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95E1C" w14:textId="77777777" w:rsidR="008903A1" w:rsidRDefault="008903A1">
      <w:pPr>
        <w:pStyle w:val="Title"/>
        <w:jc w:val="left"/>
      </w:pPr>
      <w:bookmarkStart w:id="0" w:name="_Toc380298579"/>
      <w:bookmarkStart w:id="1" w:name="_Toc380401584"/>
      <w:bookmarkStart w:id="2" w:name="_Toc380923592"/>
      <w:bookmarkStart w:id="3" w:name="_Toc381148844"/>
      <w:bookmarkStart w:id="4" w:name="_Toc381148863"/>
      <w:bookmarkStart w:id="5" w:name="_Toc381149894"/>
      <w:bookmarkStart w:id="6" w:name="_Toc381150154"/>
      <w:bookmarkStart w:id="7" w:name="_Toc381150214"/>
      <w:bookmarkStart w:id="8" w:name="_Toc381443673"/>
      <w:bookmarkStart w:id="9" w:name="_Toc381786875"/>
      <w:bookmarkStart w:id="10" w:name="_Toc381787095"/>
      <w:bookmarkStart w:id="11" w:name="_Toc382379693"/>
    </w:p>
    <w:p w14:paraId="13495E1D" w14:textId="77777777" w:rsidR="00A171D3" w:rsidRDefault="00A171D3">
      <w:pPr>
        <w:pStyle w:val="Title"/>
        <w:jc w:val="left"/>
      </w:pPr>
    </w:p>
    <w:p w14:paraId="13495E1E" w14:textId="77777777" w:rsidR="00A171D3" w:rsidRDefault="00A171D3">
      <w:pPr>
        <w:pStyle w:val="Title"/>
        <w:jc w:val="left"/>
      </w:pPr>
    </w:p>
    <w:p w14:paraId="13495E1F" w14:textId="77777777" w:rsidR="00A171D3" w:rsidRDefault="00A171D3">
      <w:pPr>
        <w:pStyle w:val="Title"/>
        <w:jc w:val="left"/>
      </w:pPr>
    </w:p>
    <w:p w14:paraId="13495E20" w14:textId="77777777" w:rsidR="00A171D3" w:rsidRDefault="00A171D3">
      <w:pPr>
        <w:pStyle w:val="Title"/>
        <w:jc w:val="left"/>
      </w:pPr>
    </w:p>
    <w:p w14:paraId="13495E21" w14:textId="77777777" w:rsidR="008903A1" w:rsidRDefault="008903A1">
      <w:pPr>
        <w:pStyle w:val="Title"/>
        <w:jc w:val="left"/>
      </w:pPr>
    </w:p>
    <w:p w14:paraId="13495E22" w14:textId="77777777" w:rsidR="00A171D3" w:rsidRDefault="001C295B">
      <w:pPr>
        <w:pStyle w:val="Title"/>
        <w:jc w:val="left"/>
      </w:pPr>
      <w:r w:rsidRPr="009D50F7">
        <w:rPr>
          <w:noProof/>
          <w:sz w:val="20"/>
          <w:lang w:bidi="he-IL"/>
        </w:rPr>
        <w:drawing>
          <wp:inline distT="0" distB="0" distL="0" distR="0" wp14:anchorId="13495EE5" wp14:editId="13495EE6">
            <wp:extent cx="1290637" cy="862012"/>
            <wp:effectExtent l="19050" t="0" r="4763" b="0"/>
            <wp:docPr id="4" name="Picture 3" descr="Intel_white"/>
            <wp:cNvGraphicFramePr/>
            <a:graphic xmlns:a="http://schemas.openxmlformats.org/drawingml/2006/main">
              <a:graphicData uri="http://schemas.openxmlformats.org/drawingml/2006/picture">
                <pic:pic xmlns:pic="http://schemas.openxmlformats.org/drawingml/2006/picture">
                  <pic:nvPicPr>
                    <pic:cNvPr id="7170" name="Picture 2" descr="Intel_white"/>
                    <pic:cNvPicPr>
                      <a:picLocks noChangeAspect="1" noChangeArrowheads="1"/>
                    </pic:cNvPicPr>
                  </pic:nvPicPr>
                  <pic:blipFill>
                    <a:blip r:embed="rId12" cstate="print">
                      <a:duotone>
                        <a:prstClr val="black"/>
                        <a:schemeClr val="tx2">
                          <a:lumMod val="60000"/>
                          <a:lumOff val="40000"/>
                          <a:tint val="45000"/>
                          <a:satMod val="400000"/>
                        </a:schemeClr>
                      </a:duotone>
                    </a:blip>
                    <a:srcRect/>
                    <a:stretch>
                      <a:fillRect/>
                    </a:stretch>
                  </pic:blipFill>
                  <pic:spPr bwMode="auto">
                    <a:xfrm>
                      <a:off x="0" y="0"/>
                      <a:ext cx="1290637" cy="862012"/>
                    </a:xfrm>
                    <a:prstGeom prst="roundRect">
                      <a:avLst>
                        <a:gd name="adj" fmla="val 8594"/>
                      </a:avLst>
                    </a:prstGeom>
                    <a:noFill/>
                    <a:ln>
                      <a:noFill/>
                    </a:ln>
                    <a:effectLst>
                      <a:innerShdw blurRad="63500" dist="50800" dir="10800000">
                        <a:prstClr val="black">
                          <a:alpha val="50000"/>
                        </a:prstClr>
                      </a:innerShdw>
                    </a:effectLst>
                  </pic:spPr>
                </pic:pic>
              </a:graphicData>
            </a:graphic>
          </wp:inline>
        </w:drawing>
      </w:r>
    </w:p>
    <w:p w14:paraId="13495E23" w14:textId="77777777" w:rsidR="00A171D3" w:rsidRDefault="00A171D3">
      <w:pPr>
        <w:pStyle w:val="Title"/>
        <w:jc w:val="left"/>
      </w:pPr>
    </w:p>
    <w:p w14:paraId="13495E24" w14:textId="77777777" w:rsidR="00A171D3" w:rsidRDefault="00A171D3">
      <w:pPr>
        <w:pStyle w:val="Title"/>
        <w:jc w:val="left"/>
      </w:pPr>
    </w:p>
    <w:p w14:paraId="13495E25" w14:textId="77777777" w:rsidR="00A171D3" w:rsidRDefault="00A171D3">
      <w:pPr>
        <w:pStyle w:val="Title"/>
        <w:jc w:val="left"/>
      </w:pPr>
    </w:p>
    <w:p w14:paraId="13495E26" w14:textId="77777777" w:rsidR="00A171D3" w:rsidRDefault="00A171D3">
      <w:pPr>
        <w:pStyle w:val="Title"/>
        <w:jc w:val="left"/>
      </w:pPr>
    </w:p>
    <w:p w14:paraId="13495E27" w14:textId="77777777" w:rsidR="00650159" w:rsidRDefault="00650159" w:rsidP="00D4281C">
      <w:pPr>
        <w:pStyle w:val="Title"/>
        <w:rPr>
          <w:sz w:val="52"/>
          <w:szCs w:val="52"/>
        </w:rPr>
      </w:pPr>
    </w:p>
    <w:p w14:paraId="13495E2C" w14:textId="476D5585" w:rsidR="00650159" w:rsidRDefault="00346B3E" w:rsidP="00346B3E">
      <w:pPr>
        <w:pStyle w:val="Title"/>
        <w:rPr>
          <w:sz w:val="52"/>
          <w:szCs w:val="52"/>
        </w:rPr>
      </w:pPr>
      <w:r>
        <w:rPr>
          <w:rFonts w:hint="cs"/>
          <w:sz w:val="52"/>
          <w:szCs w:val="52"/>
        </w:rPr>
        <w:t>A</w:t>
      </w:r>
      <w:r>
        <w:rPr>
          <w:sz w:val="52"/>
          <w:szCs w:val="52"/>
        </w:rPr>
        <w:t>s</w:t>
      </w:r>
      <w:r w:rsidR="009978EB">
        <w:rPr>
          <w:sz w:val="52"/>
          <w:szCs w:val="52"/>
        </w:rPr>
        <w:t>ync</w:t>
      </w:r>
      <w:r w:rsidR="00DC1095">
        <w:rPr>
          <w:sz w:val="52"/>
          <w:szCs w:val="52"/>
        </w:rPr>
        <w:t xml:space="preserve"> </w:t>
      </w:r>
      <w:r w:rsidR="007655D8">
        <w:rPr>
          <w:sz w:val="52"/>
          <w:szCs w:val="52"/>
        </w:rPr>
        <w:t>FIFO</w:t>
      </w:r>
    </w:p>
    <w:p w14:paraId="13495E2D" w14:textId="77777777" w:rsidR="00650159" w:rsidRDefault="00650159" w:rsidP="00D4281C">
      <w:pPr>
        <w:pStyle w:val="Title"/>
        <w:rPr>
          <w:sz w:val="52"/>
          <w:szCs w:val="52"/>
        </w:rPr>
      </w:pPr>
    </w:p>
    <w:p w14:paraId="06475676" w14:textId="77777777" w:rsidR="007655D8" w:rsidRDefault="007655D8" w:rsidP="00D4281C">
      <w:pPr>
        <w:pStyle w:val="Title"/>
        <w:rPr>
          <w:sz w:val="52"/>
          <w:szCs w:val="52"/>
        </w:rPr>
      </w:pPr>
    </w:p>
    <w:p w14:paraId="79CC9F37" w14:textId="77777777" w:rsidR="007655D8" w:rsidRDefault="007655D8" w:rsidP="00D4281C">
      <w:pPr>
        <w:pStyle w:val="Title"/>
        <w:rPr>
          <w:sz w:val="52"/>
          <w:szCs w:val="52"/>
        </w:rPr>
      </w:pPr>
    </w:p>
    <w:p w14:paraId="3A050395" w14:textId="77777777" w:rsidR="007655D8" w:rsidRDefault="007655D8" w:rsidP="00D4281C">
      <w:pPr>
        <w:pStyle w:val="Title"/>
        <w:rPr>
          <w:sz w:val="52"/>
          <w:szCs w:val="52"/>
        </w:rPr>
      </w:pPr>
    </w:p>
    <w:p w14:paraId="2B834A26" w14:textId="77777777" w:rsidR="007655D8" w:rsidRDefault="007655D8" w:rsidP="00D4281C">
      <w:pPr>
        <w:pStyle w:val="Title"/>
        <w:rPr>
          <w:sz w:val="52"/>
          <w:szCs w:val="52"/>
        </w:rPr>
      </w:pPr>
    </w:p>
    <w:p w14:paraId="13495E2E" w14:textId="77777777" w:rsidR="00A71A60" w:rsidRPr="00A71A60" w:rsidRDefault="00650159" w:rsidP="00D4281C">
      <w:pPr>
        <w:pStyle w:val="Title"/>
        <w:rPr>
          <w:sz w:val="52"/>
          <w:szCs w:val="52"/>
        </w:rPr>
      </w:pPr>
      <w:r>
        <w:rPr>
          <w:sz w:val="52"/>
          <w:szCs w:val="52"/>
        </w:rPr>
        <w:t>MAS</w:t>
      </w:r>
      <w:r w:rsidR="001D75EF">
        <w:rPr>
          <w:sz w:val="52"/>
          <w:szCs w:val="52"/>
        </w:rPr>
        <w:t xml:space="preserve"> </w:t>
      </w:r>
    </w:p>
    <w:p w14:paraId="13495E2F" w14:textId="77777777" w:rsidR="00A171D3" w:rsidRDefault="00A171D3">
      <w:pPr>
        <w:pStyle w:val="Title"/>
        <w:rPr>
          <w:b w:val="0"/>
          <w:sz w:val="28"/>
          <w:szCs w:val="28"/>
        </w:rPr>
      </w:pPr>
    </w:p>
    <w:p w14:paraId="13495E30" w14:textId="77777777" w:rsidR="00A171D3" w:rsidRDefault="00A171D3">
      <w:pPr>
        <w:pStyle w:val="Title"/>
        <w:rPr>
          <w:b w:val="0"/>
          <w:sz w:val="28"/>
          <w:szCs w:val="28"/>
        </w:rPr>
      </w:pPr>
    </w:p>
    <w:p w14:paraId="13495E31" w14:textId="77777777" w:rsidR="00650159" w:rsidRDefault="00650159">
      <w:pPr>
        <w:pStyle w:val="Title"/>
        <w:rPr>
          <w:b w:val="0"/>
          <w:sz w:val="28"/>
          <w:szCs w:val="28"/>
        </w:rPr>
      </w:pPr>
    </w:p>
    <w:p w14:paraId="13495E32" w14:textId="77777777" w:rsidR="00650159" w:rsidRDefault="00650159">
      <w:pPr>
        <w:pStyle w:val="Title"/>
        <w:rPr>
          <w:b w:val="0"/>
          <w:sz w:val="28"/>
          <w:szCs w:val="28"/>
        </w:rPr>
      </w:pPr>
    </w:p>
    <w:p w14:paraId="13495E33" w14:textId="77777777" w:rsidR="00A171D3" w:rsidRDefault="00A171D3">
      <w:pPr>
        <w:pStyle w:val="Title"/>
        <w:rPr>
          <w:b w:val="0"/>
          <w:sz w:val="28"/>
          <w:szCs w:val="28"/>
        </w:rPr>
      </w:pPr>
    </w:p>
    <w:p w14:paraId="13495E34" w14:textId="77777777" w:rsidR="008903A1" w:rsidRDefault="00A171D3">
      <w:pPr>
        <w:pStyle w:val="Title"/>
        <w:rPr>
          <w:b w:val="0"/>
        </w:rPr>
      </w:pPr>
      <w:r>
        <w:rPr>
          <w:b w:val="0"/>
        </w:rPr>
        <w:t>Intel Corporation</w:t>
      </w:r>
      <w:r>
        <w:rPr>
          <w:b w:val="0"/>
        </w:rPr>
        <w:br/>
        <w:t>Intel Secret</w:t>
      </w:r>
    </w:p>
    <w:p w14:paraId="13495E35" w14:textId="77777777" w:rsidR="008903A1" w:rsidRDefault="008903A1">
      <w:pPr>
        <w:pStyle w:val="Title"/>
        <w:ind w:left="360"/>
        <w:jc w:val="left"/>
        <w:rPr>
          <w:b w:val="0"/>
          <w:bCs/>
          <w:sz w:val="24"/>
          <w:szCs w:val="24"/>
          <w:lang w:bidi="he-IL"/>
        </w:rPr>
      </w:pPr>
    </w:p>
    <w:p w14:paraId="13495E36" w14:textId="77777777" w:rsidR="008903A1" w:rsidRPr="00A171D3" w:rsidRDefault="00A171D3" w:rsidP="00A171D3">
      <w:pPr>
        <w:pStyle w:val="Title"/>
        <w:jc w:val="left"/>
      </w:pPr>
      <w:r>
        <w:rPr>
          <w:sz w:val="48"/>
        </w:rPr>
        <w:br w:type="page"/>
      </w:r>
      <w:r w:rsidR="008903A1" w:rsidRPr="00A171D3">
        <w:lastRenderedPageBreak/>
        <w:t>R</w:t>
      </w:r>
      <w:r>
        <w:t>evision History</w:t>
      </w:r>
    </w:p>
    <w:p w14:paraId="13495E37" w14:textId="77777777" w:rsidR="008903A1" w:rsidRDefault="008903A1"/>
    <w:p w14:paraId="13495E38" w14:textId="77777777" w:rsidR="008903A1" w:rsidRDefault="008903A1"/>
    <w:tbl>
      <w:tblPr>
        <w:tblW w:w="9521"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1175"/>
        <w:gridCol w:w="2283"/>
        <w:gridCol w:w="5343"/>
      </w:tblGrid>
      <w:tr w:rsidR="001D75EF" w14:paraId="13495E3D" w14:textId="77777777" w:rsidTr="005C22F2">
        <w:tc>
          <w:tcPr>
            <w:tcW w:w="720" w:type="dxa"/>
            <w:tcBorders>
              <w:top w:val="single" w:sz="12" w:space="0" w:color="auto"/>
              <w:bottom w:val="single" w:sz="12" w:space="0" w:color="auto"/>
            </w:tcBorders>
          </w:tcPr>
          <w:p w14:paraId="13495E39" w14:textId="77777777" w:rsidR="001D75EF" w:rsidRDefault="001D75EF">
            <w:pPr>
              <w:rPr>
                <w:b/>
              </w:rPr>
            </w:pPr>
            <w:r>
              <w:rPr>
                <w:b/>
              </w:rPr>
              <w:t>Rev</w:t>
            </w:r>
          </w:p>
        </w:tc>
        <w:tc>
          <w:tcPr>
            <w:tcW w:w="1175" w:type="dxa"/>
            <w:tcBorders>
              <w:top w:val="single" w:sz="12" w:space="0" w:color="auto"/>
              <w:bottom w:val="single" w:sz="12" w:space="0" w:color="auto"/>
            </w:tcBorders>
          </w:tcPr>
          <w:p w14:paraId="13495E3A" w14:textId="77777777" w:rsidR="001D75EF" w:rsidRDefault="001D75EF">
            <w:pPr>
              <w:rPr>
                <w:b/>
              </w:rPr>
            </w:pPr>
            <w:r>
              <w:rPr>
                <w:b/>
              </w:rPr>
              <w:t xml:space="preserve">Date </w:t>
            </w:r>
          </w:p>
        </w:tc>
        <w:tc>
          <w:tcPr>
            <w:tcW w:w="2283" w:type="dxa"/>
            <w:tcBorders>
              <w:top w:val="single" w:sz="12" w:space="0" w:color="auto"/>
              <w:bottom w:val="single" w:sz="12" w:space="0" w:color="auto"/>
            </w:tcBorders>
          </w:tcPr>
          <w:p w14:paraId="13495E3B" w14:textId="77777777" w:rsidR="001D75EF" w:rsidRDefault="001D75EF">
            <w:pPr>
              <w:rPr>
                <w:b/>
              </w:rPr>
            </w:pPr>
            <w:r>
              <w:rPr>
                <w:b/>
              </w:rPr>
              <w:t>Owner</w:t>
            </w:r>
          </w:p>
        </w:tc>
        <w:tc>
          <w:tcPr>
            <w:tcW w:w="5343" w:type="dxa"/>
            <w:tcBorders>
              <w:top w:val="single" w:sz="12" w:space="0" w:color="auto"/>
              <w:bottom w:val="single" w:sz="12" w:space="0" w:color="auto"/>
            </w:tcBorders>
          </w:tcPr>
          <w:p w14:paraId="13495E3C" w14:textId="77777777" w:rsidR="001D75EF" w:rsidRDefault="001D75EF">
            <w:pPr>
              <w:rPr>
                <w:b/>
              </w:rPr>
            </w:pPr>
            <w:r>
              <w:rPr>
                <w:b/>
              </w:rPr>
              <w:t>Comment</w:t>
            </w:r>
          </w:p>
        </w:tc>
      </w:tr>
      <w:tr w:rsidR="001D75EF" w14:paraId="13495E42" w14:textId="77777777" w:rsidTr="005C22F2">
        <w:tc>
          <w:tcPr>
            <w:tcW w:w="720" w:type="dxa"/>
          </w:tcPr>
          <w:p w14:paraId="13495E3E" w14:textId="77777777" w:rsidR="001D75EF" w:rsidRDefault="001D75EF">
            <w:r>
              <w:t>0.1</w:t>
            </w:r>
          </w:p>
        </w:tc>
        <w:tc>
          <w:tcPr>
            <w:tcW w:w="1175" w:type="dxa"/>
          </w:tcPr>
          <w:p w14:paraId="13495E3F" w14:textId="3C96D493" w:rsidR="001D75EF" w:rsidRDefault="005C22F2" w:rsidP="005C22F2">
            <w:r>
              <w:rPr>
                <w:rFonts w:hint="cs"/>
                <w:rtl/>
                <w:lang w:bidi="he-IL"/>
              </w:rPr>
              <w:t>03</w:t>
            </w:r>
            <w:r w:rsidR="006735A1">
              <w:t>/</w:t>
            </w:r>
            <w:r>
              <w:rPr>
                <w:lang w:bidi="he-IL"/>
              </w:rPr>
              <w:t>10</w:t>
            </w:r>
            <w:r w:rsidR="006735A1">
              <w:t>/1</w:t>
            </w:r>
            <w:r>
              <w:t>8</w:t>
            </w:r>
          </w:p>
        </w:tc>
        <w:tc>
          <w:tcPr>
            <w:tcW w:w="2283" w:type="dxa"/>
          </w:tcPr>
          <w:p w14:paraId="13495E40" w14:textId="2B4C3200" w:rsidR="001D75EF" w:rsidRDefault="006735A1">
            <w:r>
              <w:t>Ori Yefet</w:t>
            </w:r>
            <w:r w:rsidR="005C22F2">
              <w:t xml:space="preserve"> &amp; Omri Dassa</w:t>
            </w:r>
          </w:p>
        </w:tc>
        <w:tc>
          <w:tcPr>
            <w:tcW w:w="5343" w:type="dxa"/>
          </w:tcPr>
          <w:p w14:paraId="13495E41" w14:textId="77777777" w:rsidR="001D75EF" w:rsidRDefault="00646E06">
            <w:r>
              <w:t>Initial revision</w:t>
            </w:r>
          </w:p>
        </w:tc>
      </w:tr>
    </w:tbl>
    <w:p w14:paraId="13495E43" w14:textId="77777777" w:rsidR="008903A1" w:rsidRDefault="008903A1">
      <w:pPr>
        <w:rPr>
          <w:b/>
        </w:rPr>
      </w:pPr>
    </w:p>
    <w:p w14:paraId="13495E44" w14:textId="77777777" w:rsidR="008903A1" w:rsidRDefault="008903A1">
      <w:pPr>
        <w:rPr>
          <w:b/>
        </w:rPr>
      </w:pPr>
      <w:bookmarkStart w:id="12" w:name="_GoBack"/>
      <w:bookmarkEnd w:id="12"/>
    </w:p>
    <w:p w14:paraId="13495E45" w14:textId="77777777" w:rsidR="008903A1" w:rsidRPr="00A71A60" w:rsidRDefault="008903A1" w:rsidP="00A171D3">
      <w:pPr>
        <w:pStyle w:val="Title"/>
        <w:jc w:val="left"/>
        <w:rPr>
          <w:rFonts w:ascii="Courier New" w:hAnsi="Courier New" w:cs="Courier New"/>
          <w:sz w:val="30"/>
          <w:szCs w:val="30"/>
          <w:u w:val="single"/>
        </w:rPr>
      </w:pPr>
      <w:r>
        <w:rPr>
          <w:rFonts w:ascii="Arial" w:hAnsi="Arial"/>
          <w:sz w:val="24"/>
        </w:rPr>
        <w:br w:type="page"/>
      </w:r>
      <w:r w:rsidRPr="00A71A60">
        <w:rPr>
          <w:rFonts w:ascii="Courier New" w:hAnsi="Courier New" w:cs="Courier New"/>
          <w:sz w:val="30"/>
          <w:szCs w:val="30"/>
          <w:u w:val="single"/>
        </w:rPr>
        <w:lastRenderedPageBreak/>
        <w:t>T</w:t>
      </w:r>
      <w:r w:rsidR="00A171D3" w:rsidRPr="00A71A60">
        <w:rPr>
          <w:rFonts w:ascii="Courier New" w:hAnsi="Courier New" w:cs="Courier New"/>
          <w:sz w:val="30"/>
          <w:szCs w:val="30"/>
          <w:u w:val="single"/>
        </w:rPr>
        <w:t>able of Contents</w:t>
      </w:r>
    </w:p>
    <w:p w14:paraId="13495E46" w14:textId="4A282CC1" w:rsidR="00583A18" w:rsidRDefault="00C81710" w:rsidP="006735A1">
      <w:pPr>
        <w:pStyle w:val="TOC1"/>
        <w:rPr>
          <w:rFonts w:asciiTheme="minorHAnsi" w:eastAsiaTheme="minorEastAsia" w:hAnsiTheme="minorHAnsi" w:cstheme="minorBidi"/>
          <w:b w:val="0"/>
          <w:caps w:val="0"/>
          <w:sz w:val="22"/>
          <w:szCs w:val="22"/>
          <w:lang w:bidi="he-IL"/>
        </w:rPr>
      </w:pPr>
      <w:r>
        <w:rPr>
          <w:b w:val="0"/>
          <w:caps w:val="0"/>
        </w:rPr>
        <w:fldChar w:fldCharType="begin"/>
      </w:r>
      <w:r>
        <w:rPr>
          <w:b w:val="0"/>
          <w:caps w:val="0"/>
        </w:rPr>
        <w:instrText xml:space="preserve"> TOC \o "1-7" \h \z </w:instrText>
      </w:r>
      <w:r>
        <w:rPr>
          <w:b w:val="0"/>
          <w:caps w:val="0"/>
        </w:rPr>
        <w:fldChar w:fldCharType="separate"/>
      </w:r>
      <w:hyperlink w:anchor="_Toc373260318" w:history="1">
        <w:r w:rsidR="00583A18" w:rsidRPr="00226D96">
          <w:rPr>
            <w:rStyle w:val="Hyperlink"/>
            <w:rFonts w:cs="Courier New"/>
          </w:rPr>
          <w:t>1.</w:t>
        </w:r>
        <w:r w:rsidR="00583A18">
          <w:rPr>
            <w:rFonts w:asciiTheme="minorHAnsi" w:eastAsiaTheme="minorEastAsia" w:hAnsiTheme="minorHAnsi" w:cstheme="minorBidi"/>
            <w:b w:val="0"/>
            <w:caps w:val="0"/>
            <w:sz w:val="22"/>
            <w:szCs w:val="22"/>
            <w:lang w:bidi="he-IL"/>
          </w:rPr>
          <w:tab/>
        </w:r>
        <w:r w:rsidR="006735A1">
          <w:rPr>
            <w:rStyle w:val="Hyperlink"/>
          </w:rPr>
          <w:t>FIFO</w:t>
        </w:r>
        <w:r w:rsidR="00583A18" w:rsidRPr="00226D96">
          <w:rPr>
            <w:rStyle w:val="Hyperlink"/>
          </w:rPr>
          <w:t xml:space="preserve"> overview</w:t>
        </w:r>
        <w:r w:rsidR="00583A18">
          <w:rPr>
            <w:webHidden/>
          </w:rPr>
          <w:tab/>
        </w:r>
        <w:r w:rsidR="00583A18">
          <w:rPr>
            <w:rStyle w:val="Hyperlink"/>
            <w:rtl/>
          </w:rPr>
          <w:fldChar w:fldCharType="begin"/>
        </w:r>
        <w:r w:rsidR="00583A18">
          <w:rPr>
            <w:webHidden/>
          </w:rPr>
          <w:instrText xml:space="preserve"> PAGEREF _Toc373260318 \h </w:instrText>
        </w:r>
        <w:r w:rsidR="00583A18">
          <w:rPr>
            <w:rStyle w:val="Hyperlink"/>
            <w:rtl/>
          </w:rPr>
        </w:r>
        <w:r w:rsidR="00583A18">
          <w:rPr>
            <w:rStyle w:val="Hyperlink"/>
            <w:rtl/>
          </w:rPr>
          <w:fldChar w:fldCharType="separate"/>
        </w:r>
        <w:r w:rsidR="00C55E80">
          <w:rPr>
            <w:webHidden/>
          </w:rPr>
          <w:t>4</w:t>
        </w:r>
        <w:r w:rsidR="00583A18">
          <w:rPr>
            <w:rStyle w:val="Hyperlink"/>
            <w:rtl/>
          </w:rPr>
          <w:fldChar w:fldCharType="end"/>
        </w:r>
      </w:hyperlink>
    </w:p>
    <w:p w14:paraId="13495E47" w14:textId="77777777" w:rsidR="00583A18" w:rsidRDefault="0035593E">
      <w:pPr>
        <w:pStyle w:val="TOC2"/>
        <w:rPr>
          <w:rFonts w:asciiTheme="minorHAnsi" w:eastAsiaTheme="minorEastAsia" w:hAnsiTheme="minorHAnsi" w:cstheme="minorBidi"/>
          <w:b w:val="0"/>
          <w:sz w:val="22"/>
          <w:szCs w:val="22"/>
          <w:lang w:bidi="he-IL"/>
        </w:rPr>
      </w:pPr>
      <w:hyperlink w:anchor="_Toc373260319" w:history="1">
        <w:r w:rsidR="00583A18" w:rsidRPr="00226D96">
          <w:rPr>
            <w:rStyle w:val="Hyperlink"/>
          </w:rPr>
          <w:t>1.1</w:t>
        </w:r>
        <w:r w:rsidR="00583A18">
          <w:rPr>
            <w:rFonts w:asciiTheme="minorHAnsi" w:eastAsiaTheme="minorEastAsia" w:hAnsiTheme="minorHAnsi" w:cstheme="minorBidi"/>
            <w:b w:val="0"/>
            <w:sz w:val="22"/>
            <w:szCs w:val="22"/>
            <w:lang w:bidi="he-IL"/>
          </w:rPr>
          <w:tab/>
        </w:r>
        <w:r w:rsidR="00583A18" w:rsidRPr="00226D96">
          <w:rPr>
            <w:rStyle w:val="Hyperlink"/>
          </w:rPr>
          <w:t>Block key features</w:t>
        </w:r>
        <w:r w:rsidR="00583A18">
          <w:rPr>
            <w:webHidden/>
          </w:rPr>
          <w:tab/>
        </w:r>
        <w:r w:rsidR="00583A18">
          <w:rPr>
            <w:rStyle w:val="Hyperlink"/>
            <w:rtl/>
          </w:rPr>
          <w:fldChar w:fldCharType="begin"/>
        </w:r>
        <w:r w:rsidR="00583A18">
          <w:rPr>
            <w:webHidden/>
          </w:rPr>
          <w:instrText xml:space="preserve"> PAGEREF _Toc373260319 \h </w:instrText>
        </w:r>
        <w:r w:rsidR="00583A18">
          <w:rPr>
            <w:rStyle w:val="Hyperlink"/>
            <w:rtl/>
          </w:rPr>
        </w:r>
        <w:r w:rsidR="00583A18">
          <w:rPr>
            <w:rStyle w:val="Hyperlink"/>
            <w:rtl/>
          </w:rPr>
          <w:fldChar w:fldCharType="separate"/>
        </w:r>
        <w:r w:rsidR="00C55E80">
          <w:rPr>
            <w:webHidden/>
          </w:rPr>
          <w:t>4</w:t>
        </w:r>
        <w:r w:rsidR="00583A18">
          <w:rPr>
            <w:rStyle w:val="Hyperlink"/>
            <w:rtl/>
          </w:rPr>
          <w:fldChar w:fldCharType="end"/>
        </w:r>
      </w:hyperlink>
    </w:p>
    <w:p w14:paraId="13495E48" w14:textId="77777777" w:rsidR="00583A18" w:rsidRDefault="0035593E">
      <w:pPr>
        <w:pStyle w:val="TOC2"/>
        <w:rPr>
          <w:rFonts w:asciiTheme="minorHAnsi" w:eastAsiaTheme="minorEastAsia" w:hAnsiTheme="minorHAnsi" w:cstheme="minorBidi"/>
          <w:b w:val="0"/>
          <w:sz w:val="22"/>
          <w:szCs w:val="22"/>
          <w:lang w:bidi="he-IL"/>
        </w:rPr>
      </w:pPr>
      <w:hyperlink w:anchor="_Toc373260320" w:history="1">
        <w:r w:rsidR="00583A18" w:rsidRPr="00226D96">
          <w:rPr>
            <w:rStyle w:val="Hyperlink"/>
          </w:rPr>
          <w:t>1.2</w:t>
        </w:r>
        <w:r w:rsidR="00583A18">
          <w:rPr>
            <w:rFonts w:asciiTheme="minorHAnsi" w:eastAsiaTheme="minorEastAsia" w:hAnsiTheme="minorHAnsi" w:cstheme="minorBidi"/>
            <w:b w:val="0"/>
            <w:sz w:val="22"/>
            <w:szCs w:val="22"/>
            <w:lang w:bidi="he-IL"/>
          </w:rPr>
          <w:tab/>
        </w:r>
        <w:r w:rsidR="00583A18" w:rsidRPr="00226D96">
          <w:rPr>
            <w:rStyle w:val="Hyperlink"/>
          </w:rPr>
          <w:t>Block external interface</w:t>
        </w:r>
        <w:r w:rsidR="00583A18">
          <w:rPr>
            <w:webHidden/>
          </w:rPr>
          <w:tab/>
        </w:r>
        <w:r w:rsidR="00583A18">
          <w:rPr>
            <w:rStyle w:val="Hyperlink"/>
            <w:rtl/>
          </w:rPr>
          <w:fldChar w:fldCharType="begin"/>
        </w:r>
        <w:r w:rsidR="00583A18">
          <w:rPr>
            <w:webHidden/>
          </w:rPr>
          <w:instrText xml:space="preserve"> PAGEREF _Toc373260320 \h </w:instrText>
        </w:r>
        <w:r w:rsidR="00583A18">
          <w:rPr>
            <w:rStyle w:val="Hyperlink"/>
            <w:rtl/>
          </w:rPr>
        </w:r>
        <w:r w:rsidR="00583A18">
          <w:rPr>
            <w:rStyle w:val="Hyperlink"/>
            <w:rtl/>
          </w:rPr>
          <w:fldChar w:fldCharType="separate"/>
        </w:r>
        <w:r w:rsidR="00C55E80">
          <w:rPr>
            <w:webHidden/>
          </w:rPr>
          <w:t>4</w:t>
        </w:r>
        <w:r w:rsidR="00583A18">
          <w:rPr>
            <w:rStyle w:val="Hyperlink"/>
            <w:rtl/>
          </w:rPr>
          <w:fldChar w:fldCharType="end"/>
        </w:r>
      </w:hyperlink>
    </w:p>
    <w:p w14:paraId="13495E49" w14:textId="21AC96B3" w:rsidR="00583A18" w:rsidRDefault="0035593E" w:rsidP="006735A1">
      <w:pPr>
        <w:pStyle w:val="TOC1"/>
        <w:rPr>
          <w:rFonts w:asciiTheme="minorHAnsi" w:eastAsiaTheme="minorEastAsia" w:hAnsiTheme="minorHAnsi" w:cstheme="minorBidi"/>
          <w:b w:val="0"/>
          <w:caps w:val="0"/>
          <w:sz w:val="22"/>
          <w:szCs w:val="22"/>
          <w:lang w:bidi="he-IL"/>
        </w:rPr>
      </w:pPr>
      <w:hyperlink w:anchor="_Toc373260321" w:history="1">
        <w:r w:rsidR="00583A18" w:rsidRPr="00226D96">
          <w:rPr>
            <w:rStyle w:val="Hyperlink"/>
          </w:rPr>
          <w:t>2.</w:t>
        </w:r>
        <w:r w:rsidR="00583A18">
          <w:rPr>
            <w:rFonts w:asciiTheme="minorHAnsi" w:eastAsiaTheme="minorEastAsia" w:hAnsiTheme="minorHAnsi" w:cstheme="minorBidi"/>
            <w:b w:val="0"/>
            <w:caps w:val="0"/>
            <w:sz w:val="22"/>
            <w:szCs w:val="22"/>
            <w:lang w:bidi="he-IL"/>
          </w:rPr>
          <w:tab/>
        </w:r>
        <w:r w:rsidR="006735A1">
          <w:rPr>
            <w:rStyle w:val="Hyperlink"/>
          </w:rPr>
          <w:t>FIFO</w:t>
        </w:r>
        <w:r w:rsidR="00583A18" w:rsidRPr="00226D96">
          <w:rPr>
            <w:rStyle w:val="Hyperlink"/>
          </w:rPr>
          <w:t xml:space="preserve"> block diagram</w:t>
        </w:r>
        <w:r w:rsidR="00583A18">
          <w:rPr>
            <w:webHidden/>
          </w:rPr>
          <w:tab/>
        </w:r>
        <w:r w:rsidR="00583A18">
          <w:rPr>
            <w:rStyle w:val="Hyperlink"/>
            <w:rtl/>
          </w:rPr>
          <w:fldChar w:fldCharType="begin"/>
        </w:r>
        <w:r w:rsidR="00583A18">
          <w:rPr>
            <w:webHidden/>
          </w:rPr>
          <w:instrText xml:space="preserve"> PAGEREF _Toc373260321 \h </w:instrText>
        </w:r>
        <w:r w:rsidR="00583A18">
          <w:rPr>
            <w:rStyle w:val="Hyperlink"/>
            <w:rtl/>
          </w:rPr>
        </w:r>
        <w:r w:rsidR="00583A18">
          <w:rPr>
            <w:rStyle w:val="Hyperlink"/>
            <w:rtl/>
          </w:rPr>
          <w:fldChar w:fldCharType="separate"/>
        </w:r>
        <w:r w:rsidR="00C55E80">
          <w:rPr>
            <w:webHidden/>
          </w:rPr>
          <w:t>5</w:t>
        </w:r>
        <w:r w:rsidR="00583A18">
          <w:rPr>
            <w:rStyle w:val="Hyperlink"/>
            <w:rtl/>
          </w:rPr>
          <w:fldChar w:fldCharType="end"/>
        </w:r>
      </w:hyperlink>
    </w:p>
    <w:p w14:paraId="13495E4A" w14:textId="1769A09F" w:rsidR="00583A18" w:rsidRDefault="0035593E" w:rsidP="005A5ADC">
      <w:pPr>
        <w:pStyle w:val="TOC1"/>
        <w:rPr>
          <w:rFonts w:asciiTheme="minorHAnsi" w:eastAsiaTheme="minorEastAsia" w:hAnsiTheme="minorHAnsi" w:cstheme="minorBidi"/>
          <w:b w:val="0"/>
          <w:caps w:val="0"/>
          <w:sz w:val="22"/>
          <w:szCs w:val="22"/>
          <w:lang w:bidi="he-IL"/>
        </w:rPr>
      </w:pPr>
      <w:hyperlink w:anchor="_Toc373260322" w:history="1">
        <w:r w:rsidR="00583A18" w:rsidRPr="00226D96">
          <w:rPr>
            <w:rStyle w:val="Hyperlink"/>
          </w:rPr>
          <w:t>3.</w:t>
        </w:r>
        <w:r w:rsidR="00583A18">
          <w:rPr>
            <w:rFonts w:asciiTheme="minorHAnsi" w:eastAsiaTheme="minorEastAsia" w:hAnsiTheme="minorHAnsi" w:cstheme="minorBidi"/>
            <w:b w:val="0"/>
            <w:caps w:val="0"/>
            <w:sz w:val="22"/>
            <w:szCs w:val="22"/>
            <w:lang w:bidi="he-IL"/>
          </w:rPr>
          <w:tab/>
        </w:r>
        <w:r w:rsidR="00583A18" w:rsidRPr="00226D96">
          <w:rPr>
            <w:rStyle w:val="Hyperlink"/>
          </w:rPr>
          <w:t>Data and control flows</w:t>
        </w:r>
        <w:r w:rsidR="00583A18">
          <w:rPr>
            <w:webHidden/>
          </w:rPr>
          <w:tab/>
        </w:r>
        <w:r w:rsidR="005A5ADC">
          <w:rPr>
            <w:rStyle w:val="Hyperlink"/>
          </w:rPr>
          <w:t>6</w:t>
        </w:r>
      </w:hyperlink>
    </w:p>
    <w:p w14:paraId="13495E4B" w14:textId="433648EF" w:rsidR="00583A18" w:rsidRDefault="0035593E" w:rsidP="00DC1095">
      <w:pPr>
        <w:pStyle w:val="TOC2"/>
        <w:rPr>
          <w:rFonts w:asciiTheme="minorHAnsi" w:eastAsiaTheme="minorEastAsia" w:hAnsiTheme="minorHAnsi" w:cstheme="minorBidi"/>
          <w:b w:val="0"/>
          <w:sz w:val="22"/>
          <w:szCs w:val="22"/>
          <w:lang w:bidi="he-IL"/>
        </w:rPr>
      </w:pPr>
      <w:hyperlink w:anchor="_Toc373260323" w:history="1">
        <w:r w:rsidR="00583A18" w:rsidRPr="00226D96">
          <w:rPr>
            <w:rStyle w:val="Hyperlink"/>
          </w:rPr>
          <w:t>3.1</w:t>
        </w:r>
        <w:r w:rsidR="00583A18">
          <w:rPr>
            <w:rFonts w:asciiTheme="minorHAnsi" w:eastAsiaTheme="minorEastAsia" w:hAnsiTheme="minorHAnsi" w:cstheme="minorBidi"/>
            <w:b w:val="0"/>
            <w:sz w:val="22"/>
            <w:szCs w:val="22"/>
            <w:lang w:bidi="he-IL"/>
          </w:rPr>
          <w:tab/>
        </w:r>
        <w:r w:rsidR="00583A18" w:rsidRPr="00226D96">
          <w:rPr>
            <w:rStyle w:val="Hyperlink"/>
          </w:rPr>
          <w:t xml:space="preserve">Flow </w:t>
        </w:r>
        <w:r w:rsidR="00DC1095">
          <w:rPr>
            <w:rStyle w:val="Hyperlink"/>
          </w:rPr>
          <w:t>push</w:t>
        </w:r>
        <w:r w:rsidR="00583A18" w:rsidRPr="00226D96">
          <w:rPr>
            <w:rStyle w:val="Hyperlink"/>
          </w:rPr>
          <w:t xml:space="preserve"> description</w:t>
        </w:r>
        <w:r w:rsidR="00583A18">
          <w:rPr>
            <w:webHidden/>
          </w:rPr>
          <w:tab/>
        </w:r>
        <w:r w:rsidR="00583A18">
          <w:rPr>
            <w:rStyle w:val="Hyperlink"/>
            <w:rtl/>
          </w:rPr>
          <w:fldChar w:fldCharType="begin"/>
        </w:r>
        <w:r w:rsidR="00583A18">
          <w:rPr>
            <w:webHidden/>
          </w:rPr>
          <w:instrText xml:space="preserve"> PAGEREF _Toc373260323 \h </w:instrText>
        </w:r>
        <w:r w:rsidR="00583A18">
          <w:rPr>
            <w:rStyle w:val="Hyperlink"/>
            <w:rtl/>
          </w:rPr>
        </w:r>
        <w:r w:rsidR="00583A18">
          <w:rPr>
            <w:rStyle w:val="Hyperlink"/>
            <w:rtl/>
          </w:rPr>
          <w:fldChar w:fldCharType="separate"/>
        </w:r>
        <w:r w:rsidR="00C55E80">
          <w:rPr>
            <w:webHidden/>
          </w:rPr>
          <w:t>6</w:t>
        </w:r>
        <w:r w:rsidR="00583A18">
          <w:rPr>
            <w:rStyle w:val="Hyperlink"/>
            <w:rtl/>
          </w:rPr>
          <w:fldChar w:fldCharType="end"/>
        </w:r>
      </w:hyperlink>
    </w:p>
    <w:p w14:paraId="13495E4C" w14:textId="43A5395A" w:rsidR="00583A18" w:rsidRDefault="0035593E" w:rsidP="006D0383">
      <w:pPr>
        <w:pStyle w:val="TOC1"/>
        <w:rPr>
          <w:rFonts w:asciiTheme="minorHAnsi" w:eastAsiaTheme="minorEastAsia" w:hAnsiTheme="minorHAnsi" w:cstheme="minorBidi"/>
          <w:b w:val="0"/>
          <w:caps w:val="0"/>
          <w:sz w:val="22"/>
          <w:szCs w:val="22"/>
          <w:lang w:bidi="he-IL"/>
        </w:rPr>
      </w:pPr>
      <w:hyperlink w:anchor="_Toc373260324" w:history="1">
        <w:r w:rsidR="00583A18" w:rsidRPr="00226D96">
          <w:rPr>
            <w:rStyle w:val="Hyperlink"/>
          </w:rPr>
          <w:t>4.</w:t>
        </w:r>
        <w:r w:rsidR="00583A18">
          <w:rPr>
            <w:rFonts w:asciiTheme="minorHAnsi" w:eastAsiaTheme="minorEastAsia" w:hAnsiTheme="minorHAnsi" w:cstheme="minorBidi"/>
            <w:b w:val="0"/>
            <w:caps w:val="0"/>
            <w:sz w:val="22"/>
            <w:szCs w:val="22"/>
            <w:lang w:bidi="he-IL"/>
          </w:rPr>
          <w:tab/>
        </w:r>
        <w:r w:rsidR="006735A1">
          <w:rPr>
            <w:rStyle w:val="Hyperlink"/>
          </w:rPr>
          <w:t>FIFO</w:t>
        </w:r>
        <w:r w:rsidR="00583A18" w:rsidRPr="00226D96">
          <w:rPr>
            <w:rStyle w:val="Hyperlink"/>
          </w:rPr>
          <w:t xml:space="preserve"> clock and resets domain partitions</w:t>
        </w:r>
        <w:r w:rsidR="00583A18">
          <w:rPr>
            <w:webHidden/>
          </w:rPr>
          <w:tab/>
        </w:r>
        <w:r w:rsidR="006D0383">
          <w:rPr>
            <w:rStyle w:val="Hyperlink"/>
          </w:rPr>
          <w:t>6</w:t>
        </w:r>
      </w:hyperlink>
    </w:p>
    <w:p w14:paraId="13495E4D" w14:textId="440119AE" w:rsidR="00583A18" w:rsidRDefault="0035593E" w:rsidP="006D0383">
      <w:pPr>
        <w:pStyle w:val="TOC1"/>
        <w:rPr>
          <w:rStyle w:val="Hyperlink"/>
        </w:rPr>
      </w:pPr>
      <w:hyperlink w:anchor="_Toc373260325" w:history="1">
        <w:r w:rsidR="00583A18" w:rsidRPr="00226D96">
          <w:rPr>
            <w:rStyle w:val="Hyperlink"/>
          </w:rPr>
          <w:t>5.</w:t>
        </w:r>
        <w:r w:rsidR="00583A18">
          <w:rPr>
            <w:rFonts w:asciiTheme="minorHAnsi" w:eastAsiaTheme="minorEastAsia" w:hAnsiTheme="minorHAnsi" w:cstheme="minorBidi"/>
            <w:b w:val="0"/>
            <w:caps w:val="0"/>
            <w:sz w:val="22"/>
            <w:szCs w:val="22"/>
            <w:lang w:bidi="he-IL"/>
          </w:rPr>
          <w:tab/>
        </w:r>
        <w:r w:rsidR="006735A1">
          <w:rPr>
            <w:rStyle w:val="Hyperlink"/>
          </w:rPr>
          <w:t>FIFO</w:t>
        </w:r>
        <w:r w:rsidR="00583A18" w:rsidRPr="00226D96">
          <w:rPr>
            <w:rStyle w:val="Hyperlink"/>
          </w:rPr>
          <w:t xml:space="preserve"> internal performance/latency assumptions</w:t>
        </w:r>
        <w:r w:rsidR="00583A18">
          <w:rPr>
            <w:webHidden/>
          </w:rPr>
          <w:tab/>
        </w:r>
        <w:r w:rsidR="006D0383">
          <w:rPr>
            <w:rStyle w:val="Hyperlink"/>
          </w:rPr>
          <w:t>6</w:t>
        </w:r>
      </w:hyperlink>
    </w:p>
    <w:p w14:paraId="1BEE6884" w14:textId="69C1AC46" w:rsidR="00B056D6" w:rsidRDefault="0035593E" w:rsidP="005A5ADC">
      <w:pPr>
        <w:pStyle w:val="TOC1"/>
        <w:rPr>
          <w:rFonts w:asciiTheme="minorHAnsi" w:eastAsiaTheme="minorEastAsia" w:hAnsiTheme="minorHAnsi" w:cstheme="minorBidi"/>
          <w:b w:val="0"/>
          <w:caps w:val="0"/>
          <w:sz w:val="22"/>
          <w:szCs w:val="22"/>
          <w:lang w:bidi="he-IL"/>
        </w:rPr>
      </w:pPr>
      <w:hyperlink w:anchor="_Toc373260326" w:history="1">
        <w:r w:rsidR="00B056D6" w:rsidRPr="00226D96">
          <w:rPr>
            <w:rStyle w:val="Hyperlink"/>
          </w:rPr>
          <w:t>6.</w:t>
        </w:r>
        <w:r w:rsidR="00B056D6">
          <w:rPr>
            <w:rFonts w:asciiTheme="minorHAnsi" w:eastAsiaTheme="minorEastAsia" w:hAnsiTheme="minorHAnsi" w:cstheme="minorBidi"/>
            <w:b w:val="0"/>
            <w:caps w:val="0"/>
            <w:sz w:val="22"/>
            <w:szCs w:val="22"/>
            <w:lang w:bidi="he-IL"/>
          </w:rPr>
          <w:tab/>
        </w:r>
        <w:r w:rsidR="00B056D6" w:rsidRPr="00226D96">
          <w:rPr>
            <w:rStyle w:val="Hyperlink"/>
          </w:rPr>
          <w:t>Sub blocks description</w:t>
        </w:r>
        <w:r w:rsidR="00B056D6">
          <w:rPr>
            <w:webHidden/>
          </w:rPr>
          <w:tab/>
        </w:r>
        <w:r w:rsidR="005A5ADC">
          <w:rPr>
            <w:rStyle w:val="Hyperlink"/>
          </w:rPr>
          <w:t>7</w:t>
        </w:r>
      </w:hyperlink>
    </w:p>
    <w:p w14:paraId="242C54F7" w14:textId="068A71DA" w:rsidR="00B056D6" w:rsidRDefault="0035593E" w:rsidP="005A5ADC">
      <w:pPr>
        <w:pStyle w:val="TOC2"/>
        <w:rPr>
          <w:rFonts w:asciiTheme="minorHAnsi" w:eastAsiaTheme="minorEastAsia" w:hAnsiTheme="minorHAnsi" w:cstheme="minorBidi"/>
          <w:b w:val="0"/>
          <w:sz w:val="22"/>
          <w:szCs w:val="22"/>
          <w:lang w:bidi="he-IL"/>
        </w:rPr>
      </w:pPr>
      <w:hyperlink w:anchor="_Toc373260327" w:history="1">
        <w:r w:rsidR="00B056D6" w:rsidRPr="00226D96">
          <w:rPr>
            <w:rStyle w:val="Hyperlink"/>
          </w:rPr>
          <w:t>6.1</w:t>
        </w:r>
        <w:r w:rsidR="00B056D6">
          <w:rPr>
            <w:rFonts w:asciiTheme="minorHAnsi" w:eastAsiaTheme="minorEastAsia" w:hAnsiTheme="minorHAnsi" w:cstheme="minorBidi"/>
            <w:b w:val="0"/>
            <w:sz w:val="22"/>
            <w:szCs w:val="22"/>
            <w:lang w:bidi="he-IL"/>
          </w:rPr>
          <w:tab/>
        </w:r>
        <w:r w:rsidR="00B056D6">
          <w:rPr>
            <w:rStyle w:val="Hyperlink"/>
          </w:rPr>
          <w:t>Cross_clock</w:t>
        </w:r>
        <w:r w:rsidR="00B056D6">
          <w:rPr>
            <w:webHidden/>
          </w:rPr>
          <w:tab/>
        </w:r>
        <w:r w:rsidR="005A5ADC">
          <w:rPr>
            <w:rStyle w:val="Hyperlink"/>
          </w:rPr>
          <w:t>7</w:t>
        </w:r>
      </w:hyperlink>
    </w:p>
    <w:p w14:paraId="53C4465F" w14:textId="4636A673" w:rsidR="00B056D6" w:rsidRDefault="0035593E" w:rsidP="005A5ADC">
      <w:pPr>
        <w:pStyle w:val="TOC3"/>
        <w:rPr>
          <w:rFonts w:asciiTheme="minorHAnsi" w:eastAsiaTheme="minorEastAsia" w:hAnsiTheme="minorHAnsi" w:cstheme="minorBidi"/>
          <w:sz w:val="22"/>
          <w:szCs w:val="22"/>
          <w:lang w:bidi="he-IL"/>
        </w:rPr>
      </w:pPr>
      <w:hyperlink w:anchor="_Toc373260328" w:history="1">
        <w:r w:rsidR="00B056D6" w:rsidRPr="00226D96">
          <w:rPr>
            <w:rStyle w:val="Hyperlink"/>
          </w:rPr>
          <w:t>6.1.1</w:t>
        </w:r>
        <w:r w:rsidR="00B056D6">
          <w:rPr>
            <w:rFonts w:asciiTheme="minorHAnsi" w:eastAsiaTheme="minorEastAsia" w:hAnsiTheme="minorHAnsi" w:cstheme="minorBidi"/>
            <w:sz w:val="22"/>
            <w:szCs w:val="22"/>
            <w:lang w:bidi="he-IL"/>
          </w:rPr>
          <w:tab/>
        </w:r>
        <w:r w:rsidR="00B056D6" w:rsidRPr="00B056D6">
          <w:rPr>
            <w:rStyle w:val="Hyperlink"/>
          </w:rPr>
          <w:t>Cross_clock</w:t>
        </w:r>
        <w:r w:rsidR="00B056D6" w:rsidRPr="00226D96">
          <w:rPr>
            <w:rStyle w:val="Hyperlink"/>
          </w:rPr>
          <w:t xml:space="preserve"> block diagram</w:t>
        </w:r>
        <w:r w:rsidR="00B056D6">
          <w:rPr>
            <w:webHidden/>
          </w:rPr>
          <w:tab/>
        </w:r>
        <w:r w:rsidR="005A5ADC">
          <w:rPr>
            <w:rStyle w:val="Hyperlink"/>
          </w:rPr>
          <w:t>7</w:t>
        </w:r>
      </w:hyperlink>
    </w:p>
    <w:p w14:paraId="5C0CA221" w14:textId="2C670812" w:rsidR="00B056D6" w:rsidRDefault="0035593E" w:rsidP="005A5ADC">
      <w:pPr>
        <w:pStyle w:val="TOC3"/>
        <w:rPr>
          <w:rFonts w:asciiTheme="minorHAnsi" w:eastAsiaTheme="minorEastAsia" w:hAnsiTheme="minorHAnsi" w:cstheme="minorBidi"/>
          <w:sz w:val="22"/>
          <w:szCs w:val="22"/>
          <w:lang w:bidi="he-IL"/>
        </w:rPr>
      </w:pPr>
      <w:hyperlink w:anchor="_Toc373260333" w:history="1">
        <w:r w:rsidR="00B056D6" w:rsidRPr="00226D96">
          <w:rPr>
            <w:rStyle w:val="Hyperlink"/>
          </w:rPr>
          <w:t>6.1.</w:t>
        </w:r>
        <w:r w:rsidR="005A5ADC">
          <w:rPr>
            <w:rStyle w:val="Hyperlink"/>
          </w:rPr>
          <w:t>2</w:t>
        </w:r>
        <w:r w:rsidR="00B056D6">
          <w:rPr>
            <w:rFonts w:asciiTheme="minorHAnsi" w:eastAsiaTheme="minorEastAsia" w:hAnsiTheme="minorHAnsi" w:cstheme="minorBidi"/>
            <w:sz w:val="22"/>
            <w:szCs w:val="22"/>
            <w:lang w:bidi="he-IL"/>
          </w:rPr>
          <w:tab/>
        </w:r>
        <w:r w:rsidR="005A5ADC" w:rsidRPr="005A5ADC">
          <w:rPr>
            <w:rStyle w:val="Hyperlink"/>
          </w:rPr>
          <w:t xml:space="preserve">Cross_clock </w:t>
        </w:r>
        <w:r w:rsidR="00B056D6" w:rsidRPr="00226D96">
          <w:rPr>
            <w:rStyle w:val="Hyperlink"/>
          </w:rPr>
          <w:t>special logic</w:t>
        </w:r>
        <w:r w:rsidR="00B056D6">
          <w:rPr>
            <w:webHidden/>
          </w:rPr>
          <w:tab/>
        </w:r>
        <w:r w:rsidR="005A5ADC">
          <w:rPr>
            <w:rStyle w:val="Hyperlink"/>
          </w:rPr>
          <w:t>7</w:t>
        </w:r>
      </w:hyperlink>
    </w:p>
    <w:p w14:paraId="5BDF3542" w14:textId="2416C256" w:rsidR="005A5ADC" w:rsidRDefault="0035593E" w:rsidP="005A5ADC">
      <w:pPr>
        <w:pStyle w:val="TOC1"/>
        <w:rPr>
          <w:rFonts w:asciiTheme="minorHAnsi" w:eastAsiaTheme="minorEastAsia" w:hAnsiTheme="minorHAnsi" w:cstheme="minorBidi"/>
          <w:b w:val="0"/>
          <w:caps w:val="0"/>
          <w:sz w:val="22"/>
          <w:szCs w:val="22"/>
          <w:lang w:bidi="he-IL"/>
        </w:rPr>
      </w:pPr>
      <w:hyperlink w:anchor="_Toc373260338" w:history="1">
        <w:r w:rsidR="005A5ADC" w:rsidRPr="00226D96">
          <w:rPr>
            <w:rStyle w:val="Hyperlink"/>
          </w:rPr>
          <w:t>7.</w:t>
        </w:r>
        <w:r w:rsidR="005A5ADC">
          <w:rPr>
            <w:rFonts w:asciiTheme="minorHAnsi" w:eastAsiaTheme="minorEastAsia" w:hAnsiTheme="minorHAnsi" w:cstheme="minorBidi"/>
            <w:b w:val="0"/>
            <w:caps w:val="0"/>
            <w:sz w:val="22"/>
            <w:szCs w:val="22"/>
            <w:lang w:bidi="he-IL"/>
          </w:rPr>
          <w:tab/>
        </w:r>
        <w:r w:rsidR="005A5ADC" w:rsidRPr="00226D96">
          <w:rPr>
            <w:rStyle w:val="Hyperlink"/>
          </w:rPr>
          <w:t>MISC</w:t>
        </w:r>
        <w:r w:rsidR="005A5ADC">
          <w:rPr>
            <w:webHidden/>
          </w:rPr>
          <w:tab/>
        </w:r>
        <w:r w:rsidR="005A5ADC">
          <w:rPr>
            <w:rStyle w:val="Hyperlink"/>
          </w:rPr>
          <w:t>7</w:t>
        </w:r>
      </w:hyperlink>
    </w:p>
    <w:p w14:paraId="1D0B0BB5" w14:textId="60536AD7" w:rsidR="005A5ADC" w:rsidRDefault="0035593E" w:rsidP="005A5ADC">
      <w:pPr>
        <w:pStyle w:val="TOC2"/>
        <w:rPr>
          <w:rFonts w:asciiTheme="minorHAnsi" w:eastAsiaTheme="minorEastAsia" w:hAnsiTheme="minorHAnsi" w:cstheme="minorBidi"/>
          <w:b w:val="0"/>
          <w:sz w:val="22"/>
          <w:szCs w:val="22"/>
          <w:lang w:bidi="he-IL"/>
        </w:rPr>
      </w:pPr>
      <w:hyperlink w:anchor="_Toc373260339" w:history="1">
        <w:r w:rsidR="005A5ADC" w:rsidRPr="00226D96">
          <w:rPr>
            <w:rStyle w:val="Hyperlink"/>
          </w:rPr>
          <w:t>7.1</w:t>
        </w:r>
        <w:r w:rsidR="005A5ADC">
          <w:rPr>
            <w:rFonts w:asciiTheme="minorHAnsi" w:eastAsiaTheme="minorEastAsia" w:hAnsiTheme="minorHAnsi" w:cstheme="minorBidi"/>
            <w:b w:val="0"/>
            <w:sz w:val="22"/>
            <w:szCs w:val="22"/>
            <w:lang w:bidi="he-IL"/>
          </w:rPr>
          <w:tab/>
        </w:r>
        <w:r w:rsidR="005A5ADC" w:rsidRPr="00226D96">
          <w:rPr>
            <w:rStyle w:val="Hyperlink"/>
          </w:rPr>
          <w:t>Verification aspects</w:t>
        </w:r>
        <w:r w:rsidR="005A5ADC">
          <w:rPr>
            <w:webHidden/>
          </w:rPr>
          <w:tab/>
        </w:r>
        <w:r w:rsidR="005A5ADC">
          <w:rPr>
            <w:rStyle w:val="Hyperlink"/>
          </w:rPr>
          <w:t>7</w:t>
        </w:r>
      </w:hyperlink>
    </w:p>
    <w:p w14:paraId="455152B8" w14:textId="2D242A08" w:rsidR="005A5ADC" w:rsidRDefault="0035593E" w:rsidP="005A5ADC">
      <w:pPr>
        <w:pStyle w:val="TOC3"/>
        <w:rPr>
          <w:rStyle w:val="Hyperlink"/>
        </w:rPr>
      </w:pPr>
      <w:hyperlink w:anchor="_Toc373260340" w:history="1">
        <w:r w:rsidR="005A5ADC" w:rsidRPr="00226D96">
          <w:rPr>
            <w:rStyle w:val="Hyperlink"/>
          </w:rPr>
          <w:t>7.1.1</w:t>
        </w:r>
        <w:r w:rsidR="005A5ADC">
          <w:rPr>
            <w:rFonts w:asciiTheme="minorHAnsi" w:eastAsiaTheme="minorEastAsia" w:hAnsiTheme="minorHAnsi" w:cstheme="minorBidi"/>
            <w:sz w:val="22"/>
            <w:szCs w:val="22"/>
            <w:lang w:bidi="he-IL"/>
          </w:rPr>
          <w:tab/>
        </w:r>
        <w:r w:rsidR="005A5ADC" w:rsidRPr="00226D96">
          <w:rPr>
            <w:rStyle w:val="Hyperlink"/>
          </w:rPr>
          <w:t>Assertions</w:t>
        </w:r>
        <w:r w:rsidR="005A5ADC">
          <w:rPr>
            <w:webHidden/>
          </w:rPr>
          <w:tab/>
        </w:r>
        <w:r w:rsidR="005A5ADC">
          <w:rPr>
            <w:rStyle w:val="Hyperlink"/>
          </w:rPr>
          <w:t>7</w:t>
        </w:r>
      </w:hyperlink>
    </w:p>
    <w:p w14:paraId="14313A93" w14:textId="07178856" w:rsidR="005A5ADC" w:rsidRDefault="0035593E" w:rsidP="005A5ADC">
      <w:pPr>
        <w:pStyle w:val="TOC1"/>
        <w:rPr>
          <w:rStyle w:val="Hyperlink"/>
        </w:rPr>
      </w:pPr>
      <w:hyperlink w:anchor="_Toc373260326" w:history="1">
        <w:r w:rsidR="005A5ADC">
          <w:rPr>
            <w:rStyle w:val="Hyperlink"/>
          </w:rPr>
          <w:t>8</w:t>
        </w:r>
        <w:r w:rsidR="005A5ADC" w:rsidRPr="00226D96">
          <w:rPr>
            <w:rStyle w:val="Hyperlink"/>
          </w:rPr>
          <w:t>.</w:t>
        </w:r>
        <w:r w:rsidR="005A5ADC">
          <w:rPr>
            <w:rFonts w:asciiTheme="minorHAnsi" w:eastAsiaTheme="minorEastAsia" w:hAnsiTheme="minorHAnsi" w:cstheme="minorBidi"/>
            <w:b w:val="0"/>
            <w:caps w:val="0"/>
            <w:sz w:val="22"/>
            <w:szCs w:val="22"/>
            <w:lang w:bidi="he-IL"/>
          </w:rPr>
          <w:tab/>
        </w:r>
        <w:r w:rsidR="005A5ADC">
          <w:rPr>
            <w:rStyle w:val="Hyperlink"/>
          </w:rPr>
          <w:t>BLOCK TIMING</w:t>
        </w:r>
        <w:r w:rsidR="005A5ADC">
          <w:rPr>
            <w:webHidden/>
          </w:rPr>
          <w:tab/>
        </w:r>
        <w:r w:rsidR="005A5ADC">
          <w:rPr>
            <w:rStyle w:val="Hyperlink"/>
          </w:rPr>
          <w:t>8</w:t>
        </w:r>
      </w:hyperlink>
    </w:p>
    <w:p w14:paraId="3D08C318" w14:textId="77777777" w:rsidR="005A5ADC" w:rsidRPr="005A5ADC" w:rsidRDefault="005A5ADC" w:rsidP="005A5ADC"/>
    <w:p w14:paraId="1175D53A" w14:textId="77777777" w:rsidR="005A5ADC" w:rsidRPr="005A5ADC" w:rsidRDefault="005A5ADC" w:rsidP="005A5ADC">
      <w:pPr>
        <w:rPr>
          <w:rFonts w:eastAsiaTheme="minorEastAsia"/>
          <w:lang w:bidi="he-IL"/>
        </w:rPr>
      </w:pPr>
    </w:p>
    <w:p w14:paraId="13495E60" w14:textId="77777777" w:rsidR="008903A1" w:rsidRDefault="00C81710">
      <w:pPr>
        <w:pStyle w:val="Title"/>
        <w:rPr>
          <w:rFonts w:ascii="Arial" w:hAnsi="Arial"/>
          <w:b w:val="0"/>
          <w:caps/>
          <w:noProof/>
          <w:sz w:val="24"/>
        </w:rPr>
      </w:pPr>
      <w:r>
        <w:rPr>
          <w:rFonts w:ascii="Arial" w:hAnsi="Arial"/>
          <w:b w:val="0"/>
          <w:caps/>
          <w:noProof/>
          <w:sz w:val="24"/>
        </w:rPr>
        <w:fldChar w:fldCharType="end"/>
      </w:r>
    </w:p>
    <w:p w14:paraId="13495E61" w14:textId="77777777" w:rsidR="00437940" w:rsidRDefault="00437940" w:rsidP="00437940">
      <w:pPr>
        <w:pStyle w:val="Title"/>
        <w:jc w:val="left"/>
        <w:rPr>
          <w:rFonts w:ascii="Courier New" w:hAnsi="Courier New" w:cs="Courier New"/>
          <w:noProof/>
          <w:sz w:val="30"/>
          <w:szCs w:val="30"/>
          <w:u w:val="single"/>
        </w:rPr>
      </w:pPr>
      <w:r w:rsidRPr="00437940">
        <w:rPr>
          <w:rFonts w:ascii="Courier New" w:hAnsi="Courier New" w:cs="Courier New"/>
          <w:noProof/>
          <w:sz w:val="30"/>
          <w:szCs w:val="30"/>
          <w:u w:val="single"/>
        </w:rPr>
        <w:t>Table of figures</w:t>
      </w:r>
    </w:p>
    <w:p w14:paraId="13495E62" w14:textId="6537783D" w:rsidR="00583A18" w:rsidRDefault="00437940" w:rsidP="00DC1095">
      <w:pPr>
        <w:pStyle w:val="TableofFigures"/>
        <w:tabs>
          <w:tab w:val="right" w:leader="dot" w:pos="9350"/>
        </w:tabs>
        <w:rPr>
          <w:rFonts w:asciiTheme="minorHAnsi" w:eastAsiaTheme="minorEastAsia" w:hAnsiTheme="minorHAnsi" w:cstheme="minorBidi"/>
          <w:noProof/>
          <w:sz w:val="22"/>
          <w:szCs w:val="22"/>
          <w:lang w:bidi="he-IL"/>
        </w:rPr>
      </w:pPr>
      <w:r>
        <w:rPr>
          <w:rFonts w:ascii="Courier New" w:hAnsi="Courier New" w:cs="Courier New"/>
          <w:noProof/>
          <w:sz w:val="30"/>
          <w:szCs w:val="30"/>
          <w:u w:val="single"/>
        </w:rPr>
        <w:fldChar w:fldCharType="begin"/>
      </w:r>
      <w:r>
        <w:rPr>
          <w:rFonts w:ascii="Courier New" w:hAnsi="Courier New" w:cs="Courier New"/>
          <w:noProof/>
          <w:sz w:val="30"/>
          <w:szCs w:val="30"/>
          <w:u w:val="single"/>
        </w:rPr>
        <w:instrText xml:space="preserve"> TOC \h \z \c "Figure" </w:instrText>
      </w:r>
      <w:r>
        <w:rPr>
          <w:rFonts w:ascii="Courier New" w:hAnsi="Courier New" w:cs="Courier New"/>
          <w:noProof/>
          <w:sz w:val="30"/>
          <w:szCs w:val="30"/>
          <w:u w:val="single"/>
        </w:rPr>
        <w:fldChar w:fldCharType="separate"/>
      </w:r>
      <w:hyperlink w:anchor="_Toc373260344" w:history="1">
        <w:r w:rsidR="00583A18" w:rsidRPr="003B01B8">
          <w:rPr>
            <w:rStyle w:val="Hyperlink"/>
            <w:noProof/>
          </w:rPr>
          <w:t xml:space="preserve">Figure 1 – </w:t>
        </w:r>
        <w:r w:rsidR="00DC1095">
          <w:rPr>
            <w:rStyle w:val="Hyperlink"/>
            <w:noProof/>
          </w:rPr>
          <w:t>FIFO</w:t>
        </w:r>
        <w:r w:rsidR="00583A18" w:rsidRPr="003B01B8">
          <w:rPr>
            <w:rStyle w:val="Hyperlink"/>
            <w:noProof/>
          </w:rPr>
          <w:t xml:space="preserve"> external interfaces</w:t>
        </w:r>
        <w:r w:rsidR="00583A18">
          <w:rPr>
            <w:noProof/>
            <w:webHidden/>
          </w:rPr>
          <w:tab/>
        </w:r>
        <w:r w:rsidR="00583A18">
          <w:rPr>
            <w:rStyle w:val="Hyperlink"/>
            <w:noProof/>
            <w:rtl/>
          </w:rPr>
          <w:fldChar w:fldCharType="begin"/>
        </w:r>
        <w:r w:rsidR="00583A18">
          <w:rPr>
            <w:noProof/>
            <w:webHidden/>
          </w:rPr>
          <w:instrText xml:space="preserve"> PAGEREF _Toc373260344 \h </w:instrText>
        </w:r>
        <w:r w:rsidR="00583A18">
          <w:rPr>
            <w:rStyle w:val="Hyperlink"/>
            <w:noProof/>
            <w:rtl/>
          </w:rPr>
        </w:r>
        <w:r w:rsidR="00583A18">
          <w:rPr>
            <w:rStyle w:val="Hyperlink"/>
            <w:noProof/>
            <w:rtl/>
          </w:rPr>
          <w:fldChar w:fldCharType="separate"/>
        </w:r>
        <w:r w:rsidR="00C55E80">
          <w:rPr>
            <w:noProof/>
            <w:webHidden/>
          </w:rPr>
          <w:t>4</w:t>
        </w:r>
        <w:r w:rsidR="00583A18">
          <w:rPr>
            <w:rStyle w:val="Hyperlink"/>
            <w:noProof/>
            <w:rtl/>
          </w:rPr>
          <w:fldChar w:fldCharType="end"/>
        </w:r>
      </w:hyperlink>
    </w:p>
    <w:p w14:paraId="13495E63" w14:textId="784A329F" w:rsidR="00583A18" w:rsidRDefault="0035593E" w:rsidP="00DC1095">
      <w:pPr>
        <w:pStyle w:val="TableofFigures"/>
        <w:tabs>
          <w:tab w:val="right" w:leader="dot" w:pos="9350"/>
        </w:tabs>
        <w:rPr>
          <w:rStyle w:val="Hyperlink"/>
          <w:noProof/>
        </w:rPr>
      </w:pPr>
      <w:hyperlink w:anchor="_Toc373260345" w:history="1">
        <w:r w:rsidR="00583A18" w:rsidRPr="003B01B8">
          <w:rPr>
            <w:rStyle w:val="Hyperlink"/>
            <w:noProof/>
          </w:rPr>
          <w:t xml:space="preserve">Figure 2 - </w:t>
        </w:r>
        <w:r w:rsidR="00DC1095">
          <w:rPr>
            <w:rStyle w:val="Hyperlink"/>
            <w:noProof/>
          </w:rPr>
          <w:t>FIFO</w:t>
        </w:r>
        <w:r w:rsidR="00583A18" w:rsidRPr="003B01B8">
          <w:rPr>
            <w:rStyle w:val="Hyperlink"/>
            <w:noProof/>
          </w:rPr>
          <w:t xml:space="preserve"> block diagram</w:t>
        </w:r>
        <w:r w:rsidR="00583A18">
          <w:rPr>
            <w:noProof/>
            <w:webHidden/>
          </w:rPr>
          <w:tab/>
        </w:r>
        <w:r w:rsidR="00583A18">
          <w:rPr>
            <w:rStyle w:val="Hyperlink"/>
            <w:noProof/>
            <w:rtl/>
          </w:rPr>
          <w:fldChar w:fldCharType="begin"/>
        </w:r>
        <w:r w:rsidR="00583A18">
          <w:rPr>
            <w:noProof/>
            <w:webHidden/>
          </w:rPr>
          <w:instrText xml:space="preserve"> PAGEREF _Toc373260345 \h </w:instrText>
        </w:r>
        <w:r w:rsidR="00583A18">
          <w:rPr>
            <w:rStyle w:val="Hyperlink"/>
            <w:noProof/>
            <w:rtl/>
          </w:rPr>
        </w:r>
        <w:r w:rsidR="00583A18">
          <w:rPr>
            <w:rStyle w:val="Hyperlink"/>
            <w:noProof/>
            <w:rtl/>
          </w:rPr>
          <w:fldChar w:fldCharType="separate"/>
        </w:r>
        <w:r w:rsidR="00C55E80">
          <w:rPr>
            <w:noProof/>
            <w:webHidden/>
          </w:rPr>
          <w:t>5</w:t>
        </w:r>
        <w:r w:rsidR="00583A18">
          <w:rPr>
            <w:rStyle w:val="Hyperlink"/>
            <w:noProof/>
            <w:rtl/>
          </w:rPr>
          <w:fldChar w:fldCharType="end"/>
        </w:r>
      </w:hyperlink>
    </w:p>
    <w:p w14:paraId="73B736AE" w14:textId="4DEE8D14" w:rsidR="005A5ADC" w:rsidRPr="005A5ADC" w:rsidRDefault="0035593E" w:rsidP="005A5ADC">
      <w:pPr>
        <w:pStyle w:val="TableofFigures"/>
        <w:tabs>
          <w:tab w:val="right" w:leader="dot" w:pos="9350"/>
        </w:tabs>
        <w:rPr>
          <w:noProof/>
          <w:color w:val="0000FF"/>
          <w:u w:val="single"/>
        </w:rPr>
      </w:pPr>
      <w:hyperlink w:anchor="_Toc373260345" w:history="1">
        <w:r w:rsidR="005A5ADC" w:rsidRPr="003B01B8">
          <w:rPr>
            <w:rStyle w:val="Hyperlink"/>
            <w:noProof/>
          </w:rPr>
          <w:t xml:space="preserve">Figure </w:t>
        </w:r>
        <w:r w:rsidR="005A5ADC">
          <w:rPr>
            <w:rStyle w:val="Hyperlink"/>
            <w:noProof/>
          </w:rPr>
          <w:t>3</w:t>
        </w:r>
        <w:r w:rsidR="005A5ADC" w:rsidRPr="003B01B8">
          <w:rPr>
            <w:rStyle w:val="Hyperlink"/>
            <w:noProof/>
          </w:rPr>
          <w:t xml:space="preserve"> </w:t>
        </w:r>
        <w:r w:rsidR="005A5ADC">
          <w:rPr>
            <w:rStyle w:val="Hyperlink"/>
            <w:noProof/>
          </w:rPr>
          <w:t>–</w:t>
        </w:r>
        <w:r w:rsidR="005A5ADC" w:rsidRPr="003B01B8">
          <w:rPr>
            <w:rStyle w:val="Hyperlink"/>
            <w:noProof/>
          </w:rPr>
          <w:t xml:space="preserve"> </w:t>
        </w:r>
        <w:r w:rsidR="005A5ADC">
          <w:rPr>
            <w:rStyle w:val="Hyperlink"/>
            <w:noProof/>
          </w:rPr>
          <w:t>Cross_clock</w:t>
        </w:r>
        <w:r w:rsidR="005A5ADC" w:rsidRPr="003B01B8">
          <w:rPr>
            <w:rStyle w:val="Hyperlink"/>
            <w:noProof/>
          </w:rPr>
          <w:t xml:space="preserve"> block diagram</w:t>
        </w:r>
        <w:r w:rsidR="005A5ADC">
          <w:rPr>
            <w:noProof/>
            <w:webHidden/>
          </w:rPr>
          <w:tab/>
        </w:r>
        <w:r w:rsidR="005A5ADC">
          <w:rPr>
            <w:rStyle w:val="Hyperlink"/>
            <w:noProof/>
            <w:rtl/>
          </w:rPr>
          <w:fldChar w:fldCharType="begin"/>
        </w:r>
        <w:r w:rsidR="005A5ADC">
          <w:rPr>
            <w:noProof/>
            <w:webHidden/>
          </w:rPr>
          <w:instrText xml:space="preserve"> PAGEREF _Toc373260345 \h </w:instrText>
        </w:r>
        <w:r w:rsidR="005A5ADC">
          <w:rPr>
            <w:rStyle w:val="Hyperlink"/>
            <w:noProof/>
            <w:rtl/>
          </w:rPr>
        </w:r>
        <w:r w:rsidR="005A5ADC">
          <w:rPr>
            <w:rStyle w:val="Hyperlink"/>
            <w:noProof/>
            <w:rtl/>
          </w:rPr>
          <w:fldChar w:fldCharType="separate"/>
        </w:r>
        <w:r w:rsidR="00C55E80">
          <w:rPr>
            <w:noProof/>
            <w:webHidden/>
          </w:rPr>
          <w:t>5</w:t>
        </w:r>
        <w:r w:rsidR="005A5ADC">
          <w:rPr>
            <w:rStyle w:val="Hyperlink"/>
            <w:noProof/>
            <w:rtl/>
          </w:rPr>
          <w:fldChar w:fldCharType="end"/>
        </w:r>
      </w:hyperlink>
    </w:p>
    <w:p w14:paraId="13495E65" w14:textId="148CAC35" w:rsidR="00583A18" w:rsidRDefault="0035593E" w:rsidP="005A5ADC">
      <w:pPr>
        <w:pStyle w:val="TableofFigures"/>
        <w:tabs>
          <w:tab w:val="right" w:leader="dot" w:pos="9350"/>
        </w:tabs>
        <w:rPr>
          <w:rFonts w:asciiTheme="minorHAnsi" w:eastAsiaTheme="minorEastAsia" w:hAnsiTheme="minorHAnsi" w:cstheme="minorBidi"/>
          <w:noProof/>
          <w:sz w:val="22"/>
          <w:szCs w:val="22"/>
          <w:lang w:bidi="he-IL"/>
        </w:rPr>
      </w:pPr>
      <w:hyperlink w:anchor="_Toc373260347" w:history="1">
        <w:r w:rsidR="00583A18" w:rsidRPr="003B01B8">
          <w:rPr>
            <w:rStyle w:val="Hyperlink"/>
            <w:noProof/>
          </w:rPr>
          <w:t xml:space="preserve">Figure </w:t>
        </w:r>
        <w:r w:rsidR="005A5ADC">
          <w:rPr>
            <w:rStyle w:val="Hyperlink"/>
            <w:noProof/>
          </w:rPr>
          <w:t>4</w:t>
        </w:r>
        <w:r w:rsidR="00583A18" w:rsidRPr="003B01B8">
          <w:rPr>
            <w:rStyle w:val="Hyperlink"/>
            <w:noProof/>
          </w:rPr>
          <w:t xml:space="preserve"> - Interface A timing</w:t>
        </w:r>
        <w:r w:rsidR="00583A18">
          <w:rPr>
            <w:noProof/>
            <w:webHidden/>
          </w:rPr>
          <w:tab/>
        </w:r>
        <w:r w:rsidR="005A5ADC">
          <w:rPr>
            <w:rStyle w:val="Hyperlink"/>
            <w:noProof/>
            <w:lang w:bidi="he-IL"/>
          </w:rPr>
          <w:t>8</w:t>
        </w:r>
      </w:hyperlink>
    </w:p>
    <w:p w14:paraId="13495E67" w14:textId="77777777" w:rsidR="00E82ED2" w:rsidRDefault="00437940" w:rsidP="00E82ED2">
      <w:pPr>
        <w:pStyle w:val="Title"/>
        <w:jc w:val="left"/>
        <w:rPr>
          <w:rFonts w:ascii="Courier New" w:hAnsi="Courier New" w:cs="Courier New"/>
          <w:noProof/>
          <w:sz w:val="30"/>
          <w:szCs w:val="30"/>
          <w:u w:val="single"/>
        </w:rPr>
      </w:pPr>
      <w:r>
        <w:rPr>
          <w:rFonts w:ascii="Courier New" w:hAnsi="Courier New" w:cs="Courier New"/>
          <w:noProof/>
          <w:sz w:val="30"/>
          <w:szCs w:val="30"/>
          <w:u w:val="single"/>
        </w:rPr>
        <w:fldChar w:fldCharType="end"/>
      </w:r>
      <w:bookmarkEnd w:id="0"/>
      <w:bookmarkEnd w:id="1"/>
      <w:bookmarkEnd w:id="2"/>
      <w:bookmarkEnd w:id="3"/>
      <w:bookmarkEnd w:id="4"/>
      <w:bookmarkEnd w:id="5"/>
      <w:bookmarkEnd w:id="6"/>
      <w:bookmarkEnd w:id="7"/>
      <w:bookmarkEnd w:id="8"/>
      <w:bookmarkEnd w:id="9"/>
      <w:bookmarkEnd w:id="10"/>
      <w:bookmarkEnd w:id="11"/>
    </w:p>
    <w:p w14:paraId="13495E68" w14:textId="77777777" w:rsidR="00E82ED2" w:rsidRDefault="00E82ED2" w:rsidP="00E82ED2">
      <w:pPr>
        <w:pStyle w:val="Title"/>
        <w:jc w:val="left"/>
        <w:rPr>
          <w:rFonts w:ascii="Courier New" w:hAnsi="Courier New" w:cs="Courier New"/>
          <w:noProof/>
          <w:sz w:val="30"/>
          <w:szCs w:val="30"/>
          <w:u w:val="single"/>
        </w:rPr>
      </w:pPr>
      <w:r>
        <w:rPr>
          <w:rFonts w:ascii="Courier New" w:hAnsi="Courier New" w:cs="Courier New"/>
          <w:noProof/>
          <w:sz w:val="30"/>
          <w:szCs w:val="30"/>
          <w:u w:val="single"/>
        </w:rPr>
        <w:t xml:space="preserve">Table of tables </w:t>
      </w:r>
    </w:p>
    <w:p w14:paraId="046783BF" w14:textId="2191E4A3" w:rsidR="005A5ADC" w:rsidRDefault="005A5ADC" w:rsidP="005A5ADC">
      <w:pPr>
        <w:pStyle w:val="TableofFigures"/>
        <w:tabs>
          <w:tab w:val="right" w:leader="dot" w:pos="9350"/>
        </w:tabs>
        <w:rPr>
          <w:noProof/>
        </w:rPr>
      </w:pPr>
      <w:r w:rsidRPr="005A5ADC">
        <w:rPr>
          <w:noProof/>
        </w:rPr>
        <w:t>Table 1 – FIFO external interfaces</w:t>
      </w:r>
      <w:r w:rsidRPr="005A5ADC">
        <w:rPr>
          <w:noProof/>
          <w:webHidden/>
        </w:rPr>
        <w:tab/>
      </w:r>
      <w:r w:rsidRPr="005A5ADC">
        <w:rPr>
          <w:noProof/>
        </w:rPr>
        <w:fldChar w:fldCharType="begin"/>
      </w:r>
      <w:r w:rsidRPr="005A5ADC">
        <w:rPr>
          <w:noProof/>
          <w:webHidden/>
        </w:rPr>
        <w:instrText xml:space="preserve"> PAGEREF _Toc373260344 \h </w:instrText>
      </w:r>
      <w:r w:rsidRPr="005A5ADC">
        <w:rPr>
          <w:noProof/>
        </w:rPr>
      </w:r>
      <w:r w:rsidRPr="005A5ADC">
        <w:rPr>
          <w:noProof/>
        </w:rPr>
        <w:fldChar w:fldCharType="separate"/>
      </w:r>
      <w:r w:rsidR="00C55E80">
        <w:rPr>
          <w:noProof/>
          <w:webHidden/>
        </w:rPr>
        <w:t>4</w:t>
      </w:r>
      <w:r w:rsidRPr="005A5ADC">
        <w:rPr>
          <w:noProof/>
        </w:rPr>
        <w:fldChar w:fldCharType="end"/>
      </w:r>
    </w:p>
    <w:p w14:paraId="13495E69" w14:textId="02768D94" w:rsidR="00583A18" w:rsidRDefault="00E82ED2" w:rsidP="005A5ADC">
      <w:pPr>
        <w:pStyle w:val="TableofFigures"/>
        <w:tabs>
          <w:tab w:val="right" w:leader="dot" w:pos="9350"/>
        </w:tabs>
        <w:rPr>
          <w:rFonts w:asciiTheme="minorHAnsi" w:eastAsiaTheme="minorEastAsia" w:hAnsiTheme="minorHAnsi" w:cstheme="minorBidi"/>
          <w:noProof/>
          <w:sz w:val="22"/>
          <w:szCs w:val="22"/>
          <w:lang w:bidi="he-IL"/>
        </w:rPr>
      </w:pPr>
      <w:r>
        <w:rPr>
          <w:noProof/>
        </w:rPr>
        <w:fldChar w:fldCharType="begin"/>
      </w:r>
      <w:r>
        <w:rPr>
          <w:noProof/>
        </w:rPr>
        <w:instrText xml:space="preserve"> TOC \h \z \c "Table" </w:instrText>
      </w:r>
      <w:r>
        <w:rPr>
          <w:noProof/>
        </w:rPr>
        <w:fldChar w:fldCharType="separate"/>
      </w:r>
      <w:hyperlink w:anchor="_Toc373260349" w:history="1">
        <w:r w:rsidR="00583A18" w:rsidRPr="00563B29">
          <w:rPr>
            <w:rStyle w:val="Hyperlink"/>
            <w:noProof/>
          </w:rPr>
          <w:t xml:space="preserve">Table </w:t>
        </w:r>
        <w:r w:rsidR="005A5ADC">
          <w:rPr>
            <w:rStyle w:val="Hyperlink"/>
            <w:noProof/>
          </w:rPr>
          <w:t>2</w:t>
        </w:r>
        <w:r w:rsidR="00583A18" w:rsidRPr="00563B29">
          <w:rPr>
            <w:rStyle w:val="Hyperlink"/>
            <w:noProof/>
          </w:rPr>
          <w:t xml:space="preserve"> - Flow </w:t>
        </w:r>
        <w:r w:rsidR="00DC1095">
          <w:rPr>
            <w:rStyle w:val="Hyperlink"/>
            <w:noProof/>
          </w:rPr>
          <w:t>push</w:t>
        </w:r>
        <w:r w:rsidR="00583A18" w:rsidRPr="00563B29">
          <w:rPr>
            <w:rStyle w:val="Hyperlink"/>
            <w:noProof/>
          </w:rPr>
          <w:t xml:space="preserve"> description</w:t>
        </w:r>
        <w:r w:rsidR="00583A18">
          <w:rPr>
            <w:noProof/>
            <w:webHidden/>
          </w:rPr>
          <w:tab/>
        </w:r>
        <w:r w:rsidR="00583A18">
          <w:rPr>
            <w:rStyle w:val="Hyperlink"/>
            <w:noProof/>
            <w:rtl/>
          </w:rPr>
          <w:fldChar w:fldCharType="begin"/>
        </w:r>
        <w:r w:rsidR="00583A18">
          <w:rPr>
            <w:noProof/>
            <w:webHidden/>
          </w:rPr>
          <w:instrText xml:space="preserve"> PAGEREF _Toc373260349 \h </w:instrText>
        </w:r>
        <w:r w:rsidR="00583A18">
          <w:rPr>
            <w:rStyle w:val="Hyperlink"/>
            <w:noProof/>
            <w:rtl/>
          </w:rPr>
        </w:r>
        <w:r w:rsidR="00583A18">
          <w:rPr>
            <w:rStyle w:val="Hyperlink"/>
            <w:noProof/>
            <w:rtl/>
          </w:rPr>
          <w:fldChar w:fldCharType="separate"/>
        </w:r>
        <w:r w:rsidR="00C55E80">
          <w:rPr>
            <w:noProof/>
            <w:webHidden/>
          </w:rPr>
          <w:t>6</w:t>
        </w:r>
        <w:r w:rsidR="00583A18">
          <w:rPr>
            <w:rStyle w:val="Hyperlink"/>
            <w:noProof/>
            <w:rtl/>
          </w:rPr>
          <w:fldChar w:fldCharType="end"/>
        </w:r>
      </w:hyperlink>
    </w:p>
    <w:p w14:paraId="13495E6B" w14:textId="77777777" w:rsidR="00650159" w:rsidRDefault="00E82ED2" w:rsidP="00E82ED2">
      <w:pPr>
        <w:pStyle w:val="Title"/>
        <w:jc w:val="left"/>
        <w:rPr>
          <w:noProof/>
          <w:rtl/>
          <w:lang w:bidi="he-IL"/>
        </w:rPr>
      </w:pPr>
      <w:r>
        <w:rPr>
          <w:noProof/>
        </w:rPr>
        <w:fldChar w:fldCharType="end"/>
      </w:r>
    </w:p>
    <w:p w14:paraId="13495E6C" w14:textId="33864572" w:rsidR="001D75EF" w:rsidRPr="00E82ED2" w:rsidRDefault="00650159" w:rsidP="00A27322">
      <w:pPr>
        <w:pStyle w:val="Heading1"/>
        <w:rPr>
          <w:rFonts w:ascii="Courier New" w:hAnsi="Courier New" w:cs="Courier New"/>
          <w:noProof/>
          <w:szCs w:val="30"/>
          <w:u w:val="single"/>
        </w:rPr>
      </w:pPr>
      <w:r>
        <w:rPr>
          <w:noProof/>
        </w:rPr>
        <w:br w:type="page"/>
      </w:r>
      <w:bookmarkStart w:id="13" w:name="_Toc373260318"/>
      <w:r w:rsidR="00A27322">
        <w:rPr>
          <w:rFonts w:hint="cs"/>
          <w:noProof/>
        </w:rPr>
        <w:lastRenderedPageBreak/>
        <w:t>FIFO</w:t>
      </w:r>
      <w:r>
        <w:rPr>
          <w:noProof/>
        </w:rPr>
        <w:t xml:space="preserve"> overview</w:t>
      </w:r>
      <w:bookmarkEnd w:id="13"/>
      <w:r w:rsidR="001D75EF">
        <w:rPr>
          <w:noProof/>
        </w:rPr>
        <w:t xml:space="preserve"> </w:t>
      </w:r>
    </w:p>
    <w:p w14:paraId="28D1D33B" w14:textId="58BC4DB5" w:rsidR="00B3490B" w:rsidRPr="003B335D" w:rsidRDefault="00B3490B" w:rsidP="00856AF0">
      <w:pPr>
        <w:rPr>
          <w:noProof/>
          <w:lang w:bidi="he-IL"/>
        </w:rPr>
      </w:pPr>
      <w:r w:rsidRPr="003B335D">
        <w:rPr>
          <w:noProof/>
        </w:rPr>
        <w:t xml:space="preserve">The block </w:t>
      </w:r>
      <w:r w:rsidR="003D4BE1" w:rsidRPr="003B335D">
        <w:rPr>
          <w:noProof/>
          <w:lang w:bidi="he-IL"/>
        </w:rPr>
        <w:t>read and write</w:t>
      </w:r>
      <w:r w:rsidRPr="003B335D">
        <w:rPr>
          <w:noProof/>
          <w:lang w:bidi="he-IL"/>
        </w:rPr>
        <w:t xml:space="preserve"> values of </w:t>
      </w:r>
      <w:r w:rsidR="003D4BE1" w:rsidRPr="003B335D">
        <w:rPr>
          <w:noProof/>
          <w:lang w:bidi="he-IL"/>
        </w:rPr>
        <w:t xml:space="preserve">a </w:t>
      </w:r>
      <w:r w:rsidRPr="003B335D">
        <w:rPr>
          <w:noProof/>
          <w:lang w:bidi="he-IL"/>
        </w:rPr>
        <w:t>data flow.</w:t>
      </w:r>
      <w:r w:rsidR="003D4BE1" w:rsidRPr="003B335D">
        <w:rPr>
          <w:noProof/>
          <w:lang w:bidi="he-IL"/>
        </w:rPr>
        <w:t xml:space="preserve"> it enables </w:t>
      </w:r>
      <w:r w:rsidR="00856AF0" w:rsidRPr="003B335D">
        <w:rPr>
          <w:noProof/>
          <w:lang w:bidi="he-IL"/>
        </w:rPr>
        <w:t>a</w:t>
      </w:r>
      <w:r w:rsidR="003D4BE1" w:rsidRPr="003B335D">
        <w:rPr>
          <w:noProof/>
          <w:lang w:bidi="he-IL"/>
        </w:rPr>
        <w:t xml:space="preserve"> </w:t>
      </w:r>
      <w:r w:rsidR="00856AF0" w:rsidRPr="003B335D">
        <w:rPr>
          <w:noProof/>
          <w:lang w:bidi="he-IL"/>
        </w:rPr>
        <w:t>client</w:t>
      </w:r>
      <w:r w:rsidR="00DA168F" w:rsidRPr="003B335D">
        <w:rPr>
          <w:noProof/>
          <w:lang w:bidi="he-IL"/>
        </w:rPr>
        <w:t>s</w:t>
      </w:r>
      <w:r w:rsidR="003D4BE1" w:rsidRPr="003B335D">
        <w:rPr>
          <w:noProof/>
          <w:lang w:bidi="he-IL"/>
        </w:rPr>
        <w:t xml:space="preserve"> to save and recover values from the data flow by a protocol of “First In First Out”.</w:t>
      </w:r>
      <w:r w:rsidR="00EE1C66" w:rsidRPr="003B335D">
        <w:rPr>
          <w:noProof/>
          <w:lang w:bidi="he-IL"/>
        </w:rPr>
        <w:t xml:space="preserve"> This protocole recovers information in the same order it was delivered.</w:t>
      </w:r>
    </w:p>
    <w:p w14:paraId="6D39354C" w14:textId="1EE1EFBD" w:rsidR="00EE1C66" w:rsidRPr="003B335D" w:rsidRDefault="003D4BE1" w:rsidP="00EE1C66">
      <w:pPr>
        <w:rPr>
          <w:noProof/>
        </w:rPr>
      </w:pPr>
      <w:r w:rsidRPr="003B335D">
        <w:rPr>
          <w:noProof/>
        </w:rPr>
        <w:t xml:space="preserve">The block is located between </w:t>
      </w:r>
      <w:r w:rsidR="00EE1C66" w:rsidRPr="003B335D">
        <w:rPr>
          <w:noProof/>
          <w:lang w:bidi="he-IL"/>
        </w:rPr>
        <w:t>2 blocks that one is to</w:t>
      </w:r>
      <w:r w:rsidRPr="003B335D">
        <w:rPr>
          <w:noProof/>
        </w:rPr>
        <w:t xml:space="preserve"> transfer information to </w:t>
      </w:r>
      <w:r w:rsidR="00EE1C66" w:rsidRPr="003B335D">
        <w:rPr>
          <w:noProof/>
        </w:rPr>
        <w:t>the other.</w:t>
      </w:r>
    </w:p>
    <w:p w14:paraId="3BBF8EC1" w14:textId="2A7794FE" w:rsidR="00C538A4" w:rsidRPr="003B335D" w:rsidRDefault="00C538A4" w:rsidP="003B335D">
      <w:pPr>
        <w:rPr>
          <w:noProof/>
        </w:rPr>
      </w:pPr>
      <w:r w:rsidRPr="003B335D">
        <w:rPr>
          <w:noProof/>
        </w:rPr>
        <w:t xml:space="preserve">The block will have the abilty of working in any depth greater than </w:t>
      </w:r>
      <w:r w:rsidR="003B335D" w:rsidRPr="003B335D">
        <w:rPr>
          <w:rFonts w:hint="cs"/>
          <w:noProof/>
          <w:rtl/>
          <w:lang w:bidi="he-IL"/>
        </w:rPr>
        <w:t>4</w:t>
      </w:r>
      <w:r w:rsidRPr="003B335D">
        <w:rPr>
          <w:noProof/>
        </w:rPr>
        <w:t xml:space="preserve"> determined by parameter.</w:t>
      </w:r>
    </w:p>
    <w:p w14:paraId="39C9D04A" w14:textId="76BAA72A" w:rsidR="00C538A4" w:rsidRPr="003B335D" w:rsidRDefault="00C538A4" w:rsidP="00C538A4">
      <w:pPr>
        <w:rPr>
          <w:noProof/>
        </w:rPr>
      </w:pPr>
      <w:r w:rsidRPr="003B335D">
        <w:rPr>
          <w:noProof/>
        </w:rPr>
        <w:t>The block will be able to receive data of any size determined by parameter.</w:t>
      </w:r>
    </w:p>
    <w:p w14:paraId="73700FBF" w14:textId="124D5318" w:rsidR="00C538A4" w:rsidRPr="003B335D" w:rsidRDefault="006A7AF9" w:rsidP="006A7AF9">
      <w:pPr>
        <w:rPr>
          <w:noProof/>
          <w:lang w:bidi="he-IL"/>
        </w:rPr>
      </w:pPr>
      <w:r>
        <w:rPr>
          <w:noProof/>
        </w:rPr>
        <w:t xml:space="preserve">The block is </w:t>
      </w:r>
      <w:r w:rsidR="003B335D" w:rsidRPr="003B335D">
        <w:rPr>
          <w:noProof/>
          <w:lang w:bidi="he-IL"/>
        </w:rPr>
        <w:t>working under 2 clock domains – one for the writing and the other for retreiving.</w:t>
      </w:r>
    </w:p>
    <w:p w14:paraId="13495E6F" w14:textId="77777777" w:rsidR="00D10B5F" w:rsidRDefault="00D10B5F" w:rsidP="001D75EF">
      <w:pPr>
        <w:rPr>
          <w:noProof/>
        </w:rPr>
      </w:pPr>
    </w:p>
    <w:p w14:paraId="13495E70" w14:textId="77777777" w:rsidR="001D75EF" w:rsidRPr="001D75EF" w:rsidRDefault="001D75EF" w:rsidP="001D75EF">
      <w:pPr>
        <w:pStyle w:val="Heading2"/>
        <w:rPr>
          <w:sz w:val="24"/>
          <w:szCs w:val="24"/>
        </w:rPr>
      </w:pPr>
      <w:bookmarkStart w:id="14" w:name="_Toc373260319"/>
      <w:r w:rsidRPr="001D75EF">
        <w:rPr>
          <w:sz w:val="24"/>
          <w:szCs w:val="24"/>
        </w:rPr>
        <w:t>Block key features</w:t>
      </w:r>
      <w:bookmarkEnd w:id="14"/>
      <w:r w:rsidRPr="001D75EF">
        <w:rPr>
          <w:sz w:val="24"/>
          <w:szCs w:val="24"/>
        </w:rPr>
        <w:t xml:space="preserve"> </w:t>
      </w:r>
    </w:p>
    <w:p w14:paraId="13495E71" w14:textId="4D4120B0" w:rsidR="001D75EF" w:rsidRDefault="00EE1C66" w:rsidP="00473B1A">
      <w:pPr>
        <w:numPr>
          <w:ilvl w:val="0"/>
          <w:numId w:val="11"/>
        </w:numPr>
      </w:pPr>
      <w:r>
        <w:t>P</w:t>
      </w:r>
      <w:r w:rsidR="007655D8">
        <w:t>op</w:t>
      </w:r>
      <w:r>
        <w:t xml:space="preserve"> – reads a value that was saved to the FIFO.</w:t>
      </w:r>
    </w:p>
    <w:p w14:paraId="5E1B8009" w14:textId="226D1165" w:rsidR="007655D8" w:rsidRDefault="00EE1C66" w:rsidP="00473B1A">
      <w:pPr>
        <w:numPr>
          <w:ilvl w:val="0"/>
          <w:numId w:val="11"/>
        </w:numPr>
      </w:pPr>
      <w:r>
        <w:t>P</w:t>
      </w:r>
      <w:r w:rsidR="007655D8">
        <w:t>ush</w:t>
      </w:r>
      <w:r>
        <w:t xml:space="preserve"> – writes a value from the data flow to the FIFO.</w:t>
      </w:r>
    </w:p>
    <w:p w14:paraId="0AC2B58B" w14:textId="1A09F142" w:rsidR="00EE1C66" w:rsidRDefault="00EE1C66" w:rsidP="007334E6">
      <w:pPr>
        <w:numPr>
          <w:ilvl w:val="0"/>
          <w:numId w:val="11"/>
        </w:numPr>
      </w:pPr>
      <w:r>
        <w:t>Empty – notifying when FIFO</w:t>
      </w:r>
      <w:r w:rsidR="007334E6">
        <w:t xml:space="preserve"> is</w:t>
      </w:r>
      <w:r w:rsidR="007334E6" w:rsidRPr="007334E6">
        <w:t xml:space="preserve"> </w:t>
      </w:r>
      <w:r w:rsidR="007334E6">
        <w:t>empty</w:t>
      </w:r>
      <w:r>
        <w:t>.</w:t>
      </w:r>
    </w:p>
    <w:p w14:paraId="5E182F36" w14:textId="6B40BE1D" w:rsidR="00EE1C66" w:rsidRDefault="00EE1C66" w:rsidP="007334E6">
      <w:pPr>
        <w:numPr>
          <w:ilvl w:val="0"/>
          <w:numId w:val="11"/>
        </w:numPr>
      </w:pPr>
      <w:r>
        <w:t xml:space="preserve">Full – </w:t>
      </w:r>
      <w:r w:rsidR="007334E6">
        <w:t>notifying when FIFO is</w:t>
      </w:r>
      <w:r w:rsidR="007334E6" w:rsidRPr="007334E6">
        <w:t xml:space="preserve"> </w:t>
      </w:r>
      <w:r w:rsidR="007334E6">
        <w:t>full.</w:t>
      </w:r>
    </w:p>
    <w:p w14:paraId="13495E73" w14:textId="77777777" w:rsidR="001D75EF" w:rsidRDefault="001D75EF" w:rsidP="001D75EF"/>
    <w:p w14:paraId="13495E74" w14:textId="77777777" w:rsidR="001D75EF" w:rsidRDefault="001D75EF" w:rsidP="001D75EF">
      <w:pPr>
        <w:pStyle w:val="Heading2"/>
        <w:rPr>
          <w:sz w:val="24"/>
          <w:szCs w:val="24"/>
        </w:rPr>
      </w:pPr>
      <w:bookmarkStart w:id="15" w:name="_Toc373260320"/>
      <w:r>
        <w:rPr>
          <w:sz w:val="24"/>
          <w:szCs w:val="24"/>
        </w:rPr>
        <w:t>Block external interface</w:t>
      </w:r>
      <w:bookmarkEnd w:id="15"/>
      <w:r>
        <w:rPr>
          <w:sz w:val="24"/>
          <w:szCs w:val="24"/>
        </w:rPr>
        <w:t xml:space="preserve"> </w:t>
      </w:r>
    </w:p>
    <w:p w14:paraId="13495E76" w14:textId="77777777" w:rsidR="001D75EF" w:rsidRDefault="001D75EF" w:rsidP="001D75EF"/>
    <w:p w14:paraId="13495E77" w14:textId="21C063FF" w:rsidR="001D75EF" w:rsidRDefault="005A5ADC" w:rsidP="001D75EF">
      <w:pPr>
        <w:keepNext/>
        <w:jc w:val="center"/>
      </w:pPr>
      <w:r>
        <w:object w:dxaOrig="9240" w:dyaOrig="5184" w14:anchorId="2631C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98.6pt" o:ole="">
            <v:imagedata r:id="rId13" o:title=""/>
          </v:shape>
          <o:OLEObject Type="Embed" ProgID="Visio.Drawing.15" ShapeID="_x0000_i1025" DrawAspect="Content" ObjectID="_1603119851" r:id="rId14"/>
        </w:object>
      </w:r>
    </w:p>
    <w:p w14:paraId="13495E78" w14:textId="209737E2" w:rsidR="001D75EF" w:rsidRDefault="001D75EF" w:rsidP="00A27322">
      <w:pPr>
        <w:pStyle w:val="Caption"/>
        <w:jc w:val="center"/>
        <w:rPr>
          <w:noProof/>
        </w:rPr>
      </w:pPr>
      <w:bookmarkStart w:id="16" w:name="_Toc373260344"/>
      <w:r>
        <w:t xml:space="preserve">Figure </w:t>
      </w:r>
      <w:r w:rsidR="0035593E">
        <w:rPr>
          <w:noProof/>
        </w:rPr>
        <w:fldChar w:fldCharType="begin"/>
      </w:r>
      <w:r w:rsidR="0035593E">
        <w:rPr>
          <w:noProof/>
        </w:rPr>
        <w:instrText xml:space="preserve"> SEQ Figure \* ARABIC </w:instrText>
      </w:r>
      <w:r w:rsidR="0035593E">
        <w:rPr>
          <w:noProof/>
        </w:rPr>
        <w:fldChar w:fldCharType="separate"/>
      </w:r>
      <w:r w:rsidR="00C55E80">
        <w:rPr>
          <w:noProof/>
        </w:rPr>
        <w:t>1</w:t>
      </w:r>
      <w:r w:rsidR="0035593E">
        <w:rPr>
          <w:noProof/>
        </w:rPr>
        <w:fldChar w:fldCharType="end"/>
      </w:r>
      <w:r>
        <w:rPr>
          <w:noProof/>
        </w:rPr>
        <w:t xml:space="preserve"> </w:t>
      </w:r>
      <w:r w:rsidR="004047B8">
        <w:rPr>
          <w:noProof/>
        </w:rPr>
        <w:t>–</w:t>
      </w:r>
      <w:r>
        <w:rPr>
          <w:noProof/>
        </w:rPr>
        <w:t xml:space="preserve"> </w:t>
      </w:r>
      <w:r w:rsidR="00DA168F">
        <w:rPr>
          <w:noProof/>
        </w:rPr>
        <w:t xml:space="preserve">Async </w:t>
      </w:r>
      <w:r w:rsidR="00A27322">
        <w:rPr>
          <w:noProof/>
        </w:rPr>
        <w:t>FIFO</w:t>
      </w:r>
      <w:r>
        <w:rPr>
          <w:noProof/>
        </w:rPr>
        <w:t xml:space="preserve"> external interfaces</w:t>
      </w:r>
      <w:bookmarkEnd w:id="16"/>
    </w:p>
    <w:tbl>
      <w:tblPr>
        <w:tblStyle w:val="TableGrid"/>
        <w:tblW w:w="0" w:type="auto"/>
        <w:tblLook w:val="04A0" w:firstRow="1" w:lastRow="0" w:firstColumn="1" w:lastColumn="0" w:noHBand="0" w:noVBand="1"/>
      </w:tblPr>
      <w:tblGrid>
        <w:gridCol w:w="1194"/>
        <w:gridCol w:w="1072"/>
        <w:gridCol w:w="2338"/>
        <w:gridCol w:w="3955"/>
      </w:tblGrid>
      <w:tr w:rsidR="00DA168F" w14:paraId="54EF5C6A" w14:textId="77777777" w:rsidTr="005A5ADC">
        <w:tc>
          <w:tcPr>
            <w:tcW w:w="1194" w:type="dxa"/>
            <w:shd w:val="clear" w:color="auto" w:fill="D9D9D9" w:themeFill="background1" w:themeFillShade="D9"/>
          </w:tcPr>
          <w:p w14:paraId="18CD7CCA" w14:textId="65F7F347" w:rsidR="00DA168F" w:rsidRDefault="00DA168F" w:rsidP="00215E5C">
            <w:pPr>
              <w:rPr>
                <w:lang w:bidi="he-IL"/>
              </w:rPr>
            </w:pPr>
            <w:r>
              <w:rPr>
                <w:lang w:bidi="he-IL"/>
              </w:rPr>
              <w:t>Signal/Bus</w:t>
            </w:r>
          </w:p>
        </w:tc>
        <w:tc>
          <w:tcPr>
            <w:tcW w:w="1072" w:type="dxa"/>
            <w:shd w:val="clear" w:color="auto" w:fill="D9D9D9" w:themeFill="background1" w:themeFillShade="D9"/>
          </w:tcPr>
          <w:p w14:paraId="1E390802" w14:textId="743CD63D" w:rsidR="00DA168F" w:rsidRDefault="00DA168F" w:rsidP="00215E5C">
            <w:pPr>
              <w:rPr>
                <w:lang w:bidi="he-IL"/>
              </w:rPr>
            </w:pPr>
            <w:r>
              <w:rPr>
                <w:lang w:bidi="he-IL"/>
              </w:rPr>
              <w:t>Direction</w:t>
            </w:r>
          </w:p>
        </w:tc>
        <w:tc>
          <w:tcPr>
            <w:tcW w:w="2338" w:type="dxa"/>
            <w:shd w:val="clear" w:color="auto" w:fill="D9D9D9" w:themeFill="background1" w:themeFillShade="D9"/>
          </w:tcPr>
          <w:p w14:paraId="0CF4F82A" w14:textId="5CF3CE21" w:rsidR="00DA168F" w:rsidRDefault="00DA168F" w:rsidP="00215E5C">
            <w:pPr>
              <w:rPr>
                <w:lang w:bidi="he-IL"/>
              </w:rPr>
            </w:pPr>
            <w:r>
              <w:rPr>
                <w:lang w:bidi="he-IL"/>
              </w:rPr>
              <w:t>Size</w:t>
            </w:r>
          </w:p>
        </w:tc>
        <w:tc>
          <w:tcPr>
            <w:tcW w:w="3955" w:type="dxa"/>
            <w:shd w:val="clear" w:color="auto" w:fill="D9D9D9" w:themeFill="background1" w:themeFillShade="D9"/>
          </w:tcPr>
          <w:p w14:paraId="2CE12904" w14:textId="1037BE74" w:rsidR="00DA168F" w:rsidRDefault="00DA168F" w:rsidP="00215E5C">
            <w:pPr>
              <w:rPr>
                <w:lang w:bidi="he-IL"/>
              </w:rPr>
            </w:pPr>
            <w:r>
              <w:rPr>
                <w:lang w:bidi="he-IL"/>
              </w:rPr>
              <w:t>Comment</w:t>
            </w:r>
          </w:p>
        </w:tc>
      </w:tr>
      <w:tr w:rsidR="00DA168F" w14:paraId="5FBA2671" w14:textId="77777777" w:rsidTr="004C735A">
        <w:tc>
          <w:tcPr>
            <w:tcW w:w="1194" w:type="dxa"/>
          </w:tcPr>
          <w:p w14:paraId="7DB91FCD" w14:textId="339E711A" w:rsidR="00DA168F" w:rsidRDefault="00DA168F" w:rsidP="00215E5C">
            <w:pPr>
              <w:rPr>
                <w:lang w:bidi="he-IL"/>
              </w:rPr>
            </w:pPr>
            <w:r>
              <w:rPr>
                <w:lang w:bidi="he-IL"/>
              </w:rPr>
              <w:t>Clk_rdd</w:t>
            </w:r>
          </w:p>
        </w:tc>
        <w:tc>
          <w:tcPr>
            <w:tcW w:w="1072" w:type="dxa"/>
          </w:tcPr>
          <w:p w14:paraId="4205FEBF" w14:textId="4F628B04" w:rsidR="00DA168F" w:rsidRDefault="00BE1AA2" w:rsidP="00215E5C">
            <w:pPr>
              <w:rPr>
                <w:lang w:bidi="he-IL"/>
              </w:rPr>
            </w:pPr>
            <w:r>
              <w:rPr>
                <w:lang w:bidi="he-IL"/>
              </w:rPr>
              <w:t>input</w:t>
            </w:r>
          </w:p>
        </w:tc>
        <w:tc>
          <w:tcPr>
            <w:tcW w:w="2338" w:type="dxa"/>
          </w:tcPr>
          <w:p w14:paraId="7B0AC837" w14:textId="44EBDDFA" w:rsidR="00DA168F" w:rsidRDefault="00DA168F" w:rsidP="00215E5C">
            <w:pPr>
              <w:rPr>
                <w:lang w:bidi="he-IL"/>
              </w:rPr>
            </w:pPr>
            <w:r>
              <w:rPr>
                <w:lang w:bidi="he-IL"/>
              </w:rPr>
              <w:t>1 bit</w:t>
            </w:r>
          </w:p>
        </w:tc>
        <w:tc>
          <w:tcPr>
            <w:tcW w:w="3955" w:type="dxa"/>
          </w:tcPr>
          <w:p w14:paraId="67AFD639" w14:textId="4AFE0028" w:rsidR="00DA168F" w:rsidRDefault="00DA168F" w:rsidP="00DA168F">
            <w:pPr>
              <w:rPr>
                <w:lang w:bidi="he-IL"/>
              </w:rPr>
            </w:pPr>
            <w:r>
              <w:rPr>
                <w:lang w:bidi="he-IL"/>
              </w:rPr>
              <w:t>The clock of the reading domain</w:t>
            </w:r>
          </w:p>
        </w:tc>
      </w:tr>
      <w:tr w:rsidR="00DA168F" w14:paraId="69FA57BF" w14:textId="77777777" w:rsidTr="004C735A">
        <w:tc>
          <w:tcPr>
            <w:tcW w:w="1194" w:type="dxa"/>
          </w:tcPr>
          <w:p w14:paraId="03619FCF" w14:textId="0B48339D" w:rsidR="00DA168F" w:rsidRDefault="00DA168F" w:rsidP="00DA168F">
            <w:pPr>
              <w:rPr>
                <w:lang w:bidi="he-IL"/>
              </w:rPr>
            </w:pPr>
            <w:r>
              <w:rPr>
                <w:lang w:bidi="he-IL"/>
              </w:rPr>
              <w:t>Pop</w:t>
            </w:r>
          </w:p>
        </w:tc>
        <w:tc>
          <w:tcPr>
            <w:tcW w:w="1072" w:type="dxa"/>
          </w:tcPr>
          <w:p w14:paraId="533C8B1C" w14:textId="4124012C" w:rsidR="00DA168F" w:rsidRDefault="00BE1AA2" w:rsidP="00DA168F">
            <w:pPr>
              <w:rPr>
                <w:lang w:bidi="he-IL"/>
              </w:rPr>
            </w:pPr>
            <w:r>
              <w:rPr>
                <w:lang w:bidi="he-IL"/>
              </w:rPr>
              <w:t>input</w:t>
            </w:r>
          </w:p>
        </w:tc>
        <w:tc>
          <w:tcPr>
            <w:tcW w:w="2338" w:type="dxa"/>
          </w:tcPr>
          <w:p w14:paraId="54B192E1" w14:textId="79EA456C" w:rsidR="00DA168F" w:rsidRDefault="00DA168F" w:rsidP="00DA168F">
            <w:pPr>
              <w:rPr>
                <w:lang w:bidi="he-IL"/>
              </w:rPr>
            </w:pPr>
            <w:r>
              <w:rPr>
                <w:lang w:bidi="he-IL"/>
              </w:rPr>
              <w:t>1 bit</w:t>
            </w:r>
          </w:p>
        </w:tc>
        <w:tc>
          <w:tcPr>
            <w:tcW w:w="3955" w:type="dxa"/>
          </w:tcPr>
          <w:p w14:paraId="3B5C962F" w14:textId="1C91FB57" w:rsidR="00DA168F" w:rsidRDefault="00DA168F" w:rsidP="00DA168F">
            <w:pPr>
              <w:rPr>
                <w:lang w:bidi="he-IL"/>
              </w:rPr>
            </w:pPr>
            <w:r>
              <w:rPr>
                <w:lang w:bidi="he-IL"/>
              </w:rPr>
              <w:t>retrieves an element when is set</w:t>
            </w:r>
          </w:p>
        </w:tc>
      </w:tr>
      <w:tr w:rsidR="00DA168F" w14:paraId="5C546E94" w14:textId="77777777" w:rsidTr="004C735A">
        <w:tc>
          <w:tcPr>
            <w:tcW w:w="1194" w:type="dxa"/>
          </w:tcPr>
          <w:p w14:paraId="44052FF3" w14:textId="6BF0C268" w:rsidR="00DA168F" w:rsidRDefault="00DA168F" w:rsidP="00DA168F">
            <w:pPr>
              <w:rPr>
                <w:lang w:bidi="he-IL"/>
              </w:rPr>
            </w:pPr>
            <w:r>
              <w:rPr>
                <w:lang w:bidi="he-IL"/>
              </w:rPr>
              <w:t>Empty</w:t>
            </w:r>
          </w:p>
        </w:tc>
        <w:tc>
          <w:tcPr>
            <w:tcW w:w="1072" w:type="dxa"/>
          </w:tcPr>
          <w:p w14:paraId="160D56E5" w14:textId="5ADDCC68" w:rsidR="00DA168F" w:rsidRDefault="00BE1AA2" w:rsidP="00DA168F">
            <w:pPr>
              <w:rPr>
                <w:lang w:bidi="he-IL"/>
              </w:rPr>
            </w:pPr>
            <w:r>
              <w:rPr>
                <w:lang w:bidi="he-IL"/>
              </w:rPr>
              <w:t>output</w:t>
            </w:r>
          </w:p>
        </w:tc>
        <w:tc>
          <w:tcPr>
            <w:tcW w:w="2338" w:type="dxa"/>
          </w:tcPr>
          <w:p w14:paraId="18CB4BF6" w14:textId="62D5015B" w:rsidR="00DA168F" w:rsidRDefault="00DA168F" w:rsidP="00DA168F">
            <w:pPr>
              <w:rPr>
                <w:lang w:bidi="he-IL"/>
              </w:rPr>
            </w:pPr>
            <w:r>
              <w:rPr>
                <w:lang w:bidi="he-IL"/>
              </w:rPr>
              <w:t>1 bit</w:t>
            </w:r>
          </w:p>
        </w:tc>
        <w:tc>
          <w:tcPr>
            <w:tcW w:w="3955" w:type="dxa"/>
          </w:tcPr>
          <w:p w14:paraId="4A2DDBC2" w14:textId="44BDB3EF" w:rsidR="00DA168F" w:rsidRDefault="00DA168F" w:rsidP="00DA168F">
            <w:pPr>
              <w:rPr>
                <w:lang w:bidi="he-IL"/>
              </w:rPr>
            </w:pPr>
            <w:r>
              <w:rPr>
                <w:lang w:bidi="he-IL"/>
              </w:rPr>
              <w:t>Is set when FIFO is empty</w:t>
            </w:r>
          </w:p>
        </w:tc>
      </w:tr>
      <w:tr w:rsidR="00DA168F" w14:paraId="30472CE6" w14:textId="77777777" w:rsidTr="004C735A">
        <w:tc>
          <w:tcPr>
            <w:tcW w:w="1194" w:type="dxa"/>
          </w:tcPr>
          <w:p w14:paraId="2E22FA16" w14:textId="53A1DD55" w:rsidR="00DA168F" w:rsidRDefault="00DA168F" w:rsidP="00DA168F">
            <w:pPr>
              <w:rPr>
                <w:lang w:bidi="he-IL"/>
              </w:rPr>
            </w:pPr>
            <w:r>
              <w:rPr>
                <w:lang w:bidi="he-IL"/>
              </w:rPr>
              <w:t>Data_in</w:t>
            </w:r>
          </w:p>
        </w:tc>
        <w:tc>
          <w:tcPr>
            <w:tcW w:w="1072" w:type="dxa"/>
          </w:tcPr>
          <w:p w14:paraId="0EE0DB10" w14:textId="1D4DC490" w:rsidR="00DA168F" w:rsidRDefault="00BE1AA2" w:rsidP="00DA168F">
            <w:pPr>
              <w:rPr>
                <w:lang w:bidi="he-IL"/>
              </w:rPr>
            </w:pPr>
            <w:r>
              <w:rPr>
                <w:lang w:bidi="he-IL"/>
              </w:rPr>
              <w:t>input</w:t>
            </w:r>
          </w:p>
        </w:tc>
        <w:tc>
          <w:tcPr>
            <w:tcW w:w="2338" w:type="dxa"/>
          </w:tcPr>
          <w:p w14:paraId="6340A9B6" w14:textId="5B6FDF1A" w:rsidR="00DA168F" w:rsidRDefault="00DA168F" w:rsidP="00DA168F">
            <w:pPr>
              <w:rPr>
                <w:lang w:bidi="he-IL"/>
              </w:rPr>
            </w:pPr>
            <w:r>
              <w:rPr>
                <w:lang w:bidi="he-IL"/>
              </w:rPr>
              <w:t>DATA_SIZE Parameter</w:t>
            </w:r>
          </w:p>
        </w:tc>
        <w:tc>
          <w:tcPr>
            <w:tcW w:w="3955" w:type="dxa"/>
          </w:tcPr>
          <w:p w14:paraId="42BB8E19" w14:textId="67BCC1C5" w:rsidR="00DA168F" w:rsidRDefault="00BE1AA2" w:rsidP="00DA168F">
            <w:pPr>
              <w:rPr>
                <w:lang w:bidi="he-IL"/>
              </w:rPr>
            </w:pPr>
            <w:r>
              <w:rPr>
                <w:lang w:bidi="he-IL"/>
              </w:rPr>
              <w:t>data to insert the FIFO</w:t>
            </w:r>
          </w:p>
        </w:tc>
      </w:tr>
      <w:tr w:rsidR="00DA168F" w14:paraId="0356A705" w14:textId="77777777" w:rsidTr="004C735A">
        <w:tc>
          <w:tcPr>
            <w:tcW w:w="1194" w:type="dxa"/>
          </w:tcPr>
          <w:p w14:paraId="359248E6" w14:textId="6DA3E121" w:rsidR="00DA168F" w:rsidRDefault="00DA168F" w:rsidP="00DA168F">
            <w:pPr>
              <w:rPr>
                <w:lang w:bidi="he-IL"/>
              </w:rPr>
            </w:pPr>
            <w:r>
              <w:rPr>
                <w:lang w:bidi="he-IL"/>
              </w:rPr>
              <w:t>Clk_wrd</w:t>
            </w:r>
          </w:p>
        </w:tc>
        <w:tc>
          <w:tcPr>
            <w:tcW w:w="1072" w:type="dxa"/>
          </w:tcPr>
          <w:p w14:paraId="4803751F" w14:textId="345C0C86" w:rsidR="00DA168F" w:rsidRDefault="00BE1AA2" w:rsidP="00DA168F">
            <w:pPr>
              <w:rPr>
                <w:lang w:bidi="he-IL"/>
              </w:rPr>
            </w:pPr>
            <w:r>
              <w:rPr>
                <w:lang w:bidi="he-IL"/>
              </w:rPr>
              <w:t>input</w:t>
            </w:r>
          </w:p>
        </w:tc>
        <w:tc>
          <w:tcPr>
            <w:tcW w:w="2338" w:type="dxa"/>
          </w:tcPr>
          <w:p w14:paraId="47B110BC" w14:textId="432CCE2B" w:rsidR="00DA168F" w:rsidRDefault="00DA168F" w:rsidP="00DA168F">
            <w:pPr>
              <w:rPr>
                <w:lang w:bidi="he-IL"/>
              </w:rPr>
            </w:pPr>
            <w:r>
              <w:rPr>
                <w:lang w:bidi="he-IL"/>
              </w:rPr>
              <w:t>1 bit</w:t>
            </w:r>
          </w:p>
        </w:tc>
        <w:tc>
          <w:tcPr>
            <w:tcW w:w="3955" w:type="dxa"/>
          </w:tcPr>
          <w:p w14:paraId="6EDBDA67" w14:textId="021114EC" w:rsidR="00DA168F" w:rsidRDefault="00DA168F" w:rsidP="00DA168F">
            <w:pPr>
              <w:rPr>
                <w:lang w:bidi="he-IL"/>
              </w:rPr>
            </w:pPr>
            <w:r>
              <w:rPr>
                <w:lang w:bidi="he-IL"/>
              </w:rPr>
              <w:t>The clock of the writing domain</w:t>
            </w:r>
          </w:p>
        </w:tc>
      </w:tr>
      <w:tr w:rsidR="00DA168F" w14:paraId="2FB601D7" w14:textId="77777777" w:rsidTr="004C735A">
        <w:tc>
          <w:tcPr>
            <w:tcW w:w="1194" w:type="dxa"/>
          </w:tcPr>
          <w:p w14:paraId="2E521933" w14:textId="0B707B7F" w:rsidR="00DA168F" w:rsidRDefault="00DA168F" w:rsidP="00DA168F">
            <w:pPr>
              <w:rPr>
                <w:lang w:bidi="he-IL"/>
              </w:rPr>
            </w:pPr>
            <w:r>
              <w:rPr>
                <w:lang w:bidi="he-IL"/>
              </w:rPr>
              <w:t>Push</w:t>
            </w:r>
          </w:p>
        </w:tc>
        <w:tc>
          <w:tcPr>
            <w:tcW w:w="1072" w:type="dxa"/>
          </w:tcPr>
          <w:p w14:paraId="1E9D7DB7" w14:textId="4B7A780B" w:rsidR="00DA168F" w:rsidRDefault="00BE1AA2" w:rsidP="00DA168F">
            <w:pPr>
              <w:rPr>
                <w:lang w:bidi="he-IL"/>
              </w:rPr>
            </w:pPr>
            <w:r>
              <w:rPr>
                <w:lang w:bidi="he-IL"/>
              </w:rPr>
              <w:t>input</w:t>
            </w:r>
          </w:p>
        </w:tc>
        <w:tc>
          <w:tcPr>
            <w:tcW w:w="2338" w:type="dxa"/>
          </w:tcPr>
          <w:p w14:paraId="1AEC9433" w14:textId="3EFCC445" w:rsidR="00DA168F" w:rsidRDefault="00DA168F" w:rsidP="00DA168F">
            <w:pPr>
              <w:rPr>
                <w:lang w:bidi="he-IL"/>
              </w:rPr>
            </w:pPr>
            <w:r>
              <w:rPr>
                <w:lang w:bidi="he-IL"/>
              </w:rPr>
              <w:t>1 bit</w:t>
            </w:r>
          </w:p>
        </w:tc>
        <w:tc>
          <w:tcPr>
            <w:tcW w:w="3955" w:type="dxa"/>
          </w:tcPr>
          <w:p w14:paraId="00FE1D48" w14:textId="170D34DD" w:rsidR="00DA168F" w:rsidRDefault="004C735A" w:rsidP="00DA168F">
            <w:pPr>
              <w:rPr>
                <w:lang w:bidi="he-IL"/>
              </w:rPr>
            </w:pPr>
            <w:r>
              <w:rPr>
                <w:lang w:bidi="he-IL"/>
              </w:rPr>
              <w:t>I</w:t>
            </w:r>
            <w:r w:rsidR="00BE1AA2">
              <w:rPr>
                <w:lang w:bidi="he-IL"/>
              </w:rPr>
              <w:t>nserts the element in data_in when sets</w:t>
            </w:r>
          </w:p>
        </w:tc>
      </w:tr>
      <w:tr w:rsidR="00DA168F" w14:paraId="3441D3F7" w14:textId="77777777" w:rsidTr="004C735A">
        <w:tc>
          <w:tcPr>
            <w:tcW w:w="1194" w:type="dxa"/>
          </w:tcPr>
          <w:p w14:paraId="0DB2C748" w14:textId="7EDD3D4F" w:rsidR="00DA168F" w:rsidRDefault="00DA168F" w:rsidP="00DA168F">
            <w:pPr>
              <w:rPr>
                <w:lang w:bidi="he-IL"/>
              </w:rPr>
            </w:pPr>
            <w:r>
              <w:rPr>
                <w:lang w:bidi="he-IL"/>
              </w:rPr>
              <w:t>Full</w:t>
            </w:r>
          </w:p>
        </w:tc>
        <w:tc>
          <w:tcPr>
            <w:tcW w:w="1072" w:type="dxa"/>
          </w:tcPr>
          <w:p w14:paraId="1E93D36D" w14:textId="4D41B740" w:rsidR="00DA168F" w:rsidRDefault="00BE1AA2" w:rsidP="00DA168F">
            <w:pPr>
              <w:rPr>
                <w:lang w:bidi="he-IL"/>
              </w:rPr>
            </w:pPr>
            <w:r>
              <w:rPr>
                <w:lang w:bidi="he-IL"/>
              </w:rPr>
              <w:t>output</w:t>
            </w:r>
          </w:p>
        </w:tc>
        <w:tc>
          <w:tcPr>
            <w:tcW w:w="2338" w:type="dxa"/>
          </w:tcPr>
          <w:p w14:paraId="2822ADE7" w14:textId="107BFCF4" w:rsidR="00DA168F" w:rsidRDefault="00DA168F" w:rsidP="00DA168F">
            <w:pPr>
              <w:rPr>
                <w:lang w:bidi="he-IL"/>
              </w:rPr>
            </w:pPr>
            <w:r>
              <w:rPr>
                <w:lang w:bidi="he-IL"/>
              </w:rPr>
              <w:t>1 bit</w:t>
            </w:r>
          </w:p>
        </w:tc>
        <w:tc>
          <w:tcPr>
            <w:tcW w:w="3955" w:type="dxa"/>
          </w:tcPr>
          <w:p w14:paraId="55763E53" w14:textId="37E7CAAB" w:rsidR="00DA168F" w:rsidRDefault="00DA168F" w:rsidP="00DA168F">
            <w:pPr>
              <w:rPr>
                <w:lang w:bidi="he-IL"/>
              </w:rPr>
            </w:pPr>
            <w:r>
              <w:rPr>
                <w:lang w:bidi="he-IL"/>
              </w:rPr>
              <w:t>Is set when FIFO is full</w:t>
            </w:r>
          </w:p>
        </w:tc>
      </w:tr>
      <w:tr w:rsidR="00DA168F" w14:paraId="4D52F633" w14:textId="77777777" w:rsidTr="004C735A">
        <w:tc>
          <w:tcPr>
            <w:tcW w:w="1194" w:type="dxa"/>
          </w:tcPr>
          <w:p w14:paraId="670B1775" w14:textId="1ADDFDC4" w:rsidR="00DA168F" w:rsidRDefault="00DA168F" w:rsidP="00DA168F">
            <w:pPr>
              <w:rPr>
                <w:lang w:bidi="he-IL"/>
              </w:rPr>
            </w:pPr>
            <w:r>
              <w:rPr>
                <w:lang w:bidi="he-IL"/>
              </w:rPr>
              <w:t>Data_out</w:t>
            </w:r>
          </w:p>
        </w:tc>
        <w:tc>
          <w:tcPr>
            <w:tcW w:w="1072" w:type="dxa"/>
          </w:tcPr>
          <w:p w14:paraId="2F8FDF24" w14:textId="6D1FE4E5" w:rsidR="00DA168F" w:rsidRDefault="00BE1AA2" w:rsidP="00DA168F">
            <w:pPr>
              <w:rPr>
                <w:lang w:bidi="he-IL"/>
              </w:rPr>
            </w:pPr>
            <w:r>
              <w:rPr>
                <w:lang w:bidi="he-IL"/>
              </w:rPr>
              <w:t>output</w:t>
            </w:r>
          </w:p>
        </w:tc>
        <w:tc>
          <w:tcPr>
            <w:tcW w:w="2338" w:type="dxa"/>
          </w:tcPr>
          <w:p w14:paraId="3D702751" w14:textId="5C2FA96B" w:rsidR="00DA168F" w:rsidRDefault="00DA168F" w:rsidP="00DA168F">
            <w:pPr>
              <w:rPr>
                <w:lang w:bidi="he-IL"/>
              </w:rPr>
            </w:pPr>
            <w:r>
              <w:rPr>
                <w:lang w:bidi="he-IL"/>
              </w:rPr>
              <w:t>DATA_SIZE Parameter</w:t>
            </w:r>
          </w:p>
        </w:tc>
        <w:tc>
          <w:tcPr>
            <w:tcW w:w="3955" w:type="dxa"/>
          </w:tcPr>
          <w:p w14:paraId="12A133F5" w14:textId="6F30B392" w:rsidR="00DA168F" w:rsidRDefault="00BE1AA2" w:rsidP="00DA168F">
            <w:pPr>
              <w:rPr>
                <w:lang w:bidi="he-IL"/>
              </w:rPr>
            </w:pPr>
            <w:r>
              <w:rPr>
                <w:lang w:bidi="he-IL"/>
              </w:rPr>
              <w:t>data to extract from the FIFO when pop is set</w:t>
            </w:r>
          </w:p>
        </w:tc>
      </w:tr>
      <w:tr w:rsidR="00DA168F" w14:paraId="1FF60CEF" w14:textId="77777777" w:rsidTr="004C735A">
        <w:tc>
          <w:tcPr>
            <w:tcW w:w="1194" w:type="dxa"/>
          </w:tcPr>
          <w:p w14:paraId="74714ECC" w14:textId="46E299C1" w:rsidR="00DA168F" w:rsidRDefault="00DA168F" w:rsidP="00DA168F">
            <w:pPr>
              <w:rPr>
                <w:lang w:bidi="he-IL"/>
              </w:rPr>
            </w:pPr>
            <w:r>
              <w:rPr>
                <w:lang w:bidi="he-IL"/>
              </w:rPr>
              <w:t>Rst</w:t>
            </w:r>
          </w:p>
        </w:tc>
        <w:tc>
          <w:tcPr>
            <w:tcW w:w="1072" w:type="dxa"/>
          </w:tcPr>
          <w:p w14:paraId="39E8EE92" w14:textId="4A5931F1" w:rsidR="00DA168F" w:rsidRDefault="00BE1AA2" w:rsidP="00DA168F">
            <w:pPr>
              <w:rPr>
                <w:lang w:bidi="he-IL"/>
              </w:rPr>
            </w:pPr>
            <w:r>
              <w:rPr>
                <w:lang w:bidi="he-IL"/>
              </w:rPr>
              <w:t>input</w:t>
            </w:r>
          </w:p>
        </w:tc>
        <w:tc>
          <w:tcPr>
            <w:tcW w:w="2338" w:type="dxa"/>
          </w:tcPr>
          <w:p w14:paraId="38151C0D" w14:textId="2D432E3B" w:rsidR="00DA168F" w:rsidRDefault="00DA168F" w:rsidP="00DA168F">
            <w:pPr>
              <w:rPr>
                <w:lang w:bidi="he-IL"/>
              </w:rPr>
            </w:pPr>
            <w:r>
              <w:rPr>
                <w:lang w:bidi="he-IL"/>
              </w:rPr>
              <w:t>1 bit</w:t>
            </w:r>
          </w:p>
        </w:tc>
        <w:tc>
          <w:tcPr>
            <w:tcW w:w="3955" w:type="dxa"/>
          </w:tcPr>
          <w:p w14:paraId="1CE1DD5D" w14:textId="6C04321B" w:rsidR="00DA168F" w:rsidRDefault="004C735A" w:rsidP="004C735A">
            <w:pPr>
              <w:rPr>
                <w:lang w:bidi="he-IL"/>
              </w:rPr>
            </w:pPr>
            <w:r>
              <w:rPr>
                <w:lang w:bidi="he-IL"/>
              </w:rPr>
              <w:t>Resets all enables when off.</w:t>
            </w:r>
          </w:p>
        </w:tc>
      </w:tr>
    </w:tbl>
    <w:p w14:paraId="5C616B9C" w14:textId="1B9BB6B6" w:rsidR="005A5ADC" w:rsidRDefault="005A5ADC" w:rsidP="005A5ADC">
      <w:pPr>
        <w:pStyle w:val="Caption"/>
        <w:jc w:val="center"/>
        <w:rPr>
          <w:noProof/>
        </w:rPr>
      </w:pPr>
      <w:r>
        <w:t xml:space="preserve">Table </w:t>
      </w:r>
      <w:r w:rsidR="0035593E">
        <w:rPr>
          <w:noProof/>
        </w:rPr>
        <w:fldChar w:fldCharType="begin"/>
      </w:r>
      <w:r w:rsidR="0035593E">
        <w:rPr>
          <w:noProof/>
        </w:rPr>
        <w:instrText xml:space="preserve"> SEQ Figure \* ARABIC </w:instrText>
      </w:r>
      <w:r w:rsidR="0035593E">
        <w:rPr>
          <w:noProof/>
        </w:rPr>
        <w:fldChar w:fldCharType="separate"/>
      </w:r>
      <w:r w:rsidR="00C55E80">
        <w:rPr>
          <w:noProof/>
        </w:rPr>
        <w:t>2</w:t>
      </w:r>
      <w:r w:rsidR="0035593E">
        <w:rPr>
          <w:noProof/>
        </w:rPr>
        <w:fldChar w:fldCharType="end"/>
      </w:r>
      <w:r>
        <w:rPr>
          <w:noProof/>
        </w:rPr>
        <w:t xml:space="preserve"> – Async FIFO external interfaces</w:t>
      </w:r>
    </w:p>
    <w:p w14:paraId="13495E7B" w14:textId="77777777" w:rsidR="00F5711D" w:rsidRDefault="00F5711D">
      <w:pPr>
        <w:rPr>
          <w:lang w:bidi="he-IL"/>
        </w:rPr>
      </w:pPr>
    </w:p>
    <w:p w14:paraId="13495E7D" w14:textId="4D53E11A" w:rsidR="00B74272" w:rsidRDefault="00A27322" w:rsidP="005A5ADC">
      <w:pPr>
        <w:pStyle w:val="Heading1"/>
        <w:rPr>
          <w:lang w:bidi="he-IL"/>
        </w:rPr>
      </w:pPr>
      <w:bookmarkStart w:id="17" w:name="_Toc373260321"/>
      <w:r>
        <w:rPr>
          <w:rFonts w:hint="cs"/>
          <w:lang w:bidi="he-IL"/>
        </w:rPr>
        <w:lastRenderedPageBreak/>
        <w:t>FIFO</w:t>
      </w:r>
      <w:r>
        <w:rPr>
          <w:rFonts w:hint="cs"/>
          <w:rtl/>
          <w:lang w:bidi="he-IL"/>
        </w:rPr>
        <w:t xml:space="preserve"> </w:t>
      </w:r>
      <w:r w:rsidR="00B74272">
        <w:rPr>
          <w:lang w:bidi="he-IL"/>
        </w:rPr>
        <w:t>block diagram</w:t>
      </w:r>
      <w:bookmarkEnd w:id="17"/>
    </w:p>
    <w:p w14:paraId="13495E7F" w14:textId="6579B886" w:rsidR="00B74272" w:rsidRDefault="00107876" w:rsidP="001277A6">
      <w:pPr>
        <w:keepNext/>
        <w:jc w:val="center"/>
        <w:rPr>
          <w:rtl/>
          <w:lang w:bidi="he-IL"/>
        </w:rPr>
      </w:pPr>
      <w:r>
        <w:object w:dxaOrig="10776" w:dyaOrig="8244" w14:anchorId="3EBFE288">
          <v:shape id="_x0000_i1026" type="#_x0000_t75" style="width:467.4pt;height:358.2pt" o:ole="">
            <v:imagedata r:id="rId15" o:title=""/>
          </v:shape>
          <o:OLEObject Type="Embed" ProgID="Visio.Drawing.15" ShapeID="_x0000_i1026" DrawAspect="Content" ObjectID="_1603119852" r:id="rId16"/>
        </w:object>
      </w:r>
    </w:p>
    <w:p w14:paraId="13495E80" w14:textId="3E53E00E" w:rsidR="00B74272" w:rsidRDefault="00B74272" w:rsidP="000102DD">
      <w:pPr>
        <w:pStyle w:val="Caption"/>
        <w:jc w:val="center"/>
      </w:pPr>
      <w:bookmarkStart w:id="18" w:name="_Toc373260345"/>
      <w:r>
        <w:t xml:space="preserve">Figure </w:t>
      </w:r>
      <w:r w:rsidR="0035593E">
        <w:rPr>
          <w:noProof/>
        </w:rPr>
        <w:fldChar w:fldCharType="begin"/>
      </w:r>
      <w:r w:rsidR="0035593E">
        <w:rPr>
          <w:noProof/>
        </w:rPr>
        <w:instrText xml:space="preserve"> SEQ Figure \* ARABIC </w:instrText>
      </w:r>
      <w:r w:rsidR="0035593E">
        <w:rPr>
          <w:noProof/>
        </w:rPr>
        <w:fldChar w:fldCharType="separate"/>
      </w:r>
      <w:r w:rsidR="00C55E80">
        <w:rPr>
          <w:noProof/>
        </w:rPr>
        <w:t>3</w:t>
      </w:r>
      <w:r w:rsidR="0035593E">
        <w:rPr>
          <w:noProof/>
        </w:rPr>
        <w:fldChar w:fldCharType="end"/>
      </w:r>
      <w:r>
        <w:t xml:space="preserve"> </w:t>
      </w:r>
      <w:r w:rsidR="000102DD">
        <w:t>FIFO</w:t>
      </w:r>
      <w:r>
        <w:t xml:space="preserve"> block diagram</w:t>
      </w:r>
      <w:bookmarkEnd w:id="18"/>
    </w:p>
    <w:p w14:paraId="42CD3344" w14:textId="77777777" w:rsidR="00A27322" w:rsidRDefault="00A27322" w:rsidP="00B74272">
      <w:pPr>
        <w:rPr>
          <w:rtl/>
          <w:lang w:bidi="he-IL"/>
        </w:rPr>
      </w:pPr>
    </w:p>
    <w:p w14:paraId="0624DD3E" w14:textId="1E1AC2CD" w:rsidR="00C22EF3" w:rsidRDefault="00C22EF3" w:rsidP="00F21764">
      <w:pPr>
        <w:rPr>
          <w:lang w:bidi="he-IL"/>
        </w:rPr>
      </w:pPr>
      <w:r>
        <w:rPr>
          <w:lang w:bidi="he-IL"/>
        </w:rPr>
        <w:t>Controller</w:t>
      </w:r>
      <w:r w:rsidR="00A56D26">
        <w:rPr>
          <w:lang w:bidi="he-IL"/>
        </w:rPr>
        <w:t>s</w:t>
      </w:r>
      <w:r>
        <w:rPr>
          <w:lang w:bidi="he-IL"/>
        </w:rPr>
        <w:t xml:space="preserve"> – </w:t>
      </w:r>
      <w:r w:rsidR="00A56D26">
        <w:rPr>
          <w:lang w:bidi="he-IL"/>
        </w:rPr>
        <w:t xml:space="preserve">each </w:t>
      </w:r>
      <w:r>
        <w:rPr>
          <w:lang w:bidi="he-IL"/>
        </w:rPr>
        <w:t xml:space="preserve">receives the inputs of FIFO block and determines the action that ought to be executed. Delivers the </w:t>
      </w:r>
      <w:r w:rsidR="00F21764">
        <w:rPr>
          <w:lang w:bidi="he-IL"/>
        </w:rPr>
        <w:t>pointers to</w:t>
      </w:r>
      <w:r>
        <w:rPr>
          <w:lang w:bidi="he-IL"/>
        </w:rPr>
        <w:t xml:space="preserve"> register_file. Works on the </w:t>
      </w:r>
      <w:r w:rsidR="00A56D26">
        <w:rPr>
          <w:lang w:bidi="he-IL"/>
        </w:rPr>
        <w:t xml:space="preserve">read/write </w:t>
      </w:r>
      <w:r>
        <w:rPr>
          <w:lang w:bidi="he-IL"/>
        </w:rPr>
        <w:t xml:space="preserve">clk domain and resets the </w:t>
      </w:r>
      <w:r w:rsidR="00F21764">
        <w:rPr>
          <w:lang w:bidi="he-IL"/>
        </w:rPr>
        <w:t>pointers and the flags</w:t>
      </w:r>
      <w:r>
        <w:rPr>
          <w:lang w:bidi="he-IL"/>
        </w:rPr>
        <w:t xml:space="preserve"> on ~rst.</w:t>
      </w:r>
    </w:p>
    <w:p w14:paraId="3C5E4326" w14:textId="42E66064" w:rsidR="00C22EF3" w:rsidRDefault="00C22EF3" w:rsidP="00F21764">
      <w:pPr>
        <w:rPr>
          <w:lang w:bidi="he-IL"/>
        </w:rPr>
      </w:pPr>
      <w:r>
        <w:rPr>
          <w:lang w:bidi="he-IL"/>
        </w:rPr>
        <w:t xml:space="preserve">Register_file – receives the data </w:t>
      </w:r>
      <w:r w:rsidR="00F21764">
        <w:rPr>
          <w:lang w:bidi="he-IL"/>
        </w:rPr>
        <w:t xml:space="preserve">from external </w:t>
      </w:r>
      <w:r>
        <w:rPr>
          <w:lang w:bidi="he-IL"/>
        </w:rPr>
        <w:t xml:space="preserve">and the </w:t>
      </w:r>
      <w:r w:rsidR="00F21764">
        <w:rPr>
          <w:lang w:bidi="he-IL"/>
        </w:rPr>
        <w:t>pointers</w:t>
      </w:r>
      <w:r>
        <w:rPr>
          <w:lang w:bidi="he-IL"/>
        </w:rPr>
        <w:t xml:space="preserve"> from the controller an</w:t>
      </w:r>
      <w:r w:rsidR="003F7A84">
        <w:rPr>
          <w:lang w:bidi="he-IL"/>
        </w:rPr>
        <w:t xml:space="preserve">d execute the </w:t>
      </w:r>
      <w:r w:rsidR="003F7A84" w:rsidRPr="003F7A84">
        <w:rPr>
          <w:lang w:bidi="he-IL"/>
        </w:rPr>
        <w:t>acceptable</w:t>
      </w:r>
      <w:r w:rsidR="003F7A84">
        <w:rPr>
          <w:lang w:bidi="he-IL"/>
        </w:rPr>
        <w:t xml:space="preserve"> operation- </w:t>
      </w:r>
      <w:r w:rsidR="00A27A9D">
        <w:rPr>
          <w:lang w:bidi="he-IL"/>
        </w:rPr>
        <w:t>pop/push data in/out of the FIFO.</w:t>
      </w:r>
    </w:p>
    <w:p w14:paraId="1B0CA8AF" w14:textId="50D07D94" w:rsidR="00F21764" w:rsidRDefault="00A56D26" w:rsidP="00F21764">
      <w:pPr>
        <w:rPr>
          <w:lang w:bidi="he-IL"/>
        </w:rPr>
      </w:pPr>
      <w:r>
        <w:rPr>
          <w:lang w:bidi="he-IL"/>
        </w:rPr>
        <w:t>Write/Read logic – computes the next state of the controllers’ enables – pop&amp;(~empty) / push&amp;(~full).</w:t>
      </w:r>
    </w:p>
    <w:p w14:paraId="3B79869A" w14:textId="29129885" w:rsidR="006A7AF9" w:rsidRDefault="006A7AF9" w:rsidP="00F21764">
      <w:pPr>
        <w:rPr>
          <w:lang w:bidi="he-IL"/>
        </w:rPr>
      </w:pPr>
      <w:r>
        <w:rPr>
          <w:lang w:bidi="he-IL"/>
        </w:rPr>
        <w:t>Full/Empty logic – computes the full and empty signals.</w:t>
      </w:r>
    </w:p>
    <w:p w14:paraId="5C9E7364" w14:textId="7D25F862" w:rsidR="00A213AB" w:rsidRDefault="00A401FC" w:rsidP="00A401FC">
      <w:pPr>
        <w:rPr>
          <w:lang w:bidi="he-IL"/>
        </w:rPr>
      </w:pPr>
      <w:r>
        <w:rPr>
          <w:lang w:bidi="he-IL"/>
        </w:rPr>
        <w:t>cross</w:t>
      </w:r>
      <w:r w:rsidR="00A56D26">
        <w:rPr>
          <w:lang w:bidi="he-IL"/>
        </w:rPr>
        <w:t>_</w:t>
      </w:r>
      <w:r>
        <w:rPr>
          <w:lang w:bidi="he-IL"/>
        </w:rPr>
        <w:t>clock</w:t>
      </w:r>
      <w:r w:rsidR="00A56D26">
        <w:rPr>
          <w:lang w:bidi="he-IL"/>
        </w:rPr>
        <w:t xml:space="preserve"> – delivering the read/write ptrs </w:t>
      </w:r>
      <w:r w:rsidR="00A213AB">
        <w:rPr>
          <w:lang w:bidi="he-IL"/>
        </w:rPr>
        <w:t xml:space="preserve">of the reg_file </w:t>
      </w:r>
      <w:r w:rsidR="00A56D26">
        <w:rPr>
          <w:lang w:bidi="he-IL"/>
        </w:rPr>
        <w:t xml:space="preserve">from each clock domain </w:t>
      </w:r>
      <w:r w:rsidR="00A213AB">
        <w:rPr>
          <w:lang w:bidi="he-IL"/>
        </w:rPr>
        <w:t>to the other using grey code and synchronizer.</w:t>
      </w:r>
    </w:p>
    <w:p w14:paraId="13495E83" w14:textId="25EF7EC2" w:rsidR="005A5ADC" w:rsidRDefault="005A5ADC">
      <w:pPr>
        <w:rPr>
          <w:lang w:bidi="he-IL"/>
        </w:rPr>
      </w:pPr>
      <w:r>
        <w:rPr>
          <w:lang w:bidi="he-IL"/>
        </w:rPr>
        <w:br w:type="page"/>
      </w:r>
    </w:p>
    <w:p w14:paraId="13495E84" w14:textId="77777777" w:rsidR="00B81038" w:rsidRDefault="00B81038" w:rsidP="00D328D7">
      <w:pPr>
        <w:pStyle w:val="Heading1"/>
        <w:rPr>
          <w:lang w:bidi="he-IL"/>
        </w:rPr>
      </w:pPr>
      <w:bookmarkStart w:id="19" w:name="_Toc373260322"/>
      <w:r>
        <w:rPr>
          <w:lang w:bidi="he-IL"/>
        </w:rPr>
        <w:lastRenderedPageBreak/>
        <w:t xml:space="preserve">Data and </w:t>
      </w:r>
      <w:r w:rsidRPr="00D328D7">
        <w:t>control</w:t>
      </w:r>
      <w:r>
        <w:rPr>
          <w:lang w:bidi="he-IL"/>
        </w:rPr>
        <w:t xml:space="preserve"> flows</w:t>
      </w:r>
      <w:bookmarkEnd w:id="19"/>
    </w:p>
    <w:p w14:paraId="0B49B9AF" w14:textId="77777777" w:rsidR="00A213AB" w:rsidRDefault="00A17D8E" w:rsidP="00A213AB">
      <w:pPr>
        <w:numPr>
          <w:ilvl w:val="2"/>
          <w:numId w:val="11"/>
        </w:numPr>
        <w:tabs>
          <w:tab w:val="clear" w:pos="2340"/>
          <w:tab w:val="num" w:pos="720"/>
        </w:tabs>
        <w:ind w:left="720" w:hanging="180"/>
        <w:rPr>
          <w:lang w:bidi="he-IL"/>
        </w:rPr>
      </w:pPr>
      <w:r>
        <w:rPr>
          <w:lang w:bidi="he-IL"/>
        </w:rPr>
        <w:t xml:space="preserve">Data flow: </w:t>
      </w:r>
      <w:r w:rsidR="00A213AB">
        <w:rPr>
          <w:lang w:bidi="he-IL"/>
        </w:rPr>
        <w:t>data is divided to 2 orientations – read and write.</w:t>
      </w:r>
    </w:p>
    <w:p w14:paraId="13495E87" w14:textId="5A6CF9DC" w:rsidR="00B81038" w:rsidRDefault="00A213AB" w:rsidP="00A213AB">
      <w:pPr>
        <w:numPr>
          <w:ilvl w:val="3"/>
          <w:numId w:val="11"/>
        </w:numPr>
        <w:rPr>
          <w:lang w:bidi="he-IL"/>
        </w:rPr>
      </w:pPr>
      <w:r>
        <w:rPr>
          <w:lang w:bidi="he-IL"/>
        </w:rPr>
        <w:t xml:space="preserve">Write: </w:t>
      </w:r>
      <w:r w:rsidR="00A17D8E">
        <w:rPr>
          <w:lang w:bidi="he-IL"/>
        </w:rPr>
        <w:t>data enters the block from data_in port. The data is written to the FIFO registers</w:t>
      </w:r>
      <w:r w:rsidR="004461E2">
        <w:rPr>
          <w:lang w:bidi="he-IL"/>
        </w:rPr>
        <w:t xml:space="preserve"> as long as the full flag is not set. By the next </w:t>
      </w:r>
      <w:r>
        <w:rPr>
          <w:lang w:bidi="he-IL"/>
        </w:rPr>
        <w:t>clock of the write orientation clock domain,</w:t>
      </w:r>
      <w:r w:rsidR="004461E2">
        <w:rPr>
          <w:lang w:bidi="he-IL"/>
        </w:rPr>
        <w:t xml:space="preserve"> the data will be valid in the register file. </w:t>
      </w:r>
    </w:p>
    <w:p w14:paraId="21BA4305" w14:textId="4697C2C7" w:rsidR="00A213AB" w:rsidRDefault="00A213AB" w:rsidP="00A213AB">
      <w:pPr>
        <w:numPr>
          <w:ilvl w:val="3"/>
          <w:numId w:val="11"/>
        </w:numPr>
        <w:rPr>
          <w:lang w:bidi="he-IL"/>
        </w:rPr>
      </w:pPr>
      <w:r>
        <w:rPr>
          <w:lang w:bidi="he-IL"/>
        </w:rPr>
        <w:t xml:space="preserve">Read: data is presented on the data_out port. Data is valid </w:t>
      </w:r>
      <w:r w:rsidR="004F0A6B">
        <w:rPr>
          <w:lang w:bidi="he-IL"/>
        </w:rPr>
        <w:t>by the next cycle of the read orientation clock domain as long as the empty flag is not set.</w:t>
      </w:r>
    </w:p>
    <w:p w14:paraId="4971F9B6" w14:textId="77777777" w:rsidR="006A7AF9" w:rsidRDefault="004461E2" w:rsidP="00A401FC">
      <w:pPr>
        <w:numPr>
          <w:ilvl w:val="2"/>
          <w:numId w:val="11"/>
        </w:numPr>
        <w:tabs>
          <w:tab w:val="clear" w:pos="2340"/>
          <w:tab w:val="num" w:pos="720"/>
        </w:tabs>
        <w:ind w:left="720" w:hanging="180"/>
        <w:rPr>
          <w:lang w:bidi="he-IL"/>
        </w:rPr>
      </w:pPr>
      <w:r>
        <w:rPr>
          <w:lang w:bidi="he-IL"/>
        </w:rPr>
        <w:t xml:space="preserve">Control flow: </w:t>
      </w:r>
    </w:p>
    <w:p w14:paraId="04A4A1B0" w14:textId="77777777" w:rsidR="006A7AF9" w:rsidRDefault="004F0A6B" w:rsidP="006A7AF9">
      <w:pPr>
        <w:numPr>
          <w:ilvl w:val="3"/>
          <w:numId w:val="11"/>
        </w:numPr>
        <w:rPr>
          <w:lang w:bidi="he-IL"/>
        </w:rPr>
      </w:pPr>
      <w:r>
        <w:rPr>
          <w:lang w:bidi="he-IL"/>
        </w:rPr>
        <w:t xml:space="preserve">data is written and being read to and from the reg-file by “read” and “write” ptrs to the register. </w:t>
      </w:r>
    </w:p>
    <w:p w14:paraId="136E2DA0" w14:textId="77777777" w:rsidR="006A7AF9" w:rsidRDefault="004F0A6B" w:rsidP="006A7AF9">
      <w:pPr>
        <w:numPr>
          <w:ilvl w:val="3"/>
          <w:numId w:val="11"/>
        </w:numPr>
        <w:rPr>
          <w:lang w:bidi="he-IL"/>
        </w:rPr>
      </w:pPr>
      <w:r>
        <w:rPr>
          <w:lang w:bidi="he-IL"/>
        </w:rPr>
        <w:t xml:space="preserve">Ptrs are being incremented every valid reading and writing operation. </w:t>
      </w:r>
    </w:p>
    <w:p w14:paraId="13E4FEDF" w14:textId="77777777" w:rsidR="006A7AF9" w:rsidRDefault="004F0A6B" w:rsidP="006A7AF9">
      <w:pPr>
        <w:numPr>
          <w:ilvl w:val="3"/>
          <w:numId w:val="11"/>
        </w:numPr>
        <w:rPr>
          <w:lang w:bidi="he-IL"/>
        </w:rPr>
      </w:pPr>
      <w:r>
        <w:rPr>
          <w:lang w:bidi="he-IL"/>
        </w:rPr>
        <w:t xml:space="preserve">Reading and writing operation are controlled by “read” and “write” enables and are being determined as specified </w:t>
      </w:r>
      <w:r w:rsidR="00313B3A">
        <w:rPr>
          <w:lang w:bidi="he-IL"/>
        </w:rPr>
        <w:t xml:space="preserve">in the block diagram. </w:t>
      </w:r>
    </w:p>
    <w:p w14:paraId="05916AF9" w14:textId="77777777" w:rsidR="006A7AF9" w:rsidRDefault="00313B3A" w:rsidP="006A7AF9">
      <w:pPr>
        <w:numPr>
          <w:ilvl w:val="3"/>
          <w:numId w:val="11"/>
        </w:numPr>
        <w:rPr>
          <w:lang w:bidi="he-IL"/>
        </w:rPr>
      </w:pPr>
      <w:r>
        <w:rPr>
          <w:lang w:bidi="he-IL"/>
        </w:rPr>
        <w:t xml:space="preserve">Full and empty flags are being set when ptrs of the “read” and “write” overlaps. In order to determine whether the fifo is full or empty, ptrs are holding an extra bit that suggest full state or empty state. </w:t>
      </w:r>
    </w:p>
    <w:p w14:paraId="13495E88" w14:textId="370B6CB7" w:rsidR="00485B07" w:rsidRDefault="00313B3A" w:rsidP="006A7AF9">
      <w:pPr>
        <w:numPr>
          <w:ilvl w:val="3"/>
          <w:numId w:val="11"/>
        </w:numPr>
        <w:rPr>
          <w:lang w:bidi="he-IL"/>
        </w:rPr>
      </w:pPr>
      <w:r>
        <w:rPr>
          <w:lang w:bidi="he-IL"/>
        </w:rPr>
        <w:t xml:space="preserve">Ptrs cross domain with </w:t>
      </w:r>
      <w:r w:rsidR="00A401FC">
        <w:rPr>
          <w:lang w:bidi="he-IL"/>
        </w:rPr>
        <w:t>cross_</w:t>
      </w:r>
      <w:r>
        <w:rPr>
          <w:lang w:bidi="he-IL"/>
        </w:rPr>
        <w:t>clock sub-block</w:t>
      </w:r>
      <w:r w:rsidR="00B056D6">
        <w:rPr>
          <w:lang w:bidi="he-IL"/>
        </w:rPr>
        <w:t xml:space="preserve"> as described on section 6</w:t>
      </w:r>
      <w:r>
        <w:rPr>
          <w:lang w:bidi="he-IL"/>
        </w:rPr>
        <w:t>.</w:t>
      </w:r>
    </w:p>
    <w:p w14:paraId="13495E89" w14:textId="473AAC37" w:rsidR="00485B07" w:rsidRDefault="00485B07" w:rsidP="006736FF">
      <w:pPr>
        <w:pStyle w:val="Heading2"/>
        <w:rPr>
          <w:sz w:val="24"/>
          <w:szCs w:val="24"/>
          <w:lang w:bidi="he-IL"/>
        </w:rPr>
      </w:pPr>
      <w:bookmarkStart w:id="20" w:name="_Toc373260323"/>
      <w:r>
        <w:rPr>
          <w:sz w:val="24"/>
          <w:szCs w:val="24"/>
          <w:lang w:bidi="he-IL"/>
        </w:rPr>
        <w:t xml:space="preserve">Flow </w:t>
      </w:r>
      <w:r w:rsidR="006736FF">
        <w:rPr>
          <w:sz w:val="24"/>
          <w:szCs w:val="24"/>
          <w:lang w:bidi="he-IL"/>
        </w:rPr>
        <w:t>push</w:t>
      </w:r>
      <w:r>
        <w:rPr>
          <w:sz w:val="24"/>
          <w:szCs w:val="24"/>
          <w:lang w:bidi="he-IL"/>
        </w:rPr>
        <w:t xml:space="preserve"> description</w:t>
      </w:r>
      <w:bookmarkEnd w:id="20"/>
      <w:r>
        <w:rPr>
          <w:sz w:val="24"/>
          <w:szCs w:val="24"/>
          <w:lang w:bidi="he-IL"/>
        </w:rPr>
        <w:t xml:space="preserve"> </w:t>
      </w:r>
    </w:p>
    <w:p w14:paraId="13495E8B" w14:textId="4AD4C3F9" w:rsidR="00485B07" w:rsidRDefault="006736FF" w:rsidP="00485B07">
      <w:pPr>
        <w:rPr>
          <w:lang w:bidi="he-IL"/>
        </w:rPr>
      </w:pPr>
      <w:r>
        <w:rPr>
          <w:lang w:bidi="he-IL"/>
        </w:rPr>
        <w:t>Example to a push feature flow</w:t>
      </w:r>
      <w:r w:rsidR="00485B07">
        <w:rPr>
          <w:lang w:bidi="he-IL"/>
        </w:rPr>
        <w:t>:</w:t>
      </w:r>
    </w:p>
    <w:p w14:paraId="13495E8C" w14:textId="77777777" w:rsidR="00485B07" w:rsidRDefault="00485B07" w:rsidP="00485B07">
      <w:pPr>
        <w:rPr>
          <w:lang w:bidi="he-IL"/>
        </w:rPr>
      </w:pPr>
    </w:p>
    <w:tbl>
      <w:tblPr>
        <w:tblStyle w:val="TableGrid"/>
        <w:tblW w:w="0" w:type="auto"/>
        <w:jc w:val="center"/>
        <w:tblLook w:val="01E0" w:firstRow="1" w:lastRow="1" w:firstColumn="1" w:lastColumn="1" w:noHBand="0" w:noVBand="0"/>
      </w:tblPr>
      <w:tblGrid>
        <w:gridCol w:w="594"/>
        <w:gridCol w:w="6677"/>
      </w:tblGrid>
      <w:tr w:rsidR="00485B07" w14:paraId="13495E8F" w14:textId="77777777">
        <w:trPr>
          <w:jc w:val="center"/>
        </w:trPr>
        <w:tc>
          <w:tcPr>
            <w:tcW w:w="594" w:type="dxa"/>
            <w:shd w:val="pct25" w:color="auto" w:fill="FFFFFF"/>
          </w:tcPr>
          <w:p w14:paraId="13495E8D" w14:textId="77777777" w:rsidR="00485B07" w:rsidRPr="009D27F9" w:rsidRDefault="00485B07" w:rsidP="00485B07">
            <w:pPr>
              <w:jc w:val="center"/>
              <w:rPr>
                <w:b/>
                <w:bCs/>
              </w:rPr>
            </w:pPr>
            <w:r>
              <w:rPr>
                <w:b/>
                <w:bCs/>
              </w:rPr>
              <w:t>Step</w:t>
            </w:r>
          </w:p>
        </w:tc>
        <w:tc>
          <w:tcPr>
            <w:tcW w:w="6677" w:type="dxa"/>
            <w:shd w:val="pct25" w:color="auto" w:fill="FFFFFF"/>
          </w:tcPr>
          <w:p w14:paraId="13495E8E" w14:textId="77777777" w:rsidR="00485B07" w:rsidRPr="009D27F9" w:rsidRDefault="00485B07" w:rsidP="00485B07">
            <w:pPr>
              <w:rPr>
                <w:b/>
                <w:bCs/>
              </w:rPr>
            </w:pPr>
            <w:r>
              <w:rPr>
                <w:b/>
                <w:bCs/>
              </w:rPr>
              <w:t xml:space="preserve">Description </w:t>
            </w:r>
          </w:p>
        </w:tc>
      </w:tr>
      <w:tr w:rsidR="00485B07" w14:paraId="13495E92" w14:textId="77777777">
        <w:trPr>
          <w:jc w:val="center"/>
        </w:trPr>
        <w:tc>
          <w:tcPr>
            <w:tcW w:w="594" w:type="dxa"/>
          </w:tcPr>
          <w:p w14:paraId="13495E90" w14:textId="77777777" w:rsidR="00485B07" w:rsidRDefault="00485B07" w:rsidP="00485B07">
            <w:pPr>
              <w:jc w:val="center"/>
            </w:pPr>
            <w:r>
              <w:t>1</w:t>
            </w:r>
          </w:p>
        </w:tc>
        <w:tc>
          <w:tcPr>
            <w:tcW w:w="6677" w:type="dxa"/>
          </w:tcPr>
          <w:p w14:paraId="13495E91" w14:textId="5E7FD81F" w:rsidR="00485B07" w:rsidRDefault="00A27A9D" w:rsidP="00FB7C5C">
            <w:r>
              <w:t>Signals</w:t>
            </w:r>
            <w:r w:rsidR="00FB7C5C">
              <w:t>:</w:t>
            </w:r>
            <w:r>
              <w:t xml:space="preserve"> push = “1”, data_in = “value”, rst = “0”</w:t>
            </w:r>
          </w:p>
        </w:tc>
      </w:tr>
      <w:tr w:rsidR="00485B07" w14:paraId="13495E95" w14:textId="77777777">
        <w:trPr>
          <w:jc w:val="center"/>
        </w:trPr>
        <w:tc>
          <w:tcPr>
            <w:tcW w:w="594" w:type="dxa"/>
          </w:tcPr>
          <w:p w14:paraId="13495E93" w14:textId="2675D75E" w:rsidR="00485B07" w:rsidRDefault="00A27A9D" w:rsidP="00485B07">
            <w:pPr>
              <w:jc w:val="center"/>
            </w:pPr>
            <w:r>
              <w:t>2</w:t>
            </w:r>
          </w:p>
        </w:tc>
        <w:tc>
          <w:tcPr>
            <w:tcW w:w="6677" w:type="dxa"/>
          </w:tcPr>
          <w:p w14:paraId="13495E94" w14:textId="4A476B62" w:rsidR="00485B07" w:rsidRDefault="00FB7C5C" w:rsidP="0018414F">
            <w:r>
              <w:t>Controller: checks if FIFO is full</w:t>
            </w:r>
            <w:r w:rsidR="006736FF">
              <w:t xml:space="preserve"> before </w:t>
            </w:r>
            <w:r w:rsidR="0018414F">
              <w:t>changing the pointers</w:t>
            </w:r>
            <w:r>
              <w:t>. Assume ~full.</w:t>
            </w:r>
          </w:p>
        </w:tc>
      </w:tr>
      <w:tr w:rsidR="006736FF" w14:paraId="62814CFF" w14:textId="77777777">
        <w:trPr>
          <w:jc w:val="center"/>
        </w:trPr>
        <w:tc>
          <w:tcPr>
            <w:tcW w:w="594" w:type="dxa"/>
          </w:tcPr>
          <w:p w14:paraId="3A51EF14" w14:textId="3820F76E" w:rsidR="006736FF" w:rsidRDefault="0018414F" w:rsidP="00485B07">
            <w:pPr>
              <w:jc w:val="center"/>
            </w:pPr>
            <w:r>
              <w:t>3</w:t>
            </w:r>
          </w:p>
        </w:tc>
        <w:tc>
          <w:tcPr>
            <w:tcW w:w="6677" w:type="dxa"/>
          </w:tcPr>
          <w:p w14:paraId="744DAA0B" w14:textId="5C16FD96" w:rsidR="006736FF" w:rsidRDefault="006736FF" w:rsidP="00313B3A">
            <w:pPr>
              <w:rPr>
                <w:lang w:bidi="he-IL"/>
              </w:rPr>
            </w:pPr>
            <w:r>
              <w:t>Controller: checks if FIFO is full</w:t>
            </w:r>
            <w:r w:rsidR="00313B3A">
              <w:rPr>
                <w:lang w:bidi="he-IL"/>
              </w:rPr>
              <w:t xml:space="preserve"> after inserting</w:t>
            </w:r>
            <w:r>
              <w:rPr>
                <w:lang w:bidi="he-IL"/>
              </w:rPr>
              <w:t>.</w:t>
            </w:r>
          </w:p>
        </w:tc>
      </w:tr>
      <w:tr w:rsidR="00485B07" w14:paraId="13495E9B" w14:textId="77777777">
        <w:trPr>
          <w:jc w:val="center"/>
        </w:trPr>
        <w:tc>
          <w:tcPr>
            <w:tcW w:w="594" w:type="dxa"/>
          </w:tcPr>
          <w:p w14:paraId="13495E99" w14:textId="75253434" w:rsidR="00485B07" w:rsidRDefault="00FB7C5C" w:rsidP="00485B07">
            <w:pPr>
              <w:jc w:val="center"/>
              <w:rPr>
                <w:lang w:bidi="he-IL"/>
              </w:rPr>
            </w:pPr>
            <w:r>
              <w:rPr>
                <w:rFonts w:hint="cs"/>
                <w:rtl/>
                <w:lang w:bidi="he-IL"/>
              </w:rPr>
              <w:t>4</w:t>
            </w:r>
          </w:p>
        </w:tc>
        <w:tc>
          <w:tcPr>
            <w:tcW w:w="6677" w:type="dxa"/>
          </w:tcPr>
          <w:p w14:paraId="13495E9A" w14:textId="132938C9" w:rsidR="00485B07" w:rsidRDefault="00FB7C5C" w:rsidP="00E05B15">
            <w:pPr>
              <w:keepNext/>
              <w:rPr>
                <w:lang w:bidi="he-IL"/>
              </w:rPr>
            </w:pPr>
            <w:r>
              <w:rPr>
                <w:lang w:bidi="he-IL"/>
              </w:rPr>
              <w:t xml:space="preserve">Register_file: </w:t>
            </w:r>
            <w:r w:rsidR="006736FF">
              <w:rPr>
                <w:lang w:bidi="he-IL"/>
              </w:rPr>
              <w:t>stores the data to the FIFO – reg_file[wr_add] = wr_d</w:t>
            </w:r>
            <w:r w:rsidR="0018414F">
              <w:rPr>
                <w:lang w:bidi="he-IL"/>
              </w:rPr>
              <w:t xml:space="preserve">, raising full flag in case the FIFO is full. </w:t>
            </w:r>
          </w:p>
        </w:tc>
      </w:tr>
    </w:tbl>
    <w:p w14:paraId="4486516F" w14:textId="3D304713" w:rsidR="00FD55A4" w:rsidRDefault="00E05B15" w:rsidP="00FD55A4">
      <w:pPr>
        <w:pStyle w:val="Caption"/>
        <w:jc w:val="center"/>
      </w:pPr>
      <w:bookmarkStart w:id="21" w:name="_Toc373260349"/>
      <w:r>
        <w:t xml:space="preserve">Table </w:t>
      </w:r>
      <w:r w:rsidR="0035593E">
        <w:rPr>
          <w:noProof/>
        </w:rPr>
        <w:fldChar w:fldCharType="begin"/>
      </w:r>
      <w:r w:rsidR="0035593E">
        <w:rPr>
          <w:noProof/>
        </w:rPr>
        <w:instrText xml:space="preserve"> SEQ Table \* ARABIC </w:instrText>
      </w:r>
      <w:r w:rsidR="0035593E">
        <w:rPr>
          <w:noProof/>
        </w:rPr>
        <w:fldChar w:fldCharType="separate"/>
      </w:r>
      <w:r w:rsidR="00C55E80">
        <w:rPr>
          <w:noProof/>
        </w:rPr>
        <w:t>1</w:t>
      </w:r>
      <w:r w:rsidR="0035593E">
        <w:rPr>
          <w:noProof/>
        </w:rPr>
        <w:fldChar w:fldCharType="end"/>
      </w:r>
      <w:r>
        <w:t xml:space="preserve"> - Flow </w:t>
      </w:r>
      <w:r w:rsidR="00A27A9D">
        <w:t>push</w:t>
      </w:r>
      <w:r>
        <w:t xml:space="preserve"> </w:t>
      </w:r>
      <w:r w:rsidR="00FD55A4">
        <w:t>description</w:t>
      </w:r>
      <w:bookmarkStart w:id="22" w:name="_Toc373260324"/>
      <w:bookmarkEnd w:id="21"/>
    </w:p>
    <w:p w14:paraId="65901FE6" w14:textId="77777777" w:rsidR="00FD55A4" w:rsidRPr="00FD55A4" w:rsidRDefault="00FD55A4" w:rsidP="00FD55A4">
      <w:pPr>
        <w:rPr>
          <w:lang w:bidi="he-IL"/>
        </w:rPr>
      </w:pPr>
    </w:p>
    <w:p w14:paraId="13495E9F" w14:textId="36BBB26F" w:rsidR="00B74272" w:rsidRDefault="00DC1095" w:rsidP="00D328D7">
      <w:pPr>
        <w:pStyle w:val="Heading1"/>
        <w:rPr>
          <w:lang w:bidi="he-IL"/>
        </w:rPr>
      </w:pPr>
      <w:r>
        <w:rPr>
          <w:lang w:bidi="he-IL"/>
        </w:rPr>
        <w:t>FIFO</w:t>
      </w:r>
      <w:r w:rsidR="00772BA0">
        <w:rPr>
          <w:lang w:bidi="he-IL"/>
        </w:rPr>
        <w:t xml:space="preserve"> clock and resets</w:t>
      </w:r>
      <w:r w:rsidR="00244E2A">
        <w:rPr>
          <w:lang w:bidi="he-IL"/>
        </w:rPr>
        <w:t xml:space="preserve"> domain partitions</w:t>
      </w:r>
      <w:bookmarkEnd w:id="22"/>
    </w:p>
    <w:p w14:paraId="05B41A9B" w14:textId="7B449F95" w:rsidR="006F599D" w:rsidRDefault="006F599D" w:rsidP="006F599D">
      <w:pPr>
        <w:rPr>
          <w:lang w:bidi="he-IL"/>
        </w:rPr>
      </w:pPr>
      <w:r>
        <w:rPr>
          <w:lang w:bidi="he-IL"/>
        </w:rPr>
        <w:t>Clock domain</w:t>
      </w:r>
      <w:r w:rsidR="00313B3A">
        <w:rPr>
          <w:lang w:bidi="he-IL"/>
        </w:rPr>
        <w:t>s</w:t>
      </w:r>
      <w:r>
        <w:rPr>
          <w:lang w:bidi="he-IL"/>
        </w:rPr>
        <w:t>:</w:t>
      </w:r>
    </w:p>
    <w:p w14:paraId="12AB0DF8" w14:textId="73DC342B" w:rsidR="00313B3A" w:rsidRDefault="00313B3A" w:rsidP="00F03B5D">
      <w:pPr>
        <w:pStyle w:val="ListParagraph"/>
        <w:numPr>
          <w:ilvl w:val="0"/>
          <w:numId w:val="16"/>
        </w:numPr>
        <w:rPr>
          <w:lang w:bidi="he-IL"/>
        </w:rPr>
      </w:pPr>
      <w:r>
        <w:rPr>
          <w:lang w:bidi="he-IL"/>
        </w:rPr>
        <w:t xml:space="preserve">Pop domain – works on rising edge, </w:t>
      </w:r>
      <w:r w:rsidR="00F03B5D">
        <w:rPr>
          <w:lang w:bidi="he-IL"/>
        </w:rPr>
        <w:t>operates the read-controller and the “read” ptrs and enables are being determined by its domain.</w:t>
      </w:r>
    </w:p>
    <w:p w14:paraId="7614E18A" w14:textId="22AF019B" w:rsidR="00F03B5D" w:rsidRDefault="00F03B5D" w:rsidP="00F03B5D">
      <w:pPr>
        <w:pStyle w:val="ListParagraph"/>
        <w:numPr>
          <w:ilvl w:val="0"/>
          <w:numId w:val="16"/>
        </w:numPr>
        <w:rPr>
          <w:lang w:bidi="he-IL"/>
        </w:rPr>
      </w:pPr>
      <w:r>
        <w:rPr>
          <w:lang w:bidi="he-IL"/>
        </w:rPr>
        <w:t>Push domain - works on rising edge, operates the write-controller and the “write” ptrs and enables are being determined by its domain.</w:t>
      </w:r>
    </w:p>
    <w:p w14:paraId="265EF868" w14:textId="77777777" w:rsidR="006F599D" w:rsidRDefault="006F599D" w:rsidP="006F599D">
      <w:pPr>
        <w:rPr>
          <w:lang w:bidi="he-IL"/>
        </w:rPr>
      </w:pPr>
      <w:r>
        <w:rPr>
          <w:lang w:bidi="he-IL"/>
        </w:rPr>
        <w:t>Reset domain:</w:t>
      </w:r>
    </w:p>
    <w:p w14:paraId="246C6D9F" w14:textId="77777777" w:rsidR="006F599D" w:rsidRDefault="006F599D" w:rsidP="006F599D">
      <w:pPr>
        <w:rPr>
          <w:lang w:bidi="he-IL"/>
        </w:rPr>
      </w:pPr>
      <w:r>
        <w:rPr>
          <w:lang w:bidi="he-IL"/>
        </w:rPr>
        <w:t>The structure will support an asynchronous reset and will do the following upon reset:</w:t>
      </w:r>
    </w:p>
    <w:p w14:paraId="6EB63D4F" w14:textId="22C8D60F" w:rsidR="006F599D" w:rsidRDefault="005E70F8" w:rsidP="00473B1A">
      <w:pPr>
        <w:pStyle w:val="ListParagraph"/>
        <w:numPr>
          <w:ilvl w:val="0"/>
          <w:numId w:val="15"/>
        </w:numPr>
        <w:rPr>
          <w:lang w:bidi="he-IL"/>
        </w:rPr>
      </w:pPr>
      <w:r>
        <w:rPr>
          <w:lang w:bidi="he-IL"/>
        </w:rPr>
        <w:t>Sets empty to “1”</w:t>
      </w:r>
      <w:r w:rsidR="006F599D">
        <w:rPr>
          <w:lang w:bidi="he-IL"/>
        </w:rPr>
        <w:t>.</w:t>
      </w:r>
    </w:p>
    <w:p w14:paraId="605AE3A7" w14:textId="6233F8A4" w:rsidR="006F599D" w:rsidRDefault="005E70F8" w:rsidP="00473B1A">
      <w:pPr>
        <w:pStyle w:val="ListParagraph"/>
        <w:numPr>
          <w:ilvl w:val="0"/>
          <w:numId w:val="15"/>
        </w:numPr>
        <w:rPr>
          <w:lang w:bidi="he-IL"/>
        </w:rPr>
      </w:pPr>
      <w:r>
        <w:rPr>
          <w:lang w:bidi="he-IL"/>
        </w:rPr>
        <w:t>Sets full to “0”.</w:t>
      </w:r>
    </w:p>
    <w:p w14:paraId="19DC6380" w14:textId="111D5CDB" w:rsidR="006F599D" w:rsidRDefault="005E70F8" w:rsidP="00F03B5D">
      <w:pPr>
        <w:pStyle w:val="ListParagraph"/>
        <w:numPr>
          <w:ilvl w:val="0"/>
          <w:numId w:val="15"/>
        </w:numPr>
        <w:rPr>
          <w:lang w:bidi="he-IL"/>
        </w:rPr>
      </w:pPr>
      <w:r>
        <w:rPr>
          <w:lang w:bidi="he-IL"/>
        </w:rPr>
        <w:t xml:space="preserve">Sets </w:t>
      </w:r>
      <w:r w:rsidR="00F03B5D">
        <w:rPr>
          <w:lang w:bidi="he-IL"/>
        </w:rPr>
        <w:t>all</w:t>
      </w:r>
      <w:r w:rsidR="0018414F">
        <w:rPr>
          <w:lang w:bidi="he-IL"/>
        </w:rPr>
        <w:t xml:space="preserve"> pointers</w:t>
      </w:r>
      <w:r w:rsidR="006F599D">
        <w:rPr>
          <w:lang w:bidi="he-IL"/>
        </w:rPr>
        <w:t xml:space="preserve"> to 0. </w:t>
      </w:r>
    </w:p>
    <w:p w14:paraId="36E1D335" w14:textId="77777777" w:rsidR="006F599D" w:rsidRDefault="006F599D" w:rsidP="006F599D">
      <w:pPr>
        <w:rPr>
          <w:lang w:bidi="he-IL"/>
        </w:rPr>
      </w:pPr>
    </w:p>
    <w:p w14:paraId="2ECEEC52" w14:textId="77777777" w:rsidR="00D9501D" w:rsidRDefault="006F599D" w:rsidP="006F599D">
      <w:pPr>
        <w:pStyle w:val="Heading1"/>
        <w:rPr>
          <w:lang w:bidi="he-IL"/>
        </w:rPr>
      </w:pPr>
      <w:r>
        <w:rPr>
          <w:lang w:bidi="he-IL"/>
        </w:rPr>
        <w:t xml:space="preserve"> FIFO internal performance/latency assumptions</w:t>
      </w:r>
    </w:p>
    <w:p w14:paraId="37781E76" w14:textId="77777777" w:rsidR="00D9501D" w:rsidRDefault="00D9501D" w:rsidP="00D9501D">
      <w:pPr>
        <w:rPr>
          <w:lang w:bidi="he-IL"/>
        </w:rPr>
      </w:pPr>
      <w:r>
        <w:rPr>
          <w:lang w:bidi="he-IL"/>
        </w:rPr>
        <w:t>Data_out – valid to the client the next cycle pop signal was set.</w:t>
      </w:r>
    </w:p>
    <w:p w14:paraId="34F1B34B" w14:textId="16356305" w:rsidR="00D9501D" w:rsidRDefault="00D9501D" w:rsidP="00D9501D">
      <w:pPr>
        <w:rPr>
          <w:lang w:bidi="he-IL"/>
        </w:rPr>
      </w:pPr>
      <w:r>
        <w:rPr>
          <w:lang w:bidi="he-IL"/>
        </w:rPr>
        <w:t>Empty/Full – valid the next cycle.</w:t>
      </w:r>
    </w:p>
    <w:p w14:paraId="609B45E7" w14:textId="3FD5992B" w:rsidR="00D9501D" w:rsidRDefault="00D9501D">
      <w:pPr>
        <w:rPr>
          <w:lang w:bidi="he-IL"/>
        </w:rPr>
      </w:pPr>
      <w:r>
        <w:rPr>
          <w:lang w:bidi="he-IL"/>
        </w:rPr>
        <w:br w:type="page"/>
      </w:r>
    </w:p>
    <w:p w14:paraId="184F618E" w14:textId="321BF2A1" w:rsidR="00EA07D3" w:rsidRDefault="00EA07D3" w:rsidP="00F14AE7">
      <w:pPr>
        <w:pStyle w:val="Heading1"/>
        <w:rPr>
          <w:lang w:bidi="he-IL"/>
        </w:rPr>
      </w:pPr>
      <w:bookmarkStart w:id="23" w:name="_Toc373260326"/>
      <w:r>
        <w:rPr>
          <w:lang w:bidi="he-IL"/>
        </w:rPr>
        <w:lastRenderedPageBreak/>
        <w:t>Sub blocks description</w:t>
      </w:r>
      <w:bookmarkEnd w:id="23"/>
    </w:p>
    <w:p w14:paraId="385E31D8" w14:textId="22F715A6" w:rsidR="00EA07D3" w:rsidRDefault="00A401FC" w:rsidP="00EA07D3">
      <w:pPr>
        <w:pStyle w:val="Heading2"/>
        <w:rPr>
          <w:lang w:bidi="he-IL"/>
        </w:rPr>
      </w:pPr>
      <w:r>
        <w:rPr>
          <w:lang w:bidi="he-IL"/>
        </w:rPr>
        <w:t>Cross_clock</w:t>
      </w:r>
      <w:r w:rsidR="00EA07D3">
        <w:rPr>
          <w:lang w:bidi="he-IL"/>
        </w:rPr>
        <w:t xml:space="preserve">  </w:t>
      </w:r>
    </w:p>
    <w:p w14:paraId="43977BDF" w14:textId="37742438" w:rsidR="00F14AE7" w:rsidRDefault="00F14AE7" w:rsidP="00F14AE7">
      <w:pPr>
        <w:rPr>
          <w:lang w:bidi="he-IL"/>
        </w:rPr>
      </w:pPr>
      <w:r>
        <w:rPr>
          <w:lang w:bidi="he-IL"/>
        </w:rPr>
        <w:t>The sub block receives data on one clock domain and delivers it to another clock domain.</w:t>
      </w:r>
    </w:p>
    <w:p w14:paraId="7D9E5BEC" w14:textId="310B66BD" w:rsidR="00F14AE7" w:rsidRPr="00F14AE7" w:rsidRDefault="00F14AE7" w:rsidP="00F14AE7">
      <w:pPr>
        <w:rPr>
          <w:lang w:bidi="he-IL"/>
        </w:rPr>
      </w:pPr>
      <w:r>
        <w:rPr>
          <w:lang w:bidi="he-IL"/>
        </w:rPr>
        <w:t>The block uses grey code and synchronizer.</w:t>
      </w:r>
    </w:p>
    <w:p w14:paraId="10AAFA39" w14:textId="35BF4B05" w:rsidR="00EA07D3" w:rsidRDefault="00A401FC" w:rsidP="00A401FC">
      <w:pPr>
        <w:pStyle w:val="Heading3"/>
        <w:rPr>
          <w:lang w:bidi="he-IL"/>
        </w:rPr>
      </w:pPr>
      <w:bookmarkStart w:id="24" w:name="_Toc373260328"/>
      <w:r>
        <w:rPr>
          <w:lang w:bidi="he-IL"/>
        </w:rPr>
        <w:t>Cross_c</w:t>
      </w:r>
      <w:r w:rsidR="00F14AE7">
        <w:rPr>
          <w:lang w:bidi="he-IL"/>
        </w:rPr>
        <w:t xml:space="preserve">lock </w:t>
      </w:r>
      <w:r w:rsidR="00EA07D3">
        <w:rPr>
          <w:lang w:bidi="he-IL"/>
        </w:rPr>
        <w:t>block diagram</w:t>
      </w:r>
      <w:bookmarkEnd w:id="24"/>
      <w:r w:rsidR="00EA07D3">
        <w:rPr>
          <w:lang w:bidi="he-IL"/>
        </w:rPr>
        <w:t xml:space="preserve"> </w:t>
      </w:r>
    </w:p>
    <w:p w14:paraId="6F42D315" w14:textId="6FEFA086" w:rsidR="00EA07D3" w:rsidRDefault="00145360" w:rsidP="00EA07D3">
      <w:pPr>
        <w:keepNext/>
        <w:jc w:val="center"/>
      </w:pPr>
      <w:r>
        <w:object w:dxaOrig="14784" w:dyaOrig="7452" w14:anchorId="5989EE64">
          <v:shape id="_x0000_i1027" type="#_x0000_t75" style="width:468pt;height:235.8pt" o:ole="">
            <v:imagedata r:id="rId17" o:title=""/>
          </v:shape>
          <o:OLEObject Type="Embed" ProgID="Visio.Drawing.15" ShapeID="_x0000_i1027" DrawAspect="Content" ObjectID="_1603119853" r:id="rId18"/>
        </w:object>
      </w:r>
    </w:p>
    <w:p w14:paraId="71A8B022" w14:textId="77777777" w:rsidR="00EA07D3" w:rsidRDefault="00EA07D3" w:rsidP="00EA07D3">
      <w:pPr>
        <w:pStyle w:val="Caption"/>
        <w:jc w:val="center"/>
      </w:pPr>
      <w:bookmarkStart w:id="25" w:name="_Toc373260346"/>
      <w:r>
        <w:t xml:space="preserve">Figure </w:t>
      </w:r>
      <w:r w:rsidR="0035593E">
        <w:rPr>
          <w:noProof/>
        </w:rPr>
        <w:fldChar w:fldCharType="begin"/>
      </w:r>
      <w:r w:rsidR="0035593E">
        <w:rPr>
          <w:noProof/>
        </w:rPr>
        <w:instrText xml:space="preserve"> SEQ Figure \* ARABIC </w:instrText>
      </w:r>
      <w:r w:rsidR="0035593E">
        <w:rPr>
          <w:noProof/>
        </w:rPr>
        <w:fldChar w:fldCharType="separate"/>
      </w:r>
      <w:r w:rsidR="00C55E80">
        <w:rPr>
          <w:noProof/>
        </w:rPr>
        <w:t>4</w:t>
      </w:r>
      <w:r w:rsidR="0035593E">
        <w:rPr>
          <w:noProof/>
        </w:rPr>
        <w:fldChar w:fldCharType="end"/>
      </w:r>
      <w:r>
        <w:t xml:space="preserve"> - [sub_block] block diagram</w:t>
      </w:r>
      <w:bookmarkEnd w:id="25"/>
    </w:p>
    <w:p w14:paraId="24E2DFAF" w14:textId="0145124B" w:rsidR="00EA07D3" w:rsidRDefault="00145360" w:rsidP="00145360">
      <w:pPr>
        <w:rPr>
          <w:lang w:bidi="he-IL"/>
        </w:rPr>
      </w:pPr>
      <w:r>
        <w:rPr>
          <w:lang w:bidi="he-IL"/>
        </w:rPr>
        <w:t>The data input is coded to grey-code so to avoid metastable-bus issues and then sampled before synchronized. Output is being decoded back to binary.</w:t>
      </w:r>
    </w:p>
    <w:p w14:paraId="2EAC0AF3" w14:textId="77432716" w:rsidR="00EA07D3" w:rsidRDefault="005A5ADC" w:rsidP="005A5ADC">
      <w:pPr>
        <w:pStyle w:val="Heading3"/>
        <w:rPr>
          <w:lang w:bidi="he-IL"/>
        </w:rPr>
      </w:pPr>
      <w:bookmarkStart w:id="26" w:name="_Toc373260333"/>
      <w:r w:rsidRPr="005A5ADC">
        <w:rPr>
          <w:lang w:bidi="he-IL"/>
        </w:rPr>
        <w:t xml:space="preserve">Cross_clock </w:t>
      </w:r>
      <w:r w:rsidR="00EA07D3">
        <w:rPr>
          <w:lang w:bidi="he-IL"/>
        </w:rPr>
        <w:t>special logic</w:t>
      </w:r>
      <w:bookmarkEnd w:id="26"/>
      <w:r w:rsidR="00EA07D3">
        <w:rPr>
          <w:lang w:bidi="he-IL"/>
        </w:rPr>
        <w:t xml:space="preserve">  </w:t>
      </w:r>
    </w:p>
    <w:p w14:paraId="6111B63A" w14:textId="5D20C7BF" w:rsidR="005B32E8" w:rsidRDefault="00145360" w:rsidP="005B32E8">
      <w:pPr>
        <w:pStyle w:val="ListParagraph"/>
        <w:numPr>
          <w:ilvl w:val="0"/>
          <w:numId w:val="17"/>
        </w:numPr>
        <w:rPr>
          <w:lang w:bidi="he-IL"/>
        </w:rPr>
      </w:pPr>
      <w:r>
        <w:rPr>
          <w:lang w:bidi="he-IL"/>
        </w:rPr>
        <w:t xml:space="preserve">Bin to grey: </w:t>
      </w:r>
      <w:r w:rsidR="005B32E8">
        <w:rPr>
          <w:lang w:bidi="he-IL"/>
        </w:rPr>
        <w:t>XOR</w:t>
      </w:r>
      <w:r>
        <w:rPr>
          <w:lang w:bidi="he-IL"/>
        </w:rPr>
        <w:t xml:space="preserve"> with </w:t>
      </w:r>
      <w:r w:rsidR="005B32E8">
        <w:rPr>
          <w:lang w:bidi="he-IL"/>
        </w:rPr>
        <w:t>right-</w:t>
      </w:r>
      <w:r>
        <w:rPr>
          <w:lang w:bidi="he-IL"/>
        </w:rPr>
        <w:t>shifted</w:t>
      </w:r>
      <w:r w:rsidR="005B32E8">
        <w:rPr>
          <w:lang w:bidi="he-IL"/>
        </w:rPr>
        <w:t xml:space="preserve"> data. MSB is copied as is.</w:t>
      </w:r>
    </w:p>
    <w:p w14:paraId="53D57FA3" w14:textId="30E4169F" w:rsidR="005B32E8" w:rsidRDefault="005B32E8" w:rsidP="00145360">
      <w:pPr>
        <w:pStyle w:val="ListParagraph"/>
        <w:numPr>
          <w:ilvl w:val="0"/>
          <w:numId w:val="17"/>
        </w:numPr>
        <w:rPr>
          <w:lang w:bidi="he-IL"/>
        </w:rPr>
      </w:pPr>
      <w:r>
        <w:rPr>
          <w:lang w:bidi="he-IL"/>
        </w:rPr>
        <w:t>Synchronizer: 2 flops samples.</w:t>
      </w:r>
      <w:r w:rsidR="00DB00DE">
        <w:rPr>
          <w:lang w:bidi="he-IL"/>
        </w:rPr>
        <w:t xml:space="preserve"> (subs for the generic one – for practice)</w:t>
      </w:r>
    </w:p>
    <w:p w14:paraId="192CE5F8" w14:textId="42223D04" w:rsidR="00EA07D3" w:rsidRPr="000154C7" w:rsidRDefault="005B32E8" w:rsidP="005B32E8">
      <w:pPr>
        <w:pStyle w:val="ListParagraph"/>
        <w:numPr>
          <w:ilvl w:val="0"/>
          <w:numId w:val="17"/>
        </w:numPr>
        <w:rPr>
          <w:lang w:bidi="he-IL"/>
        </w:rPr>
      </w:pPr>
      <w:r>
        <w:rPr>
          <w:lang w:bidi="he-IL"/>
        </w:rPr>
        <w:t>Grey to bin: every bit of the data bus is being XORed with the bus more significant bits. MSB is copied as is.</w:t>
      </w:r>
    </w:p>
    <w:p w14:paraId="027F5F03" w14:textId="77777777" w:rsidR="00EA07D3" w:rsidRDefault="00EA07D3" w:rsidP="00EA07D3">
      <w:pPr>
        <w:pStyle w:val="Heading1"/>
        <w:rPr>
          <w:lang w:bidi="he-IL"/>
        </w:rPr>
      </w:pPr>
      <w:bookmarkStart w:id="27" w:name="_Toc373260338"/>
      <w:r>
        <w:rPr>
          <w:lang w:bidi="he-IL"/>
        </w:rPr>
        <w:t>MISC</w:t>
      </w:r>
      <w:bookmarkEnd w:id="27"/>
    </w:p>
    <w:p w14:paraId="6B6CA3CB" w14:textId="77777777" w:rsidR="00EA07D3" w:rsidRDefault="00EA07D3" w:rsidP="00EA07D3">
      <w:pPr>
        <w:pStyle w:val="Heading2"/>
        <w:rPr>
          <w:lang w:bidi="he-IL"/>
        </w:rPr>
      </w:pPr>
      <w:bookmarkStart w:id="28" w:name="_Toc373260339"/>
      <w:r>
        <w:t>Verification aspects</w:t>
      </w:r>
      <w:bookmarkEnd w:id="28"/>
    </w:p>
    <w:p w14:paraId="36D9876E" w14:textId="3A0BFFE9" w:rsidR="005B32E8" w:rsidRDefault="00B37BBC" w:rsidP="005B32E8">
      <w:pPr>
        <w:pStyle w:val="ListParagraph"/>
        <w:numPr>
          <w:ilvl w:val="0"/>
          <w:numId w:val="18"/>
        </w:numPr>
        <w:rPr>
          <w:lang w:bidi="he-IL"/>
        </w:rPr>
      </w:pPr>
      <w:r>
        <w:rPr>
          <w:lang w:bidi="he-IL"/>
        </w:rPr>
        <w:t>Client tries to pop f</w:t>
      </w:r>
      <w:r w:rsidR="005B32E8">
        <w:rPr>
          <w:lang w:bidi="he-IL"/>
        </w:rPr>
        <w:t>rom an empty fifo.</w:t>
      </w:r>
    </w:p>
    <w:p w14:paraId="7E6C2FA4" w14:textId="3EAA3A1A" w:rsidR="005B32E8" w:rsidRDefault="005B32E8" w:rsidP="005B32E8">
      <w:pPr>
        <w:pStyle w:val="ListParagraph"/>
        <w:numPr>
          <w:ilvl w:val="0"/>
          <w:numId w:val="18"/>
        </w:numPr>
        <w:rPr>
          <w:lang w:bidi="he-IL"/>
        </w:rPr>
      </w:pPr>
      <w:r>
        <w:rPr>
          <w:lang w:bidi="he-IL"/>
        </w:rPr>
        <w:t>Client tries to push to a full fifo.</w:t>
      </w:r>
    </w:p>
    <w:p w14:paraId="2B594B21" w14:textId="664D3282" w:rsidR="00B37BBC" w:rsidRDefault="00B37BBC" w:rsidP="005B32E8">
      <w:pPr>
        <w:pStyle w:val="ListParagraph"/>
        <w:numPr>
          <w:ilvl w:val="0"/>
          <w:numId w:val="18"/>
        </w:numPr>
        <w:rPr>
          <w:lang w:bidi="he-IL"/>
        </w:rPr>
      </w:pPr>
      <w:r>
        <w:rPr>
          <w:lang w:bidi="he-IL"/>
        </w:rPr>
        <w:t>Jasper Gold</w:t>
      </w:r>
    </w:p>
    <w:p w14:paraId="7D5713B1" w14:textId="77777777" w:rsidR="005B32E8" w:rsidRDefault="005B32E8" w:rsidP="005B32E8">
      <w:pPr>
        <w:rPr>
          <w:lang w:bidi="he-IL"/>
        </w:rPr>
      </w:pPr>
    </w:p>
    <w:p w14:paraId="10706A74" w14:textId="1E820D4B" w:rsidR="006F599D" w:rsidRDefault="00EA07D3" w:rsidP="00EA07D3">
      <w:pPr>
        <w:pStyle w:val="Heading3"/>
        <w:rPr>
          <w:lang w:bidi="he-IL"/>
        </w:rPr>
      </w:pPr>
      <w:bookmarkStart w:id="29" w:name="_Toc373260340"/>
      <w:r>
        <w:rPr>
          <w:lang w:bidi="he-IL"/>
        </w:rPr>
        <w:t>Assertions</w:t>
      </w:r>
      <w:bookmarkEnd w:id="29"/>
      <w:r w:rsidR="00B37BBC">
        <w:rPr>
          <w:lang w:bidi="he-IL"/>
        </w:rPr>
        <w:t xml:space="preserve"> &amp; Assumes</w:t>
      </w:r>
    </w:p>
    <w:p w14:paraId="2383D28F" w14:textId="22ED464F" w:rsidR="005B32E8" w:rsidRDefault="00B37BBC" w:rsidP="005B32E8">
      <w:pPr>
        <w:pStyle w:val="ListParagraph"/>
        <w:numPr>
          <w:ilvl w:val="0"/>
          <w:numId w:val="19"/>
        </w:numPr>
        <w:rPr>
          <w:lang w:bidi="he-IL"/>
        </w:rPr>
      </w:pPr>
      <w:r>
        <w:rPr>
          <w:lang w:bidi="he-IL"/>
        </w:rPr>
        <w:t>W</w:t>
      </w:r>
      <w:r w:rsidR="00B056D6">
        <w:rPr>
          <w:lang w:bidi="he-IL"/>
        </w:rPr>
        <w:t>a</w:t>
      </w:r>
      <w:r>
        <w:rPr>
          <w:lang w:bidi="he-IL"/>
        </w:rPr>
        <w:t>rning when client tries to pop f</w:t>
      </w:r>
      <w:r w:rsidR="00B056D6">
        <w:rPr>
          <w:lang w:bidi="he-IL"/>
        </w:rPr>
        <w:t>rom an empty fifo.</w:t>
      </w:r>
    </w:p>
    <w:p w14:paraId="55DBC164" w14:textId="6C4DF2AE" w:rsidR="00B056D6" w:rsidRDefault="00B37BBC" w:rsidP="00B056D6">
      <w:pPr>
        <w:pStyle w:val="ListParagraph"/>
        <w:numPr>
          <w:ilvl w:val="0"/>
          <w:numId w:val="19"/>
        </w:numPr>
        <w:rPr>
          <w:lang w:bidi="he-IL"/>
        </w:rPr>
      </w:pPr>
      <w:r>
        <w:rPr>
          <w:lang w:bidi="he-IL"/>
        </w:rPr>
        <w:t>W</w:t>
      </w:r>
      <w:r w:rsidR="00B056D6">
        <w:rPr>
          <w:lang w:bidi="he-IL"/>
        </w:rPr>
        <w:t>arning when client tries to push to a full fifo.</w:t>
      </w:r>
    </w:p>
    <w:p w14:paraId="2504E100" w14:textId="52792B09" w:rsidR="00B37BBC" w:rsidRPr="005B32E8" w:rsidRDefault="00B37BBC" w:rsidP="00B37BBC">
      <w:pPr>
        <w:ind w:left="360"/>
        <w:rPr>
          <w:lang w:bidi="he-IL"/>
        </w:rPr>
      </w:pPr>
      <w:r>
        <w:rPr>
          <w:lang w:bidi="he-IL"/>
        </w:rPr>
        <w:t>In either case – simulation will not be toppled.</w:t>
      </w:r>
    </w:p>
    <w:p w14:paraId="38670F7D" w14:textId="77777777" w:rsidR="00B37BBC" w:rsidRDefault="00B37BBC" w:rsidP="00B37BBC">
      <w:pPr>
        <w:ind w:left="360"/>
        <w:rPr>
          <w:lang w:bidi="he-IL"/>
        </w:rPr>
      </w:pPr>
    </w:p>
    <w:p w14:paraId="796563A9" w14:textId="0B08DCFC" w:rsidR="00B37BBC" w:rsidRDefault="00B37BBC" w:rsidP="00B056D6">
      <w:pPr>
        <w:pStyle w:val="ListParagraph"/>
        <w:numPr>
          <w:ilvl w:val="0"/>
          <w:numId w:val="19"/>
        </w:numPr>
        <w:rPr>
          <w:lang w:bidi="he-IL"/>
        </w:rPr>
      </w:pPr>
      <w:r>
        <w:rPr>
          <w:lang w:bidi="he-IL"/>
        </w:rPr>
        <w:t>Formal AV by Jasper Gold:</w:t>
      </w:r>
    </w:p>
    <w:p w14:paraId="5D8323FF" w14:textId="2CABEA18" w:rsidR="00B37BBC" w:rsidRDefault="00B37BBC" w:rsidP="00B37BBC">
      <w:pPr>
        <w:pStyle w:val="ListParagraph"/>
        <w:numPr>
          <w:ilvl w:val="1"/>
          <w:numId w:val="19"/>
        </w:numPr>
        <w:rPr>
          <w:lang w:bidi="he-IL"/>
        </w:rPr>
      </w:pPr>
      <w:r>
        <w:rPr>
          <w:lang w:bidi="he-IL"/>
        </w:rPr>
        <w:t>~(empty &amp; full).</w:t>
      </w:r>
    </w:p>
    <w:p w14:paraId="22923E3C" w14:textId="70A4E683" w:rsidR="00B37BBC" w:rsidRDefault="00B37BBC" w:rsidP="00B37BBC">
      <w:pPr>
        <w:pStyle w:val="ListParagraph"/>
        <w:numPr>
          <w:ilvl w:val="1"/>
          <w:numId w:val="19"/>
        </w:numPr>
        <w:rPr>
          <w:lang w:bidi="he-IL"/>
        </w:rPr>
      </w:pPr>
      <w:r>
        <w:rPr>
          <w:lang w:bidi="he-IL"/>
        </w:rPr>
        <w:t>(empty &amp; push) ##4 ~empty</w:t>
      </w:r>
    </w:p>
    <w:p w14:paraId="012C1D70" w14:textId="1789C660" w:rsidR="00B37BBC" w:rsidRDefault="00DB00DE" w:rsidP="00B37BBC">
      <w:pPr>
        <w:pStyle w:val="ListParagraph"/>
        <w:numPr>
          <w:ilvl w:val="1"/>
          <w:numId w:val="19"/>
        </w:numPr>
        <w:rPr>
          <w:lang w:bidi="he-IL"/>
        </w:rPr>
      </w:pPr>
      <w:r>
        <w:rPr>
          <w:lang w:bidi="he-IL"/>
        </w:rPr>
        <w:lastRenderedPageBreak/>
        <w:t>(full &amp; pop) #</w:t>
      </w:r>
      <w:r w:rsidR="00B37BBC">
        <w:rPr>
          <w:lang w:bidi="he-IL"/>
        </w:rPr>
        <w:t>#4 ~full</w:t>
      </w:r>
    </w:p>
    <w:p w14:paraId="1D125468" w14:textId="7E44C96A" w:rsidR="00D9501D" w:rsidRDefault="00D9501D">
      <w:pPr>
        <w:rPr>
          <w:lang w:bidi="he-IL"/>
        </w:rPr>
      </w:pPr>
    </w:p>
    <w:p w14:paraId="24EAFC21" w14:textId="4FA84F3A" w:rsidR="005E70F8" w:rsidRDefault="005E70F8" w:rsidP="005E70F8">
      <w:pPr>
        <w:pStyle w:val="Heading1"/>
        <w:rPr>
          <w:lang w:bidi="he-IL"/>
        </w:rPr>
      </w:pPr>
      <w:r>
        <w:rPr>
          <w:lang w:bidi="he-IL"/>
        </w:rPr>
        <w:t xml:space="preserve">Block Timing </w:t>
      </w:r>
    </w:p>
    <w:p w14:paraId="75AE4DDD" w14:textId="77777777" w:rsidR="00EA07D3" w:rsidRPr="00EA07D3" w:rsidRDefault="00EA07D3" w:rsidP="00EA07D3">
      <w:pPr>
        <w:jc w:val="center"/>
        <w:rPr>
          <w:lang w:bidi="he-IL"/>
        </w:rPr>
      </w:pPr>
    </w:p>
    <w:p w14:paraId="7C874F46" w14:textId="298C30A7" w:rsidR="00D9501D" w:rsidRDefault="006C3845" w:rsidP="006C3845">
      <w:pPr>
        <w:jc w:val="center"/>
        <w:rPr>
          <w:rtl/>
          <w:lang w:bidi="he-IL"/>
        </w:rPr>
      </w:pPr>
      <w:r>
        <w:rPr>
          <w:noProof/>
          <w:lang w:bidi="he-IL"/>
        </w:rPr>
        <w:drawing>
          <wp:inline distT="0" distB="0" distL="0" distR="0" wp14:anchorId="02334499" wp14:editId="7626D78F">
            <wp:extent cx="7074162" cy="2533793"/>
            <wp:effectExtent l="3175" t="0" r="0" b="0"/>
            <wp:docPr id="2" name="Picture 2" descr="C:\Users\oyefet\AppData\Local\Microsoft\Windows\INetCache\Content.Word\wav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yefet\AppData\Local\Microsoft\Windows\INetCache\Content.Word\waves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103431" cy="2544277"/>
                    </a:xfrm>
                    <a:prstGeom prst="rect">
                      <a:avLst/>
                    </a:prstGeom>
                    <a:noFill/>
                    <a:ln>
                      <a:noFill/>
                    </a:ln>
                  </pic:spPr>
                </pic:pic>
              </a:graphicData>
            </a:graphic>
          </wp:inline>
        </w:drawing>
      </w:r>
      <w:r w:rsidR="00EA07D3">
        <w:rPr>
          <w:lang w:bidi="he-IL"/>
        </w:rPr>
        <w:t xml:space="preserve"> </w:t>
      </w:r>
      <w:r>
        <w:rPr>
          <w:lang w:bidi="he-IL"/>
        </w:rPr>
        <w:t xml:space="preserve">                         </w:t>
      </w:r>
      <w:r>
        <w:rPr>
          <w:noProof/>
          <w:lang w:bidi="he-IL"/>
        </w:rPr>
        <w:drawing>
          <wp:inline distT="0" distB="0" distL="0" distR="0" wp14:anchorId="0A385EB3" wp14:editId="4CD91F5A">
            <wp:extent cx="7178073" cy="2357584"/>
            <wp:effectExtent l="10160" t="0" r="0" b="0"/>
            <wp:docPr id="3" name="Picture 3" descr="C:\Users\oyefet\AppData\Local\Microsoft\Windows\INetCache\Content.Word\w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yefet\AppData\Local\Microsoft\Windows\INetCache\Content.Word\waves.jpg"/>
                    <pic:cNvPicPr>
                      <a:picLocks noChangeAspect="1" noChangeArrowheads="1"/>
                    </pic:cNvPicPr>
                  </pic:nvPicPr>
                  <pic:blipFill>
                    <a:blip r:embed="rId20">
                      <a:extLst>
                        <a:ext uri="{28A0092B-C50C-407E-A947-70E740481C1C}">
                          <a14:useLocalDpi xmlns:a14="http://schemas.microsoft.com/office/drawing/2010/main" val="0"/>
                        </a:ext>
                      </a:extLst>
                    </a:blip>
                    <a:srcRect l="5342"/>
                    <a:stretch>
                      <a:fillRect/>
                    </a:stretch>
                  </pic:blipFill>
                  <pic:spPr bwMode="auto">
                    <a:xfrm rot="5400000">
                      <a:off x="0" y="0"/>
                      <a:ext cx="7290246" cy="2394426"/>
                    </a:xfrm>
                    <a:prstGeom prst="rect">
                      <a:avLst/>
                    </a:prstGeom>
                    <a:noFill/>
                    <a:ln>
                      <a:noFill/>
                    </a:ln>
                  </pic:spPr>
                </pic:pic>
              </a:graphicData>
            </a:graphic>
          </wp:inline>
        </w:drawing>
      </w:r>
    </w:p>
    <w:p w14:paraId="6DF92C49" w14:textId="5D4E4D19" w:rsidR="00D9501D" w:rsidRPr="00D9501D" w:rsidRDefault="00D9501D" w:rsidP="00D9501D">
      <w:pPr>
        <w:rPr>
          <w:lang w:bidi="he-IL"/>
        </w:rPr>
      </w:pPr>
    </w:p>
    <w:p w14:paraId="4DA3AFA2" w14:textId="0FD0F856" w:rsidR="00FB5E45" w:rsidRDefault="005E70F8" w:rsidP="006C3845">
      <w:pPr>
        <w:keepNext/>
        <w:rPr>
          <w:rtl/>
        </w:rPr>
      </w:pPr>
      <w:r>
        <w:rPr>
          <w:lang w:bidi="he-IL"/>
        </w:rPr>
        <w:t xml:space="preserve"> </w:t>
      </w:r>
    </w:p>
    <w:p w14:paraId="1D491242" w14:textId="175CFE2F" w:rsidR="00DC1095" w:rsidRPr="005E70F8" w:rsidRDefault="00DC1095" w:rsidP="00FD55A4">
      <w:pPr>
        <w:pStyle w:val="Caption"/>
        <w:jc w:val="center"/>
        <w:rPr>
          <w:rtl/>
        </w:rPr>
      </w:pPr>
      <w:r>
        <w:t>Figure 3 FIFO Timing</w:t>
      </w:r>
    </w:p>
    <w:sectPr w:rsidR="00DC1095" w:rsidRPr="005E70F8" w:rsidSect="00C55E80">
      <w:headerReference w:type="default" r:id="rId21"/>
      <w:footerReference w:type="even" r:id="rId22"/>
      <w:footerReference w:type="default" r:id="rId23"/>
      <w:headerReference w:type="first" r:id="rId24"/>
      <w:pgSz w:w="11907" w:h="16839"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BAFB7" w14:textId="77777777" w:rsidR="0035593E" w:rsidRDefault="0035593E">
      <w:r>
        <w:separator/>
      </w:r>
    </w:p>
  </w:endnote>
  <w:endnote w:type="continuationSeparator" w:id="0">
    <w:p w14:paraId="4BDA3D31" w14:textId="77777777" w:rsidR="0035593E" w:rsidRDefault="0035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95EF5" w14:textId="77777777" w:rsidR="005A4B05" w:rsidRDefault="005A4B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495EF6" w14:textId="77777777" w:rsidR="005A4B05" w:rsidRDefault="005A4B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95EF7" w14:textId="77777777" w:rsidR="005A4B05" w:rsidRDefault="005A4B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22F2">
      <w:rPr>
        <w:rStyle w:val="PageNumber"/>
        <w:noProof/>
      </w:rPr>
      <w:t>2</w:t>
    </w:r>
    <w:r>
      <w:rPr>
        <w:rStyle w:val="PageNumber"/>
      </w:rPr>
      <w:fldChar w:fldCharType="end"/>
    </w:r>
  </w:p>
  <w:p w14:paraId="13495EF8" w14:textId="77777777" w:rsidR="005A4B05" w:rsidRDefault="005A4B05" w:rsidP="00461037">
    <w:pPr>
      <w:pStyle w:val="Footer"/>
      <w:ind w:right="360"/>
    </w:pPr>
    <w:r>
      <w:t xml:space="preserve">   Block name </w:t>
    </w:r>
    <w:r>
      <w:tab/>
    </w:r>
    <w:r>
      <w:rPr>
        <w:rStyle w:val="PageNumber"/>
      </w:rPr>
      <w:tab/>
    </w:r>
    <w:r>
      <w:rPr>
        <w:rStyle w:val="PageNumber"/>
        <w:kern w:val="28"/>
      </w:rPr>
      <w:t>Revision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0FFBA" w14:textId="77777777" w:rsidR="0035593E" w:rsidRDefault="0035593E">
      <w:r>
        <w:separator/>
      </w:r>
    </w:p>
  </w:footnote>
  <w:footnote w:type="continuationSeparator" w:id="0">
    <w:p w14:paraId="16EBA807" w14:textId="77777777" w:rsidR="0035593E" w:rsidRDefault="00355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95EF1" w14:textId="77777777" w:rsidR="005A4B05" w:rsidRDefault="005A4B05" w:rsidP="00BF3061">
    <w:pPr>
      <w:pStyle w:val="Header"/>
      <w:rPr>
        <w:b/>
        <w:sz w:val="16"/>
      </w:rPr>
    </w:pPr>
    <w:r>
      <w:rPr>
        <w:noProof/>
        <w:lang w:bidi="he-IL"/>
      </w:rPr>
      <w:drawing>
        <wp:inline distT="0" distB="0" distL="0" distR="0" wp14:anchorId="13495EFB" wp14:editId="13495EFC">
          <wp:extent cx="596265" cy="309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 cy="309880"/>
                  </a:xfrm>
                  <a:prstGeom prst="rect">
                    <a:avLst/>
                  </a:prstGeom>
                  <a:noFill/>
                  <a:ln>
                    <a:noFill/>
                  </a:ln>
                </pic:spPr>
              </pic:pic>
            </a:graphicData>
          </a:graphic>
        </wp:inline>
      </w:drawing>
    </w:r>
    <w:r>
      <w:tab/>
    </w:r>
    <w:r>
      <w:tab/>
    </w:r>
    <w:r>
      <w:rPr>
        <w:i/>
        <w:iCs/>
      </w:rPr>
      <w:t>Intel Secret</w:t>
    </w:r>
  </w:p>
  <w:p w14:paraId="13495EF2" w14:textId="77777777" w:rsidR="005A4B05" w:rsidRPr="003B5FAD" w:rsidRDefault="005A4B05" w:rsidP="003B5FAD">
    <w:pPr>
      <w:pStyle w:val="Header"/>
      <w:rPr>
        <w:b/>
        <w:sz w:val="16"/>
        <w:rtl/>
        <w:lang w:bidi="he-IL"/>
      </w:rPr>
    </w:pPr>
    <w:r>
      <w:rPr>
        <w:b/>
        <w:i/>
        <w:noProof/>
        <w:sz w:val="16"/>
        <w:lang w:bidi="he-IL"/>
      </w:rPr>
      <mc:AlternateContent>
        <mc:Choice Requires="wps">
          <w:drawing>
            <wp:anchor distT="0" distB="0" distL="114300" distR="114300" simplePos="0" relativeHeight="251657728" behindDoc="0" locked="0" layoutInCell="0" allowOverlap="1" wp14:anchorId="13495EFD" wp14:editId="13495EFE">
              <wp:simplePos x="0" y="0"/>
              <wp:positionH relativeFrom="column">
                <wp:posOffset>0</wp:posOffset>
              </wp:positionH>
              <wp:positionV relativeFrom="paragraph">
                <wp:posOffset>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100CE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" o:allowincell="f" strokeweight="2pt">
              <v:stroke startarrowwidth="narrow" startarrowlength="short" endarrowwidth="narrow" endarrowlength="short"/>
            </v:line>
          </w:pict>
        </mc:Fallback>
      </mc:AlternateContent>
    </w:r>
    <w:r>
      <w:rPr>
        <w:b/>
        <w:sz w:val="16"/>
      </w:rPr>
      <w:tab/>
    </w:r>
    <w:r>
      <w:rPr>
        <w:b/>
        <w:sz w:val="16"/>
      </w:rPr>
      <w:tab/>
    </w:r>
  </w:p>
  <w:p w14:paraId="13495EF3" w14:textId="77777777" w:rsidR="005A4B05" w:rsidRDefault="005A4B05" w:rsidP="00BF3061">
    <w:pPr>
      <w:pStyle w:val="Header"/>
    </w:pPr>
  </w:p>
  <w:p w14:paraId="13495EF4" w14:textId="77777777" w:rsidR="005A4B05" w:rsidRDefault="005A4B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95EF9" w14:textId="77777777" w:rsidR="005A4B05" w:rsidRDefault="005A4B05" w:rsidP="00A171D3">
    <w:pPr>
      <w:pStyle w:val="Header"/>
      <w:rPr>
        <w:sz w:val="16"/>
      </w:rPr>
    </w:pPr>
  </w:p>
  <w:p w14:paraId="13495EFA" w14:textId="77777777" w:rsidR="005A4B05" w:rsidRDefault="005A4B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048FD7C"/>
    <w:lvl w:ilvl="0">
      <w:start w:val="1"/>
      <w:numFmt w:val="decimal"/>
      <w:pStyle w:val="ListNumber2"/>
      <w:lvlText w:val="%1."/>
      <w:lvlJc w:val="left"/>
      <w:pPr>
        <w:tabs>
          <w:tab w:val="num" w:pos="360"/>
        </w:tabs>
        <w:ind w:left="360" w:hanging="360"/>
      </w:pPr>
    </w:lvl>
  </w:abstractNum>
  <w:abstractNum w:abstractNumId="1" w15:restartNumberingAfterBreak="0">
    <w:nsid w:val="FFFFFFFB"/>
    <w:multiLevelType w:val="multilevel"/>
    <w:tmpl w:val="085AA898"/>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70F7FE6"/>
    <w:multiLevelType w:val="singleLevel"/>
    <w:tmpl w:val="C69AA508"/>
    <w:lvl w:ilvl="0">
      <w:start w:val="1"/>
      <w:numFmt w:val="bullet"/>
      <w:pStyle w:val="Appendix"/>
      <w:lvlText w:val=""/>
      <w:lvlJc w:val="left"/>
      <w:pPr>
        <w:tabs>
          <w:tab w:val="num" w:pos="360"/>
        </w:tabs>
        <w:ind w:left="216" w:hanging="216"/>
      </w:pPr>
      <w:rPr>
        <w:rFonts w:ascii="Symbol" w:hAnsi="Symbol" w:hint="default"/>
      </w:rPr>
    </w:lvl>
  </w:abstractNum>
  <w:abstractNum w:abstractNumId="3" w15:restartNumberingAfterBreak="0">
    <w:nsid w:val="13F1466F"/>
    <w:multiLevelType w:val="hybridMultilevel"/>
    <w:tmpl w:val="C408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661BD0"/>
    <w:multiLevelType w:val="singleLevel"/>
    <w:tmpl w:val="2D1E1C04"/>
    <w:lvl w:ilvl="0">
      <w:start w:val="1"/>
      <w:numFmt w:val="bullet"/>
      <w:pStyle w:val="SmallListStart"/>
      <w:lvlText w:val=""/>
      <w:lvlJc w:val="left"/>
      <w:pPr>
        <w:tabs>
          <w:tab w:val="num" w:pos="907"/>
        </w:tabs>
        <w:ind w:left="907" w:hanging="360"/>
      </w:pPr>
      <w:rPr>
        <w:rFonts w:ascii="Symbol" w:hAnsi="Symbol" w:hint="default"/>
      </w:rPr>
    </w:lvl>
  </w:abstractNum>
  <w:abstractNum w:abstractNumId="5" w15:restartNumberingAfterBreak="0">
    <w:nsid w:val="1D922BAD"/>
    <w:multiLevelType w:val="hybridMultilevel"/>
    <w:tmpl w:val="750834B0"/>
    <w:lvl w:ilvl="0" w:tplc="A2726A9E">
      <w:start w:val="1"/>
      <w:numFmt w:val="decimal"/>
      <w:pStyle w:val="Table"/>
      <w:lvlText w:val="Table %1."/>
      <w:lvlJc w:val="left"/>
      <w:pPr>
        <w:tabs>
          <w:tab w:val="num" w:pos="144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204A12"/>
    <w:multiLevelType w:val="singleLevel"/>
    <w:tmpl w:val="531CC3A8"/>
    <w:lvl w:ilvl="0">
      <w:numFmt w:val="decimal"/>
      <w:pStyle w:val="tx"/>
      <w:lvlText w:val="*"/>
      <w:lvlJc w:val="left"/>
    </w:lvl>
  </w:abstractNum>
  <w:abstractNum w:abstractNumId="7" w15:restartNumberingAfterBreak="0">
    <w:nsid w:val="26485E4F"/>
    <w:multiLevelType w:val="hybridMultilevel"/>
    <w:tmpl w:val="6C6E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36CAF"/>
    <w:multiLevelType w:val="singleLevel"/>
    <w:tmpl w:val="FE1C29CE"/>
    <w:lvl w:ilvl="0">
      <w:start w:val="1"/>
      <w:numFmt w:val="bullet"/>
      <w:pStyle w:val="Tabletext"/>
      <w:lvlText w:val=""/>
      <w:lvlJc w:val="left"/>
      <w:pPr>
        <w:tabs>
          <w:tab w:val="num" w:pos="5040"/>
        </w:tabs>
        <w:ind w:left="5040" w:hanging="360"/>
      </w:pPr>
      <w:rPr>
        <w:rFonts w:ascii="Symbol" w:hAnsi="Symbol" w:hint="default"/>
      </w:rPr>
    </w:lvl>
  </w:abstractNum>
  <w:abstractNum w:abstractNumId="9" w15:restartNumberingAfterBreak="0">
    <w:nsid w:val="31B40A1E"/>
    <w:multiLevelType w:val="singleLevel"/>
    <w:tmpl w:val="74ECFB26"/>
    <w:lvl w:ilvl="0">
      <w:start w:val="1"/>
      <w:numFmt w:val="bullet"/>
      <w:pStyle w:val="TableText0"/>
      <w:lvlText w:val=""/>
      <w:lvlJc w:val="left"/>
      <w:pPr>
        <w:tabs>
          <w:tab w:val="num" w:pos="907"/>
        </w:tabs>
        <w:ind w:left="907" w:hanging="360"/>
      </w:pPr>
      <w:rPr>
        <w:rFonts w:ascii="Symbol" w:hAnsi="Symbol" w:hint="default"/>
      </w:rPr>
    </w:lvl>
  </w:abstractNum>
  <w:abstractNum w:abstractNumId="10" w15:restartNumberingAfterBreak="0">
    <w:nsid w:val="368722AB"/>
    <w:multiLevelType w:val="hybridMultilevel"/>
    <w:tmpl w:val="6542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34BAD"/>
    <w:multiLevelType w:val="singleLevel"/>
    <w:tmpl w:val="2CAC3CF6"/>
    <w:lvl w:ilvl="0">
      <w:start w:val="1"/>
      <w:numFmt w:val="decimal"/>
      <w:pStyle w:val="Figure"/>
      <w:lvlText w:val="Figure %1."/>
      <w:lvlJc w:val="left"/>
      <w:pPr>
        <w:tabs>
          <w:tab w:val="num" w:pos="1080"/>
        </w:tabs>
        <w:ind w:left="360" w:hanging="360"/>
      </w:pPr>
    </w:lvl>
  </w:abstractNum>
  <w:abstractNum w:abstractNumId="12" w15:restartNumberingAfterBreak="0">
    <w:nsid w:val="466A0E06"/>
    <w:multiLevelType w:val="singleLevel"/>
    <w:tmpl w:val="21BA5FF6"/>
    <w:lvl w:ilvl="0">
      <w:start w:val="1"/>
      <w:numFmt w:val="lowerLetter"/>
      <w:pStyle w:val="body-table"/>
      <w:lvlText w:val="%1)"/>
      <w:lvlJc w:val="left"/>
      <w:pPr>
        <w:tabs>
          <w:tab w:val="num" w:pos="720"/>
        </w:tabs>
        <w:ind w:left="360" w:hanging="360"/>
      </w:pPr>
    </w:lvl>
  </w:abstractNum>
  <w:abstractNum w:abstractNumId="13" w15:restartNumberingAfterBreak="0">
    <w:nsid w:val="49773033"/>
    <w:multiLevelType w:val="hybridMultilevel"/>
    <w:tmpl w:val="9BE2D13C"/>
    <w:lvl w:ilvl="0" w:tplc="0409000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51DA691F"/>
    <w:multiLevelType w:val="hybridMultilevel"/>
    <w:tmpl w:val="16BE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D6AA1"/>
    <w:multiLevelType w:val="hybridMultilevel"/>
    <w:tmpl w:val="D7E04A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A366F"/>
    <w:multiLevelType w:val="hybridMultilevel"/>
    <w:tmpl w:val="EEB8A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137133"/>
    <w:multiLevelType w:val="hybridMultilevel"/>
    <w:tmpl w:val="2416CB0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1">
      <w:start w:val="1"/>
      <w:numFmt w:val="bullet"/>
      <w:lvlText w:val=""/>
      <w:lvlJc w:val="left"/>
      <w:pPr>
        <w:tabs>
          <w:tab w:val="num" w:pos="1636"/>
        </w:tabs>
        <w:ind w:left="1636" w:hanging="360"/>
      </w:pPr>
      <w:rPr>
        <w:rFonts w:ascii="Symbol" w:hAnsi="Symbol" w:hint="default"/>
      </w:r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6EF9267D"/>
    <w:multiLevelType w:val="hybridMultilevel"/>
    <w:tmpl w:val="7CE84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12"/>
  </w:num>
  <w:num w:numId="5">
    <w:abstractNumId w:val="9"/>
  </w:num>
  <w:num w:numId="6">
    <w:abstractNumId w:val="4"/>
  </w:num>
  <w:num w:numId="7">
    <w:abstractNumId w:val="6"/>
    <w:lvlOverride w:ilvl="0">
      <w:lvl w:ilvl="0">
        <w:start w:val="1"/>
        <w:numFmt w:val="bullet"/>
        <w:pStyle w:val="tx"/>
        <w:lvlText w:val=""/>
        <w:lvlJc w:val="left"/>
        <w:pPr>
          <w:tabs>
            <w:tab w:val="num" w:pos="3960"/>
          </w:tabs>
          <w:ind w:left="3960" w:hanging="360"/>
        </w:pPr>
        <w:rPr>
          <w:rFonts w:ascii="Symbol" w:hAnsi="Symbol" w:hint="default"/>
        </w:rPr>
      </w:lvl>
    </w:lvlOverride>
  </w:num>
  <w:num w:numId="8">
    <w:abstractNumId w:val="8"/>
  </w:num>
  <w:num w:numId="9">
    <w:abstractNumId w:val="2"/>
  </w:num>
  <w:num w:numId="10">
    <w:abstractNumId w:val="0"/>
  </w:num>
  <w:num w:numId="11">
    <w:abstractNumId w:val="17"/>
  </w:num>
  <w:num w:numId="12">
    <w:abstractNumId w:val="3"/>
  </w:num>
  <w:num w:numId="13">
    <w:abstractNumId w:val="13"/>
  </w:num>
  <w:num w:numId="14">
    <w:abstractNumId w:val="16"/>
  </w:num>
  <w:num w:numId="15">
    <w:abstractNumId w:val="15"/>
  </w:num>
  <w:num w:numId="16">
    <w:abstractNumId w:val="7"/>
  </w:num>
  <w:num w:numId="17">
    <w:abstractNumId w:val="14"/>
  </w:num>
  <w:num w:numId="18">
    <w:abstractNumId w:val="10"/>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3C"/>
    <w:rsid w:val="00002BD0"/>
    <w:rsid w:val="00005379"/>
    <w:rsid w:val="00007986"/>
    <w:rsid w:val="000102DD"/>
    <w:rsid w:val="00011B4A"/>
    <w:rsid w:val="00013893"/>
    <w:rsid w:val="000154C7"/>
    <w:rsid w:val="000234AB"/>
    <w:rsid w:val="00026978"/>
    <w:rsid w:val="00031AE5"/>
    <w:rsid w:val="00032641"/>
    <w:rsid w:val="00034158"/>
    <w:rsid w:val="00034609"/>
    <w:rsid w:val="00034B3E"/>
    <w:rsid w:val="00037A75"/>
    <w:rsid w:val="00044124"/>
    <w:rsid w:val="0004459A"/>
    <w:rsid w:val="000445B3"/>
    <w:rsid w:val="0004774B"/>
    <w:rsid w:val="00052377"/>
    <w:rsid w:val="00060278"/>
    <w:rsid w:val="00063D1E"/>
    <w:rsid w:val="000645E0"/>
    <w:rsid w:val="00071762"/>
    <w:rsid w:val="00080CBC"/>
    <w:rsid w:val="00083B85"/>
    <w:rsid w:val="00084E83"/>
    <w:rsid w:val="0008558D"/>
    <w:rsid w:val="00086B07"/>
    <w:rsid w:val="00092E08"/>
    <w:rsid w:val="00096525"/>
    <w:rsid w:val="000A1250"/>
    <w:rsid w:val="000A4A3C"/>
    <w:rsid w:val="000A5029"/>
    <w:rsid w:val="000B1D1A"/>
    <w:rsid w:val="000B71BC"/>
    <w:rsid w:val="000C1261"/>
    <w:rsid w:val="000C61DA"/>
    <w:rsid w:val="000D14E4"/>
    <w:rsid w:val="000E1852"/>
    <w:rsid w:val="000E2ED6"/>
    <w:rsid w:val="000E2FD2"/>
    <w:rsid w:val="000E5172"/>
    <w:rsid w:val="000F00CA"/>
    <w:rsid w:val="000F08FE"/>
    <w:rsid w:val="000F31D8"/>
    <w:rsid w:val="000F36AE"/>
    <w:rsid w:val="000F3CF1"/>
    <w:rsid w:val="000F4C36"/>
    <w:rsid w:val="000F66EA"/>
    <w:rsid w:val="00106774"/>
    <w:rsid w:val="001074AF"/>
    <w:rsid w:val="00107876"/>
    <w:rsid w:val="0010796C"/>
    <w:rsid w:val="00111C00"/>
    <w:rsid w:val="00115F87"/>
    <w:rsid w:val="001167A8"/>
    <w:rsid w:val="00122147"/>
    <w:rsid w:val="00124FED"/>
    <w:rsid w:val="001277A6"/>
    <w:rsid w:val="00133E87"/>
    <w:rsid w:val="00133F54"/>
    <w:rsid w:val="00135541"/>
    <w:rsid w:val="001357CB"/>
    <w:rsid w:val="00136531"/>
    <w:rsid w:val="00140D9E"/>
    <w:rsid w:val="00145360"/>
    <w:rsid w:val="001471F0"/>
    <w:rsid w:val="001604E1"/>
    <w:rsid w:val="001608C0"/>
    <w:rsid w:val="00163FF8"/>
    <w:rsid w:val="00171E34"/>
    <w:rsid w:val="00172928"/>
    <w:rsid w:val="001731BE"/>
    <w:rsid w:val="0018414F"/>
    <w:rsid w:val="0018448C"/>
    <w:rsid w:val="00186A32"/>
    <w:rsid w:val="00195873"/>
    <w:rsid w:val="00196BF7"/>
    <w:rsid w:val="001A46BE"/>
    <w:rsid w:val="001C1032"/>
    <w:rsid w:val="001C295B"/>
    <w:rsid w:val="001C54A7"/>
    <w:rsid w:val="001C6737"/>
    <w:rsid w:val="001D4C3D"/>
    <w:rsid w:val="001D75EF"/>
    <w:rsid w:val="001E6040"/>
    <w:rsid w:val="001F4F4D"/>
    <w:rsid w:val="001F593B"/>
    <w:rsid w:val="001F67CF"/>
    <w:rsid w:val="00201E35"/>
    <w:rsid w:val="002039E8"/>
    <w:rsid w:val="00215E5C"/>
    <w:rsid w:val="002228D0"/>
    <w:rsid w:val="0022739A"/>
    <w:rsid w:val="002300E8"/>
    <w:rsid w:val="00230A45"/>
    <w:rsid w:val="002327E1"/>
    <w:rsid w:val="0023647C"/>
    <w:rsid w:val="002364FD"/>
    <w:rsid w:val="00241C1B"/>
    <w:rsid w:val="00244E2A"/>
    <w:rsid w:val="002617D1"/>
    <w:rsid w:val="002767A6"/>
    <w:rsid w:val="00280E45"/>
    <w:rsid w:val="00281004"/>
    <w:rsid w:val="0028313C"/>
    <w:rsid w:val="0028605A"/>
    <w:rsid w:val="002A2D2F"/>
    <w:rsid w:val="002A718F"/>
    <w:rsid w:val="002B17F6"/>
    <w:rsid w:val="002B1DFE"/>
    <w:rsid w:val="002B44B0"/>
    <w:rsid w:val="002B645B"/>
    <w:rsid w:val="002B7032"/>
    <w:rsid w:val="002C1676"/>
    <w:rsid w:val="002C3C17"/>
    <w:rsid w:val="002C4035"/>
    <w:rsid w:val="002D1242"/>
    <w:rsid w:val="002D279E"/>
    <w:rsid w:val="002D347F"/>
    <w:rsid w:val="002D3B9F"/>
    <w:rsid w:val="002D4696"/>
    <w:rsid w:val="002D47EA"/>
    <w:rsid w:val="002E29EB"/>
    <w:rsid w:val="002E33EC"/>
    <w:rsid w:val="002E3631"/>
    <w:rsid w:val="002E3943"/>
    <w:rsid w:val="002E7582"/>
    <w:rsid w:val="002F071A"/>
    <w:rsid w:val="002F397F"/>
    <w:rsid w:val="002F664A"/>
    <w:rsid w:val="002F695F"/>
    <w:rsid w:val="003128BF"/>
    <w:rsid w:val="00313B3A"/>
    <w:rsid w:val="00337945"/>
    <w:rsid w:val="00342542"/>
    <w:rsid w:val="00346B3E"/>
    <w:rsid w:val="00350145"/>
    <w:rsid w:val="003532EB"/>
    <w:rsid w:val="0035593E"/>
    <w:rsid w:val="00357397"/>
    <w:rsid w:val="00366ADA"/>
    <w:rsid w:val="00370873"/>
    <w:rsid w:val="00370B61"/>
    <w:rsid w:val="00372CFB"/>
    <w:rsid w:val="0037312F"/>
    <w:rsid w:val="00384C8F"/>
    <w:rsid w:val="00386576"/>
    <w:rsid w:val="00387B5A"/>
    <w:rsid w:val="00391930"/>
    <w:rsid w:val="003A2D84"/>
    <w:rsid w:val="003B335D"/>
    <w:rsid w:val="003B5FAD"/>
    <w:rsid w:val="003C0968"/>
    <w:rsid w:val="003C3C24"/>
    <w:rsid w:val="003C5A42"/>
    <w:rsid w:val="003D37F5"/>
    <w:rsid w:val="003D4BE1"/>
    <w:rsid w:val="003D5D70"/>
    <w:rsid w:val="003D795E"/>
    <w:rsid w:val="003E06FD"/>
    <w:rsid w:val="003E5297"/>
    <w:rsid w:val="003F228D"/>
    <w:rsid w:val="003F44C1"/>
    <w:rsid w:val="003F5358"/>
    <w:rsid w:val="003F7A84"/>
    <w:rsid w:val="004047B8"/>
    <w:rsid w:val="004056ED"/>
    <w:rsid w:val="004065A5"/>
    <w:rsid w:val="004065DD"/>
    <w:rsid w:val="004133AE"/>
    <w:rsid w:val="00420901"/>
    <w:rsid w:val="00421290"/>
    <w:rsid w:val="004249BB"/>
    <w:rsid w:val="00424C28"/>
    <w:rsid w:val="00431228"/>
    <w:rsid w:val="00437940"/>
    <w:rsid w:val="00445C5F"/>
    <w:rsid w:val="004461E2"/>
    <w:rsid w:val="00446361"/>
    <w:rsid w:val="00450D88"/>
    <w:rsid w:val="004520E3"/>
    <w:rsid w:val="004525D3"/>
    <w:rsid w:val="00461037"/>
    <w:rsid w:val="00462BB8"/>
    <w:rsid w:val="0046491F"/>
    <w:rsid w:val="00465C49"/>
    <w:rsid w:val="00466A61"/>
    <w:rsid w:val="00473B1A"/>
    <w:rsid w:val="00474E03"/>
    <w:rsid w:val="00485935"/>
    <w:rsid w:val="00485B07"/>
    <w:rsid w:val="004904CE"/>
    <w:rsid w:val="00490CB1"/>
    <w:rsid w:val="00494EE6"/>
    <w:rsid w:val="00497129"/>
    <w:rsid w:val="004A32B3"/>
    <w:rsid w:val="004A4FB9"/>
    <w:rsid w:val="004A6229"/>
    <w:rsid w:val="004A6417"/>
    <w:rsid w:val="004B70C2"/>
    <w:rsid w:val="004C5D25"/>
    <w:rsid w:val="004C735A"/>
    <w:rsid w:val="004D0A0D"/>
    <w:rsid w:val="004D173F"/>
    <w:rsid w:val="004D184C"/>
    <w:rsid w:val="004D1D64"/>
    <w:rsid w:val="004D391F"/>
    <w:rsid w:val="004D4FD1"/>
    <w:rsid w:val="004D6014"/>
    <w:rsid w:val="004D6B15"/>
    <w:rsid w:val="004E66E7"/>
    <w:rsid w:val="004E6E2F"/>
    <w:rsid w:val="004E7819"/>
    <w:rsid w:val="004F0008"/>
    <w:rsid w:val="004F0A6B"/>
    <w:rsid w:val="004F14CD"/>
    <w:rsid w:val="004F3960"/>
    <w:rsid w:val="004F4869"/>
    <w:rsid w:val="004F663F"/>
    <w:rsid w:val="004F774C"/>
    <w:rsid w:val="005010FD"/>
    <w:rsid w:val="005128A5"/>
    <w:rsid w:val="0051679B"/>
    <w:rsid w:val="0052042B"/>
    <w:rsid w:val="00523109"/>
    <w:rsid w:val="005316F4"/>
    <w:rsid w:val="00536013"/>
    <w:rsid w:val="0053768A"/>
    <w:rsid w:val="00545A8D"/>
    <w:rsid w:val="005471AB"/>
    <w:rsid w:val="00550C72"/>
    <w:rsid w:val="005527BC"/>
    <w:rsid w:val="00552C46"/>
    <w:rsid w:val="005537D8"/>
    <w:rsid w:val="00555540"/>
    <w:rsid w:val="00555D52"/>
    <w:rsid w:val="0055757B"/>
    <w:rsid w:val="00561BEB"/>
    <w:rsid w:val="0056469D"/>
    <w:rsid w:val="00564B6B"/>
    <w:rsid w:val="00564DB4"/>
    <w:rsid w:val="005742CF"/>
    <w:rsid w:val="00576179"/>
    <w:rsid w:val="005775A1"/>
    <w:rsid w:val="00583A18"/>
    <w:rsid w:val="005925CB"/>
    <w:rsid w:val="005949E6"/>
    <w:rsid w:val="005965BD"/>
    <w:rsid w:val="005A0AE4"/>
    <w:rsid w:val="005A0BCE"/>
    <w:rsid w:val="005A287E"/>
    <w:rsid w:val="005A4B05"/>
    <w:rsid w:val="005A5ADC"/>
    <w:rsid w:val="005A78E7"/>
    <w:rsid w:val="005B0307"/>
    <w:rsid w:val="005B32E8"/>
    <w:rsid w:val="005B3F2D"/>
    <w:rsid w:val="005B5083"/>
    <w:rsid w:val="005B749A"/>
    <w:rsid w:val="005C22F2"/>
    <w:rsid w:val="005C3551"/>
    <w:rsid w:val="005C42BF"/>
    <w:rsid w:val="005D2CA4"/>
    <w:rsid w:val="005E1EAB"/>
    <w:rsid w:val="005E6A6C"/>
    <w:rsid w:val="005E70F8"/>
    <w:rsid w:val="005F0726"/>
    <w:rsid w:val="0060379D"/>
    <w:rsid w:val="006160A1"/>
    <w:rsid w:val="00616145"/>
    <w:rsid w:val="00620ACB"/>
    <w:rsid w:val="00622ECF"/>
    <w:rsid w:val="0062300D"/>
    <w:rsid w:val="00632E6B"/>
    <w:rsid w:val="006345AE"/>
    <w:rsid w:val="00634B9F"/>
    <w:rsid w:val="00634EB1"/>
    <w:rsid w:val="006405B8"/>
    <w:rsid w:val="00641310"/>
    <w:rsid w:val="0064193D"/>
    <w:rsid w:val="006468BA"/>
    <w:rsid w:val="00646E06"/>
    <w:rsid w:val="00650159"/>
    <w:rsid w:val="0065397A"/>
    <w:rsid w:val="00657972"/>
    <w:rsid w:val="00660EF8"/>
    <w:rsid w:val="00661D2F"/>
    <w:rsid w:val="00663D64"/>
    <w:rsid w:val="00663D99"/>
    <w:rsid w:val="00664C90"/>
    <w:rsid w:val="00665070"/>
    <w:rsid w:val="00665C40"/>
    <w:rsid w:val="00666556"/>
    <w:rsid w:val="00670989"/>
    <w:rsid w:val="006735A1"/>
    <w:rsid w:val="006736FF"/>
    <w:rsid w:val="006751B5"/>
    <w:rsid w:val="00675CF2"/>
    <w:rsid w:val="00675ED5"/>
    <w:rsid w:val="00677567"/>
    <w:rsid w:val="00677AF5"/>
    <w:rsid w:val="00680048"/>
    <w:rsid w:val="00683F6E"/>
    <w:rsid w:val="00684873"/>
    <w:rsid w:val="00686F60"/>
    <w:rsid w:val="0069114F"/>
    <w:rsid w:val="00691494"/>
    <w:rsid w:val="00691D1F"/>
    <w:rsid w:val="006931AF"/>
    <w:rsid w:val="00696522"/>
    <w:rsid w:val="006A229A"/>
    <w:rsid w:val="006A6199"/>
    <w:rsid w:val="006A7AF9"/>
    <w:rsid w:val="006B7BB9"/>
    <w:rsid w:val="006C0384"/>
    <w:rsid w:val="006C24A0"/>
    <w:rsid w:val="006C3845"/>
    <w:rsid w:val="006C386D"/>
    <w:rsid w:val="006C6E3D"/>
    <w:rsid w:val="006C7301"/>
    <w:rsid w:val="006C74E6"/>
    <w:rsid w:val="006D0383"/>
    <w:rsid w:val="006D50E5"/>
    <w:rsid w:val="006E1E7B"/>
    <w:rsid w:val="006E3CE8"/>
    <w:rsid w:val="006E492D"/>
    <w:rsid w:val="006E58C8"/>
    <w:rsid w:val="006F12C6"/>
    <w:rsid w:val="006F1304"/>
    <w:rsid w:val="006F166D"/>
    <w:rsid w:val="006F4D81"/>
    <w:rsid w:val="006F599D"/>
    <w:rsid w:val="006F5FAE"/>
    <w:rsid w:val="0070116C"/>
    <w:rsid w:val="00704F8E"/>
    <w:rsid w:val="00707B3E"/>
    <w:rsid w:val="00707BC7"/>
    <w:rsid w:val="00722910"/>
    <w:rsid w:val="00730B0B"/>
    <w:rsid w:val="00732A54"/>
    <w:rsid w:val="007334E6"/>
    <w:rsid w:val="00734679"/>
    <w:rsid w:val="007404AF"/>
    <w:rsid w:val="00746441"/>
    <w:rsid w:val="00752787"/>
    <w:rsid w:val="0075570E"/>
    <w:rsid w:val="00760AE1"/>
    <w:rsid w:val="007655D8"/>
    <w:rsid w:val="007668E5"/>
    <w:rsid w:val="007676F0"/>
    <w:rsid w:val="00772746"/>
    <w:rsid w:val="00772BA0"/>
    <w:rsid w:val="00774790"/>
    <w:rsid w:val="007765C9"/>
    <w:rsid w:val="0077742F"/>
    <w:rsid w:val="007823DA"/>
    <w:rsid w:val="00784BFF"/>
    <w:rsid w:val="00790915"/>
    <w:rsid w:val="007926F9"/>
    <w:rsid w:val="00793190"/>
    <w:rsid w:val="007A2FFD"/>
    <w:rsid w:val="007A3DE6"/>
    <w:rsid w:val="007A6BDD"/>
    <w:rsid w:val="007B6054"/>
    <w:rsid w:val="007C1425"/>
    <w:rsid w:val="007C16BE"/>
    <w:rsid w:val="007C1DA7"/>
    <w:rsid w:val="007D0ABD"/>
    <w:rsid w:val="007D1CC7"/>
    <w:rsid w:val="007D331A"/>
    <w:rsid w:val="007F064D"/>
    <w:rsid w:val="007F1CD0"/>
    <w:rsid w:val="00800FC9"/>
    <w:rsid w:val="00804B34"/>
    <w:rsid w:val="00805CB6"/>
    <w:rsid w:val="008063D0"/>
    <w:rsid w:val="00824220"/>
    <w:rsid w:val="00827BAC"/>
    <w:rsid w:val="00830DC0"/>
    <w:rsid w:val="0083276E"/>
    <w:rsid w:val="00833069"/>
    <w:rsid w:val="008345F8"/>
    <w:rsid w:val="00835041"/>
    <w:rsid w:val="008455F6"/>
    <w:rsid w:val="008535D3"/>
    <w:rsid w:val="00855C47"/>
    <w:rsid w:val="00856AF0"/>
    <w:rsid w:val="0086726B"/>
    <w:rsid w:val="0087470C"/>
    <w:rsid w:val="00876AC5"/>
    <w:rsid w:val="00883C2E"/>
    <w:rsid w:val="008903A1"/>
    <w:rsid w:val="00893F4D"/>
    <w:rsid w:val="008A3838"/>
    <w:rsid w:val="008A4F2E"/>
    <w:rsid w:val="008B0736"/>
    <w:rsid w:val="008B1762"/>
    <w:rsid w:val="008B4571"/>
    <w:rsid w:val="008B4A44"/>
    <w:rsid w:val="008B62A7"/>
    <w:rsid w:val="008D3006"/>
    <w:rsid w:val="008D62D7"/>
    <w:rsid w:val="008E285E"/>
    <w:rsid w:val="008E2F57"/>
    <w:rsid w:val="008F0B4E"/>
    <w:rsid w:val="008F0F99"/>
    <w:rsid w:val="008F330F"/>
    <w:rsid w:val="008F61CA"/>
    <w:rsid w:val="00907AF1"/>
    <w:rsid w:val="009112DE"/>
    <w:rsid w:val="00911D62"/>
    <w:rsid w:val="00912C7E"/>
    <w:rsid w:val="00917B31"/>
    <w:rsid w:val="00920FD2"/>
    <w:rsid w:val="0092370B"/>
    <w:rsid w:val="009261D0"/>
    <w:rsid w:val="00927B58"/>
    <w:rsid w:val="00927C87"/>
    <w:rsid w:val="009323A4"/>
    <w:rsid w:val="0093438B"/>
    <w:rsid w:val="00944C32"/>
    <w:rsid w:val="00944E75"/>
    <w:rsid w:val="009526B9"/>
    <w:rsid w:val="0095669C"/>
    <w:rsid w:val="00956BB4"/>
    <w:rsid w:val="00962D72"/>
    <w:rsid w:val="009645CB"/>
    <w:rsid w:val="0096515B"/>
    <w:rsid w:val="009764CC"/>
    <w:rsid w:val="009771B6"/>
    <w:rsid w:val="0098113D"/>
    <w:rsid w:val="009838A6"/>
    <w:rsid w:val="009842C4"/>
    <w:rsid w:val="0098445E"/>
    <w:rsid w:val="00984982"/>
    <w:rsid w:val="009876B6"/>
    <w:rsid w:val="0099015C"/>
    <w:rsid w:val="00991B11"/>
    <w:rsid w:val="00995E8A"/>
    <w:rsid w:val="009978EB"/>
    <w:rsid w:val="00997C0F"/>
    <w:rsid w:val="009A1F77"/>
    <w:rsid w:val="009B1D43"/>
    <w:rsid w:val="009B4B9F"/>
    <w:rsid w:val="009B632D"/>
    <w:rsid w:val="009B67DC"/>
    <w:rsid w:val="009B7CDF"/>
    <w:rsid w:val="009C3DC5"/>
    <w:rsid w:val="009C50D5"/>
    <w:rsid w:val="009C5576"/>
    <w:rsid w:val="009D27F9"/>
    <w:rsid w:val="009D2D8D"/>
    <w:rsid w:val="009D2E18"/>
    <w:rsid w:val="009D2E6D"/>
    <w:rsid w:val="009D3A56"/>
    <w:rsid w:val="009D4F83"/>
    <w:rsid w:val="009D705C"/>
    <w:rsid w:val="009D7C37"/>
    <w:rsid w:val="009E12A7"/>
    <w:rsid w:val="009E2608"/>
    <w:rsid w:val="009E7D44"/>
    <w:rsid w:val="009F6661"/>
    <w:rsid w:val="00A02749"/>
    <w:rsid w:val="00A03C4C"/>
    <w:rsid w:val="00A10782"/>
    <w:rsid w:val="00A110CC"/>
    <w:rsid w:val="00A15774"/>
    <w:rsid w:val="00A16B5E"/>
    <w:rsid w:val="00A171D3"/>
    <w:rsid w:val="00A17D8E"/>
    <w:rsid w:val="00A213AB"/>
    <w:rsid w:val="00A251BD"/>
    <w:rsid w:val="00A2556A"/>
    <w:rsid w:val="00A27322"/>
    <w:rsid w:val="00A27A9D"/>
    <w:rsid w:val="00A310B7"/>
    <w:rsid w:val="00A401FC"/>
    <w:rsid w:val="00A420A3"/>
    <w:rsid w:val="00A435F7"/>
    <w:rsid w:val="00A4365E"/>
    <w:rsid w:val="00A51162"/>
    <w:rsid w:val="00A530A2"/>
    <w:rsid w:val="00A56D26"/>
    <w:rsid w:val="00A61B88"/>
    <w:rsid w:val="00A640D2"/>
    <w:rsid w:val="00A646F9"/>
    <w:rsid w:val="00A64BDC"/>
    <w:rsid w:val="00A65978"/>
    <w:rsid w:val="00A65AAF"/>
    <w:rsid w:val="00A666C7"/>
    <w:rsid w:val="00A703F9"/>
    <w:rsid w:val="00A71A60"/>
    <w:rsid w:val="00A73D93"/>
    <w:rsid w:val="00A81541"/>
    <w:rsid w:val="00A82048"/>
    <w:rsid w:val="00A8710A"/>
    <w:rsid w:val="00A9063C"/>
    <w:rsid w:val="00A970C8"/>
    <w:rsid w:val="00AA2A06"/>
    <w:rsid w:val="00AA6028"/>
    <w:rsid w:val="00AA73E3"/>
    <w:rsid w:val="00AA75B3"/>
    <w:rsid w:val="00AC1D87"/>
    <w:rsid w:val="00AC2631"/>
    <w:rsid w:val="00AC27E7"/>
    <w:rsid w:val="00AE2430"/>
    <w:rsid w:val="00AE5E4B"/>
    <w:rsid w:val="00AE6F2B"/>
    <w:rsid w:val="00AE7DDB"/>
    <w:rsid w:val="00AE7E08"/>
    <w:rsid w:val="00AF0839"/>
    <w:rsid w:val="00B02B80"/>
    <w:rsid w:val="00B02E15"/>
    <w:rsid w:val="00B05166"/>
    <w:rsid w:val="00B056D6"/>
    <w:rsid w:val="00B05D21"/>
    <w:rsid w:val="00B15905"/>
    <w:rsid w:val="00B15BBD"/>
    <w:rsid w:val="00B2091B"/>
    <w:rsid w:val="00B2112A"/>
    <w:rsid w:val="00B217D5"/>
    <w:rsid w:val="00B23051"/>
    <w:rsid w:val="00B23559"/>
    <w:rsid w:val="00B273A8"/>
    <w:rsid w:val="00B3490B"/>
    <w:rsid w:val="00B37A8A"/>
    <w:rsid w:val="00B37BBC"/>
    <w:rsid w:val="00B37CE7"/>
    <w:rsid w:val="00B42C33"/>
    <w:rsid w:val="00B46C8C"/>
    <w:rsid w:val="00B501FA"/>
    <w:rsid w:val="00B60FFC"/>
    <w:rsid w:val="00B61BC3"/>
    <w:rsid w:val="00B65851"/>
    <w:rsid w:val="00B65A37"/>
    <w:rsid w:val="00B71EF3"/>
    <w:rsid w:val="00B721A7"/>
    <w:rsid w:val="00B74272"/>
    <w:rsid w:val="00B76499"/>
    <w:rsid w:val="00B81038"/>
    <w:rsid w:val="00B91472"/>
    <w:rsid w:val="00B916E8"/>
    <w:rsid w:val="00B93F2B"/>
    <w:rsid w:val="00B95C11"/>
    <w:rsid w:val="00B9639F"/>
    <w:rsid w:val="00BA078D"/>
    <w:rsid w:val="00BA0BAD"/>
    <w:rsid w:val="00BA1852"/>
    <w:rsid w:val="00BB14CB"/>
    <w:rsid w:val="00BB40DE"/>
    <w:rsid w:val="00BC0F52"/>
    <w:rsid w:val="00BC58F0"/>
    <w:rsid w:val="00BC69C4"/>
    <w:rsid w:val="00BD146C"/>
    <w:rsid w:val="00BD41D1"/>
    <w:rsid w:val="00BD468C"/>
    <w:rsid w:val="00BD659E"/>
    <w:rsid w:val="00BE1AA2"/>
    <w:rsid w:val="00BE69C7"/>
    <w:rsid w:val="00BF3061"/>
    <w:rsid w:val="00BF330D"/>
    <w:rsid w:val="00BF56CA"/>
    <w:rsid w:val="00C01FC0"/>
    <w:rsid w:val="00C057D7"/>
    <w:rsid w:val="00C201B7"/>
    <w:rsid w:val="00C22EF3"/>
    <w:rsid w:val="00C248E7"/>
    <w:rsid w:val="00C2506A"/>
    <w:rsid w:val="00C32A58"/>
    <w:rsid w:val="00C36369"/>
    <w:rsid w:val="00C407B8"/>
    <w:rsid w:val="00C435F2"/>
    <w:rsid w:val="00C44B1D"/>
    <w:rsid w:val="00C475A7"/>
    <w:rsid w:val="00C509CE"/>
    <w:rsid w:val="00C52626"/>
    <w:rsid w:val="00C538A4"/>
    <w:rsid w:val="00C54B98"/>
    <w:rsid w:val="00C54EAC"/>
    <w:rsid w:val="00C55831"/>
    <w:rsid w:val="00C55E80"/>
    <w:rsid w:val="00C62F9A"/>
    <w:rsid w:val="00C668E7"/>
    <w:rsid w:val="00C70215"/>
    <w:rsid w:val="00C746D8"/>
    <w:rsid w:val="00C7645E"/>
    <w:rsid w:val="00C81710"/>
    <w:rsid w:val="00C85151"/>
    <w:rsid w:val="00C857D9"/>
    <w:rsid w:val="00C87DE7"/>
    <w:rsid w:val="00C91FCF"/>
    <w:rsid w:val="00CA0388"/>
    <w:rsid w:val="00CA1604"/>
    <w:rsid w:val="00CA328A"/>
    <w:rsid w:val="00CB35D5"/>
    <w:rsid w:val="00CB38EC"/>
    <w:rsid w:val="00CB4868"/>
    <w:rsid w:val="00CB5CE9"/>
    <w:rsid w:val="00CC0AEF"/>
    <w:rsid w:val="00CC20B3"/>
    <w:rsid w:val="00CC30B6"/>
    <w:rsid w:val="00CC38BE"/>
    <w:rsid w:val="00CD40D6"/>
    <w:rsid w:val="00CD6ED9"/>
    <w:rsid w:val="00CE30A5"/>
    <w:rsid w:val="00CF0DB4"/>
    <w:rsid w:val="00CF232A"/>
    <w:rsid w:val="00CF3435"/>
    <w:rsid w:val="00D01DE7"/>
    <w:rsid w:val="00D021F9"/>
    <w:rsid w:val="00D10B5F"/>
    <w:rsid w:val="00D1388B"/>
    <w:rsid w:val="00D14BC9"/>
    <w:rsid w:val="00D16461"/>
    <w:rsid w:val="00D16FFF"/>
    <w:rsid w:val="00D17E59"/>
    <w:rsid w:val="00D21158"/>
    <w:rsid w:val="00D305F9"/>
    <w:rsid w:val="00D328D7"/>
    <w:rsid w:val="00D3371F"/>
    <w:rsid w:val="00D37B0B"/>
    <w:rsid w:val="00D4281C"/>
    <w:rsid w:val="00D438F0"/>
    <w:rsid w:val="00D5152A"/>
    <w:rsid w:val="00D525F0"/>
    <w:rsid w:val="00D52710"/>
    <w:rsid w:val="00D53551"/>
    <w:rsid w:val="00D56153"/>
    <w:rsid w:val="00D56281"/>
    <w:rsid w:val="00D56A1A"/>
    <w:rsid w:val="00D56BF5"/>
    <w:rsid w:val="00D716CF"/>
    <w:rsid w:val="00D76618"/>
    <w:rsid w:val="00D80FAA"/>
    <w:rsid w:val="00D82EFD"/>
    <w:rsid w:val="00D83058"/>
    <w:rsid w:val="00D873D1"/>
    <w:rsid w:val="00D91880"/>
    <w:rsid w:val="00D94777"/>
    <w:rsid w:val="00D9501D"/>
    <w:rsid w:val="00DA04B2"/>
    <w:rsid w:val="00DA168F"/>
    <w:rsid w:val="00DA79C3"/>
    <w:rsid w:val="00DB00DE"/>
    <w:rsid w:val="00DB340E"/>
    <w:rsid w:val="00DB6527"/>
    <w:rsid w:val="00DB720B"/>
    <w:rsid w:val="00DC1095"/>
    <w:rsid w:val="00DC2A77"/>
    <w:rsid w:val="00DC5FE9"/>
    <w:rsid w:val="00DD0FDA"/>
    <w:rsid w:val="00DD5988"/>
    <w:rsid w:val="00DF0F02"/>
    <w:rsid w:val="00DF2A74"/>
    <w:rsid w:val="00DF41F6"/>
    <w:rsid w:val="00DF603E"/>
    <w:rsid w:val="00E03E0F"/>
    <w:rsid w:val="00E05B15"/>
    <w:rsid w:val="00E06E5A"/>
    <w:rsid w:val="00E20DBA"/>
    <w:rsid w:val="00E21BAD"/>
    <w:rsid w:val="00E22250"/>
    <w:rsid w:val="00E2302D"/>
    <w:rsid w:val="00E24708"/>
    <w:rsid w:val="00E25724"/>
    <w:rsid w:val="00E270C0"/>
    <w:rsid w:val="00E32EBA"/>
    <w:rsid w:val="00E41907"/>
    <w:rsid w:val="00E41FAD"/>
    <w:rsid w:val="00E46838"/>
    <w:rsid w:val="00E52CE1"/>
    <w:rsid w:val="00E55640"/>
    <w:rsid w:val="00E609C0"/>
    <w:rsid w:val="00E60F2D"/>
    <w:rsid w:val="00E62177"/>
    <w:rsid w:val="00E62D58"/>
    <w:rsid w:val="00E641E7"/>
    <w:rsid w:val="00E656AB"/>
    <w:rsid w:val="00E67156"/>
    <w:rsid w:val="00E70BED"/>
    <w:rsid w:val="00E739C5"/>
    <w:rsid w:val="00E74312"/>
    <w:rsid w:val="00E77431"/>
    <w:rsid w:val="00E80386"/>
    <w:rsid w:val="00E80B11"/>
    <w:rsid w:val="00E80BB0"/>
    <w:rsid w:val="00E81C2C"/>
    <w:rsid w:val="00E82ED2"/>
    <w:rsid w:val="00E8480F"/>
    <w:rsid w:val="00E8793D"/>
    <w:rsid w:val="00E926AE"/>
    <w:rsid w:val="00E92BC9"/>
    <w:rsid w:val="00E979DA"/>
    <w:rsid w:val="00EA07D3"/>
    <w:rsid w:val="00EA1A4D"/>
    <w:rsid w:val="00EA4985"/>
    <w:rsid w:val="00EA6DF9"/>
    <w:rsid w:val="00EA7D2D"/>
    <w:rsid w:val="00EB41DE"/>
    <w:rsid w:val="00EC5160"/>
    <w:rsid w:val="00EC7096"/>
    <w:rsid w:val="00ED59CB"/>
    <w:rsid w:val="00EE0319"/>
    <w:rsid w:val="00EE1C66"/>
    <w:rsid w:val="00EE55FA"/>
    <w:rsid w:val="00EE79E0"/>
    <w:rsid w:val="00EF4334"/>
    <w:rsid w:val="00EF5685"/>
    <w:rsid w:val="00F00290"/>
    <w:rsid w:val="00F03B5D"/>
    <w:rsid w:val="00F05337"/>
    <w:rsid w:val="00F10E58"/>
    <w:rsid w:val="00F14AE7"/>
    <w:rsid w:val="00F21764"/>
    <w:rsid w:val="00F34A9A"/>
    <w:rsid w:val="00F3620E"/>
    <w:rsid w:val="00F37642"/>
    <w:rsid w:val="00F42DB3"/>
    <w:rsid w:val="00F45773"/>
    <w:rsid w:val="00F457DC"/>
    <w:rsid w:val="00F46354"/>
    <w:rsid w:val="00F5711D"/>
    <w:rsid w:val="00F62E8B"/>
    <w:rsid w:val="00F632B6"/>
    <w:rsid w:val="00F65128"/>
    <w:rsid w:val="00F6550C"/>
    <w:rsid w:val="00F6574A"/>
    <w:rsid w:val="00F7480C"/>
    <w:rsid w:val="00F821B5"/>
    <w:rsid w:val="00F860C2"/>
    <w:rsid w:val="00F86695"/>
    <w:rsid w:val="00F8705B"/>
    <w:rsid w:val="00FB096F"/>
    <w:rsid w:val="00FB3170"/>
    <w:rsid w:val="00FB3E2D"/>
    <w:rsid w:val="00FB5E45"/>
    <w:rsid w:val="00FB6A73"/>
    <w:rsid w:val="00FB7C5C"/>
    <w:rsid w:val="00FC21D3"/>
    <w:rsid w:val="00FC341A"/>
    <w:rsid w:val="00FD4252"/>
    <w:rsid w:val="00FD55A4"/>
    <w:rsid w:val="00FD6CEF"/>
    <w:rsid w:val="00FE0BD7"/>
    <w:rsid w:val="00FE458E"/>
    <w:rsid w:val="00FF056D"/>
    <w:rsid w:val="00FF2EE7"/>
    <w:rsid w:val="00FF6311"/>
    <w:rsid w:val="00FF6939"/>
    <w:rsid w:val="00FF7F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95E1C"/>
  <w15:chartTrackingRefBased/>
  <w15:docId w15:val="{82E36AB8-23A3-4A4F-97F6-CD6EB6F9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qFormat/>
    <w:pPr>
      <w:keepNext/>
      <w:numPr>
        <w:numId w:val="1"/>
      </w:numPr>
      <w:spacing w:before="240" w:after="60"/>
      <w:outlineLvl w:val="0"/>
    </w:pPr>
    <w:rPr>
      <w:b/>
      <w:kern w:val="28"/>
      <w:sz w:val="30"/>
    </w:rPr>
  </w:style>
  <w:style w:type="paragraph" w:styleId="Heading2">
    <w:name w:val="heading 2"/>
    <w:aliases w:val="H2,chn,H21,chn1,Section Name,H22,H211,H23,H212,H24,H213,H25,H214,H26,H215,H27,H216,H28,H217,H221,H2111,H231,H2121,H241,H2131,H251,H2141,H261,H2151,H271,H2161,H29,H218,H222,H2112,H232,H2122,H242,H2132,H252,H2142,H262,H2152,H272,H2162,H210,H219"/>
    <w:basedOn w:val="Normal"/>
    <w:next w:val="Normal"/>
    <w:qFormat/>
    <w:pPr>
      <w:keepNext/>
      <w:numPr>
        <w:ilvl w:val="1"/>
        <w:numId w:val="1"/>
      </w:numPr>
      <w:spacing w:before="240" w:after="60"/>
      <w:outlineLvl w:val="1"/>
    </w:pPr>
    <w:rPr>
      <w:rFonts w:ascii="Times" w:hAnsi="Times"/>
      <w:b/>
      <w:sz w:val="26"/>
    </w:rPr>
  </w:style>
  <w:style w:type="paragraph" w:styleId="Heading3">
    <w:name w:val="heading 3"/>
    <w:aliases w:val="H3,H31,H32,H311,Sub-section name,SectionSub,H33,H34,H35,H36,H37,H38,H39,H321,H331,H341,H351,H361,H371,H381,H310,H312,H322,H332,H342,H352,H362,H372,H382,H313,H314,H323,H333,H343,H353,H363,H373,H383,H315,H324,H334,H344,H354,H364,H374,H384,H316"/>
    <w:basedOn w:val="Normal"/>
    <w:next w:val="Normal"/>
    <w:qFormat/>
    <w:pPr>
      <w:keepNext/>
      <w:numPr>
        <w:ilvl w:val="2"/>
        <w:numId w:val="1"/>
      </w:numPr>
      <w:spacing w:before="120" w:after="60"/>
      <w:outlineLvl w:val="2"/>
    </w:pPr>
    <w:rPr>
      <w:rFonts w:ascii="Times" w:hAnsi="Times"/>
      <w:b/>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qFormat/>
    <w:pPr>
      <w:keepNext/>
      <w:numPr>
        <w:ilvl w:val="3"/>
        <w:numId w:val="1"/>
      </w:numPr>
      <w:spacing w:before="120" w:after="60"/>
      <w:outlineLvl w:val="3"/>
    </w:pPr>
    <w:rPr>
      <w:b/>
      <w:sz w:val="22"/>
    </w:rPr>
  </w:style>
  <w:style w:type="paragraph" w:styleId="Heading5">
    <w:name w:val="heading 5"/>
    <w:aliases w:val="H5,H51,H52,H511,H53,H512,H54,H513,H55,H514,H56,H515,H57,H516,H521,H5111,H531,H5121,H541,H5131,H551,H5141,H561,H5151"/>
    <w:basedOn w:val="Normal"/>
    <w:next w:val="Normal"/>
    <w:qFormat/>
    <w:pPr>
      <w:numPr>
        <w:ilvl w:val="4"/>
        <w:numId w:val="1"/>
      </w:numPr>
      <w:spacing w:before="120" w:after="60"/>
      <w:outlineLvl w:val="4"/>
    </w:pPr>
    <w:rPr>
      <w:rFonts w:ascii="Times" w:hAnsi="Times"/>
      <w:b/>
    </w:rPr>
  </w:style>
  <w:style w:type="paragraph" w:styleId="Heading6">
    <w:name w:val="heading 6"/>
    <w:aliases w:val="H6,H61,H62,H611"/>
    <w:basedOn w:val="Normal"/>
    <w:next w:val="Normal"/>
    <w:qFormat/>
    <w:pPr>
      <w:numPr>
        <w:ilvl w:val="5"/>
        <w:numId w:val="1"/>
      </w:numPr>
      <w:spacing w:before="240" w:after="60"/>
      <w:outlineLvl w:val="5"/>
    </w:pPr>
    <w:rPr>
      <w:rFonts w:ascii="Times" w:hAnsi="Times"/>
      <w:b/>
    </w:rPr>
  </w:style>
  <w:style w:type="paragraph" w:styleId="Heading7">
    <w:name w:val="heading 7"/>
    <w:aliases w:val="H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Pr>
      <w:lang w:bidi="ar-SA"/>
    </w:rPr>
  </w:style>
  <w:style w:type="paragraph" w:styleId="TOC3">
    <w:name w:val="toc 3"/>
    <w:basedOn w:val="Normal"/>
    <w:next w:val="Normal"/>
    <w:autoRedefine/>
    <w:uiPriority w:val="39"/>
    <w:pPr>
      <w:tabs>
        <w:tab w:val="left" w:pos="900"/>
        <w:tab w:val="right" w:leader="dot" w:pos="8640"/>
      </w:tabs>
      <w:ind w:left="360"/>
    </w:pPr>
    <w:rPr>
      <w:noProof/>
    </w:rPr>
  </w:style>
  <w:style w:type="paragraph" w:styleId="Title">
    <w:name w:val="Title"/>
    <w:basedOn w:val="Normal"/>
    <w:qFormat/>
    <w:pPr>
      <w:jc w:val="center"/>
    </w:pPr>
    <w:rPr>
      <w:b/>
      <w:sz w:val="32"/>
    </w:rPr>
  </w:style>
  <w:style w:type="paragraph" w:styleId="TOC1">
    <w:name w:val="toc 1"/>
    <w:aliases w:val="TOC 1_new"/>
    <w:basedOn w:val="Normal"/>
    <w:next w:val="Normal"/>
    <w:autoRedefine/>
    <w:uiPriority w:val="39"/>
    <w:pPr>
      <w:tabs>
        <w:tab w:val="left" w:pos="360"/>
        <w:tab w:val="left" w:pos="450"/>
        <w:tab w:val="right" w:leader="dot" w:pos="8630"/>
      </w:tabs>
      <w:spacing w:before="240"/>
    </w:pPr>
    <w:rPr>
      <w:rFonts w:ascii="Arial" w:hAnsi="Arial"/>
      <w:b/>
      <w:caps/>
      <w:noProof/>
      <w:sz w:val="24"/>
    </w:rPr>
  </w:style>
  <w:style w:type="paragraph" w:styleId="TOC2">
    <w:name w:val="toc 2"/>
    <w:basedOn w:val="Normal"/>
    <w:next w:val="Normal"/>
    <w:autoRedefine/>
    <w:uiPriority w:val="39"/>
    <w:pPr>
      <w:keepNext/>
      <w:tabs>
        <w:tab w:val="left" w:pos="720"/>
        <w:tab w:val="right" w:leader="dot" w:pos="8640"/>
      </w:tabs>
    </w:pPr>
    <w:rPr>
      <w:b/>
      <w:noProof/>
    </w:rPr>
  </w:style>
  <w:style w:type="paragraph" w:styleId="TOC4">
    <w:name w:val="toc 4"/>
    <w:basedOn w:val="Normal"/>
    <w:next w:val="Normal"/>
    <w:autoRedefine/>
    <w:uiPriority w:val="39"/>
    <w:pPr>
      <w:ind w:left="400"/>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Hyperlink">
    <w:name w:val="Hyperlink"/>
    <w:basedOn w:val="DefaultParagraphFont"/>
    <w:uiPriority w:val="99"/>
    <w:rPr>
      <w:color w:val="0000FF"/>
      <w:u w:val="single"/>
    </w:rPr>
  </w:style>
  <w:style w:type="paragraph" w:customStyle="1" w:styleId="Figure">
    <w:name w:val="Figure"/>
    <w:basedOn w:val="Normal"/>
    <w:pPr>
      <w:numPr>
        <w:numId w:val="2"/>
      </w:numPr>
      <w:spacing w:before="120" w:after="120"/>
      <w:jc w:val="center"/>
    </w:pPr>
    <w:rPr>
      <w:b/>
      <w:bCs/>
    </w:rPr>
  </w:style>
  <w:style w:type="paragraph" w:styleId="DocumentMap">
    <w:name w:val="Document Map"/>
    <w:basedOn w:val="Normal"/>
    <w:semiHidden/>
    <w:pPr>
      <w:shd w:val="clear" w:color="auto" w:fill="000080"/>
    </w:pPr>
    <w:rPr>
      <w:rFonts w:ascii="Tahoma" w:hAnsi="Tahoma" w:cs="Tahoma"/>
    </w:rPr>
  </w:style>
  <w:style w:type="paragraph" w:customStyle="1" w:styleId="regulartext">
    <w:name w:val="regular text"/>
    <w:pPr>
      <w:tabs>
        <w:tab w:val="left" w:pos="1080"/>
        <w:tab w:val="left" w:pos="1440"/>
        <w:tab w:val="left" w:pos="2400"/>
        <w:tab w:val="left" w:pos="4680"/>
        <w:tab w:val="right" w:pos="6600"/>
        <w:tab w:val="left" w:pos="6840"/>
        <w:tab w:val="right" w:pos="8880"/>
      </w:tabs>
      <w:spacing w:line="280" w:lineRule="exact"/>
      <w:jc w:val="both"/>
    </w:pPr>
    <w:rPr>
      <w:sz w:val="24"/>
      <w:szCs w:val="24"/>
    </w:rPr>
  </w:style>
  <w:style w:type="paragraph" w:styleId="Caption">
    <w:name w:val="caption"/>
    <w:aliases w:val="fighead2,fig and tbl,Table Caption,fighead21,fighead22,fighead23,Table Caption1,fighead211,fighead24,Table Caption2,fighead25,fighead212,fighead26,Table Caption3,fighead27,fighead213,Table Caption4,fighead28,fighead214,fighead29,Table Caption5"/>
    <w:basedOn w:val="Normal"/>
    <w:next w:val="Normal"/>
    <w:qFormat/>
    <w:pPr>
      <w:spacing w:before="120" w:after="120"/>
    </w:pPr>
    <w:rPr>
      <w:b/>
      <w:bCs/>
      <w:lang w:bidi="he-IL"/>
    </w:rPr>
  </w:style>
  <w:style w:type="paragraph" w:customStyle="1" w:styleId="n">
    <w:name w:val="n"/>
    <w:basedOn w:val="Heading1"/>
    <w:pPr>
      <w:tabs>
        <w:tab w:val="num" w:pos="432"/>
      </w:tabs>
      <w:spacing w:before="0" w:after="0"/>
      <w:ind w:left="432" w:hanging="432"/>
    </w:pPr>
    <w:rPr>
      <w:b w:val="0"/>
      <w:kern w:val="0"/>
      <w:sz w:val="48"/>
      <w:szCs w:val="48"/>
      <w:lang w:bidi="he-IL"/>
    </w:rPr>
  </w:style>
  <w:style w:type="paragraph" w:customStyle="1" w:styleId="Table">
    <w:name w:val="Table"/>
    <w:basedOn w:val="Normal"/>
    <w:pPr>
      <w:keepNext/>
      <w:numPr>
        <w:numId w:val="3"/>
      </w:numPr>
    </w:pPr>
    <w:rPr>
      <w:b/>
    </w:rPr>
  </w:style>
  <w:style w:type="paragraph" w:styleId="BalloonText">
    <w:name w:val="Balloon Text"/>
    <w:basedOn w:val="Normal"/>
    <w:semiHidden/>
    <w:rPr>
      <w:rFonts w:ascii="Tahoma" w:hAnsi="Tahoma" w:cs="Tahoma"/>
      <w:sz w:val="16"/>
      <w:szCs w:val="16"/>
      <w:lang w:bidi="he-IL"/>
    </w:rPr>
  </w:style>
  <w:style w:type="paragraph" w:customStyle="1" w:styleId="body-text">
    <w:name w:val="body-text"/>
    <w:basedOn w:val="Normal"/>
    <w:rPr>
      <w:lang w:bidi="he-IL"/>
    </w:rPr>
  </w:style>
  <w:style w:type="paragraph" w:customStyle="1" w:styleId="body-table">
    <w:name w:val="body-table"/>
    <w:basedOn w:val="body-text"/>
    <w:pPr>
      <w:numPr>
        <w:numId w:val="4"/>
      </w:numPr>
      <w:tabs>
        <w:tab w:val="clear" w:pos="720"/>
      </w:tabs>
      <w:ind w:left="0" w:firstLine="0"/>
    </w:pPr>
  </w:style>
  <w:style w:type="paragraph" w:customStyle="1" w:styleId="Appendix">
    <w:name w:val="Appendix"/>
    <w:basedOn w:val="Heading1"/>
    <w:pPr>
      <w:pageBreakBefore/>
      <w:numPr>
        <w:numId w:val="9"/>
      </w:numPr>
      <w:tabs>
        <w:tab w:val="clear" w:pos="360"/>
      </w:tabs>
      <w:ind w:left="0" w:firstLine="0"/>
      <w:outlineLvl w:val="9"/>
    </w:pPr>
    <w:rPr>
      <w:sz w:val="32"/>
      <w:szCs w:val="32"/>
    </w:rPr>
  </w:style>
  <w:style w:type="paragraph" w:customStyle="1" w:styleId="TableText0">
    <w:name w:val="Table Text"/>
    <w:basedOn w:val="BodyText"/>
    <w:pPr>
      <w:numPr>
        <w:numId w:val="5"/>
      </w:numPr>
      <w:tabs>
        <w:tab w:val="clear" w:pos="907"/>
      </w:tabs>
      <w:spacing w:after="120"/>
      <w:ind w:left="0" w:firstLine="0"/>
    </w:pPr>
    <w:rPr>
      <w:rFonts w:ascii="Arial" w:hAnsi="Arial"/>
      <w:i w:val="0"/>
      <w:iCs w:val="0"/>
      <w:sz w:val="18"/>
      <w:szCs w:val="20"/>
      <w:lang w:bidi="ar-SA"/>
    </w:rPr>
  </w:style>
  <w:style w:type="paragraph" w:styleId="BodyText">
    <w:name w:val="Body Text"/>
    <w:basedOn w:val="Normal"/>
    <w:rPr>
      <w:i/>
      <w:iCs/>
      <w:sz w:val="24"/>
      <w:szCs w:val="24"/>
      <w:lang w:bidi="he-IL"/>
    </w:rPr>
  </w:style>
  <w:style w:type="paragraph" w:customStyle="1" w:styleId="tx">
    <w:name w:val="tx"/>
    <w:basedOn w:val="Normal"/>
    <w:pPr>
      <w:numPr>
        <w:numId w:val="7"/>
      </w:numPr>
      <w:tabs>
        <w:tab w:val="clear" w:pos="3960"/>
      </w:tabs>
      <w:spacing w:before="240"/>
      <w:ind w:left="0" w:firstLine="0"/>
    </w:pPr>
    <w:rPr>
      <w:sz w:val="24"/>
    </w:rPr>
  </w:style>
  <w:style w:type="paragraph" w:customStyle="1" w:styleId="Tabletext">
    <w:name w:val="Tabletext"/>
    <w:basedOn w:val="Normal"/>
    <w:pPr>
      <w:numPr>
        <w:numId w:val="8"/>
      </w:numPr>
      <w:tabs>
        <w:tab w:val="clear" w:pos="5040"/>
      </w:tabs>
      <w:ind w:left="0" w:firstLine="0"/>
    </w:pPr>
    <w:rPr>
      <w:rFonts w:ascii="Helvetica" w:hAnsi="Helvetica"/>
    </w:rPr>
  </w:style>
  <w:style w:type="paragraph" w:customStyle="1" w:styleId="body2">
    <w:name w:val="body2"/>
    <w:basedOn w:val="Normal"/>
    <w:pPr>
      <w:ind w:left="720"/>
    </w:pPr>
    <w:rPr>
      <w:lang w:bidi="he-IL"/>
    </w:rPr>
  </w:style>
  <w:style w:type="paragraph" w:customStyle="1" w:styleId="SmallListStart">
    <w:name w:val="SmallListStart"/>
    <w:basedOn w:val="Normal"/>
    <w:pPr>
      <w:numPr>
        <w:numId w:val="6"/>
      </w:numPr>
      <w:tabs>
        <w:tab w:val="clear" w:pos="907"/>
        <w:tab w:val="num" w:pos="360"/>
      </w:tabs>
      <w:ind w:left="270" w:hanging="270"/>
    </w:pPr>
  </w:style>
  <w:style w:type="paragraph" w:customStyle="1" w:styleId="HeadingA3">
    <w:name w:val="Heading A3"/>
    <w:basedOn w:val="HeadingA2"/>
    <w:next w:val="Normal"/>
    <w:pPr>
      <w:tabs>
        <w:tab w:val="clear" w:pos="576"/>
        <w:tab w:val="num" w:pos="360"/>
        <w:tab w:val="num" w:pos="1440"/>
      </w:tabs>
      <w:spacing w:after="60"/>
      <w:ind w:left="360" w:hanging="360"/>
      <w:outlineLvl w:val="2"/>
    </w:pPr>
    <w:rPr>
      <w:sz w:val="24"/>
    </w:rPr>
  </w:style>
  <w:style w:type="paragraph" w:customStyle="1" w:styleId="HeadingA2">
    <w:name w:val="Heading A2"/>
    <w:basedOn w:val="Normal"/>
    <w:next w:val="Normal"/>
    <w:pPr>
      <w:tabs>
        <w:tab w:val="num" w:pos="576"/>
      </w:tabs>
      <w:spacing w:before="320" w:after="40"/>
      <w:ind w:left="576" w:hanging="576"/>
      <w:jc w:val="both"/>
      <w:outlineLvl w:val="1"/>
    </w:pPr>
    <w:rPr>
      <w:rFonts w:ascii="Arial" w:hAnsi="Arial"/>
      <w:b/>
      <w:sz w:val="28"/>
    </w:rPr>
  </w:style>
  <w:style w:type="paragraph" w:customStyle="1" w:styleId="HeadingA4">
    <w:name w:val="Heading A4"/>
    <w:basedOn w:val="HeadingA3"/>
    <w:next w:val="Normal"/>
  </w:style>
  <w:style w:type="paragraph" w:customStyle="1" w:styleId="StateHeading1">
    <w:name w:val="State Heading 1"/>
    <w:basedOn w:val="Normal"/>
    <w:pPr>
      <w:tabs>
        <w:tab w:val="num" w:pos="1800"/>
      </w:tabs>
      <w:ind w:left="1800" w:hanging="360"/>
      <w:jc w:val="both"/>
      <w:outlineLvl w:val="0"/>
    </w:pPr>
    <w:rPr>
      <w:rFonts w:ascii="Arial" w:hAnsi="Arial"/>
      <w:b/>
    </w:rPr>
  </w:style>
  <w:style w:type="paragraph" w:customStyle="1" w:styleId="BodyText1">
    <w:name w:val="Body Text 1"/>
    <w:basedOn w:val="BodyText"/>
    <w:autoRedefine/>
    <w:pPr>
      <w:keepNext/>
      <w:keepLines/>
      <w:tabs>
        <w:tab w:val="left" w:pos="957"/>
        <w:tab w:val="left" w:pos="7362"/>
        <w:tab w:val="right" w:pos="7857"/>
      </w:tabs>
      <w:ind w:left="57"/>
    </w:pPr>
    <w:rPr>
      <w:rFonts w:ascii="Arial" w:hAnsi="Arial"/>
      <w:i w:val="0"/>
      <w:iCs w:val="0"/>
      <w:lang w:bidi="ar-SA"/>
    </w:rPr>
  </w:style>
  <w:style w:type="paragraph" w:styleId="ListBullet2">
    <w:name w:val="List Bullet 2"/>
    <w:aliases w:val="BulletSub"/>
    <w:basedOn w:val="Normal"/>
    <w:autoRedefine/>
    <w:pPr>
      <w:spacing w:before="60" w:after="60" w:line="250" w:lineRule="atLeast"/>
      <w:ind w:left="360" w:hanging="360"/>
      <w:jc w:val="both"/>
    </w:pPr>
    <w:rPr>
      <w:rFonts w:ascii="Helvetica" w:hAnsi="Helvetica"/>
      <w:lang w:val="bg"/>
    </w:rPr>
  </w:style>
  <w:style w:type="paragraph" w:customStyle="1" w:styleId="ListArrow">
    <w:name w:val="List Arrow"/>
    <w:basedOn w:val="Normal"/>
    <w:pPr>
      <w:tabs>
        <w:tab w:val="num" w:pos="1080"/>
      </w:tabs>
      <w:ind w:left="1080" w:hanging="360"/>
      <w:jc w:val="both"/>
    </w:pPr>
  </w:style>
  <w:style w:type="paragraph" w:customStyle="1" w:styleId="Appendix1">
    <w:name w:val="Appendix1"/>
    <w:basedOn w:val="Normal"/>
    <w:next w:val="Normal"/>
    <w:pPr>
      <w:keepNext/>
      <w:tabs>
        <w:tab w:val="left" w:pos="360"/>
      </w:tabs>
      <w:spacing w:before="240" w:after="60"/>
      <w:jc w:val="both"/>
      <w:outlineLvl w:val="0"/>
    </w:pPr>
    <w:rPr>
      <w:rFonts w:ascii="Arial" w:hAnsi="Arial"/>
      <w:b/>
      <w:kern w:val="28"/>
      <w:sz w:val="28"/>
    </w:rPr>
  </w:style>
  <w:style w:type="paragraph" w:customStyle="1" w:styleId="Appendix2">
    <w:name w:val="Appendix2"/>
    <w:basedOn w:val="Normal"/>
    <w:next w:val="Normal"/>
    <w:pPr>
      <w:keepNext/>
      <w:tabs>
        <w:tab w:val="num" w:pos="720"/>
      </w:tabs>
      <w:spacing w:before="240" w:after="60"/>
      <w:jc w:val="both"/>
      <w:outlineLvl w:val="1"/>
    </w:pPr>
    <w:rPr>
      <w:rFonts w:ascii="Arial" w:hAnsi="Arial"/>
      <w:b/>
      <w:i/>
      <w:sz w:val="24"/>
    </w:rPr>
  </w:style>
  <w:style w:type="paragraph" w:customStyle="1" w:styleId="bulletsub1">
    <w:name w:val="bullet sub 1"/>
    <w:basedOn w:val="bullet"/>
    <w:pPr>
      <w:ind w:left="720"/>
    </w:pPr>
    <w:rPr>
      <w:sz w:val="24"/>
    </w:rPr>
  </w:style>
  <w:style w:type="paragraph" w:customStyle="1" w:styleId="bullet">
    <w:name w:val="bullet"/>
    <w:basedOn w:val="Normal"/>
    <w:pPr>
      <w:ind w:left="360" w:hanging="360"/>
      <w:jc w:val="both"/>
    </w:pPr>
  </w:style>
  <w:style w:type="paragraph" w:customStyle="1" w:styleId="ListNumberabc">
    <w:name w:val="List Number abc"/>
    <w:pPr>
      <w:tabs>
        <w:tab w:val="num" w:pos="720"/>
      </w:tabs>
      <w:ind w:left="720" w:hanging="360"/>
    </w:pPr>
    <w:rPr>
      <w:noProof/>
      <w:sz w:val="22"/>
      <w:lang w:bidi="ar-SA"/>
    </w:rPr>
  </w:style>
  <w:style w:type="paragraph" w:customStyle="1" w:styleId="TableBullet">
    <w:name w:val="TableBullet"/>
    <w:basedOn w:val="Normal"/>
    <w:pPr>
      <w:tabs>
        <w:tab w:val="left" w:pos="216"/>
      </w:tabs>
      <w:spacing w:after="60"/>
      <w:ind w:left="216" w:hanging="216"/>
    </w:pPr>
    <w:rPr>
      <w:rFonts w:ascii="Helvetica" w:hAnsi="Helvetica"/>
      <w:sz w:val="18"/>
    </w:rPr>
  </w:style>
  <w:style w:type="paragraph" w:customStyle="1" w:styleId="Bullet0">
    <w:name w:val="Bullet"/>
    <w:basedOn w:val="Normal"/>
    <w:pPr>
      <w:tabs>
        <w:tab w:val="left" w:pos="540"/>
        <w:tab w:val="num" w:pos="1170"/>
      </w:tabs>
      <w:spacing w:before="80" w:after="80" w:line="260" w:lineRule="atLeast"/>
      <w:ind w:left="1170" w:hanging="450"/>
    </w:pPr>
    <w:rPr>
      <w:rFonts w:ascii="Times" w:hAnsi="Times"/>
      <w:sz w:val="22"/>
    </w:rPr>
  </w:style>
  <w:style w:type="paragraph" w:customStyle="1" w:styleId="Indent1SubBul">
    <w:name w:val="Indent1SubBul"/>
    <w:basedOn w:val="Indent1Sub"/>
    <w:pPr>
      <w:tabs>
        <w:tab w:val="clear" w:pos="2520"/>
        <w:tab w:val="num" w:pos="2880"/>
      </w:tabs>
      <w:ind w:left="2880" w:hanging="360"/>
    </w:pPr>
  </w:style>
  <w:style w:type="paragraph" w:customStyle="1" w:styleId="Indent1Sub">
    <w:name w:val="Indent1Sub"/>
    <w:basedOn w:val="Indent1"/>
    <w:pPr>
      <w:tabs>
        <w:tab w:val="left" w:pos="3960"/>
      </w:tabs>
      <w:spacing w:before="40"/>
      <w:ind w:left="2520" w:firstLine="0"/>
    </w:pPr>
  </w:style>
  <w:style w:type="paragraph" w:customStyle="1" w:styleId="Indent1">
    <w:name w:val="Indent1"/>
    <w:basedOn w:val="Normal"/>
    <w:pPr>
      <w:tabs>
        <w:tab w:val="left" w:pos="2520"/>
      </w:tabs>
      <w:spacing w:before="60" w:after="40" w:line="260" w:lineRule="atLeast"/>
      <w:ind w:left="2563" w:hanging="2016"/>
    </w:pPr>
    <w:rPr>
      <w:rFonts w:ascii="Times" w:hAnsi="Times"/>
      <w:sz w:val="22"/>
    </w:rPr>
  </w:style>
  <w:style w:type="paragraph" w:customStyle="1" w:styleId="Indent2SubBul">
    <w:name w:val="Indent2SubBul"/>
    <w:basedOn w:val="Indent1SubBul"/>
    <w:pPr>
      <w:tabs>
        <w:tab w:val="clear" w:pos="2880"/>
        <w:tab w:val="num" w:pos="0"/>
        <w:tab w:val="num" w:pos="360"/>
        <w:tab w:val="num" w:pos="1800"/>
      </w:tabs>
    </w:pPr>
  </w:style>
  <w:style w:type="paragraph" w:customStyle="1" w:styleId="Indent3SubBul">
    <w:name w:val="Indent3SubBul"/>
    <w:basedOn w:val="Indent3Sub"/>
    <w:pPr>
      <w:tabs>
        <w:tab w:val="num" w:pos="5040"/>
      </w:tabs>
      <w:ind w:left="5040" w:hanging="360"/>
    </w:pPr>
  </w:style>
  <w:style w:type="paragraph" w:customStyle="1" w:styleId="Indent3Sub">
    <w:name w:val="Indent3Sub"/>
    <w:basedOn w:val="Indent3"/>
    <w:pPr>
      <w:tabs>
        <w:tab w:val="left" w:pos="5400"/>
      </w:tabs>
      <w:spacing w:before="40"/>
      <w:ind w:left="4680" w:firstLine="0"/>
    </w:pPr>
  </w:style>
  <w:style w:type="paragraph" w:customStyle="1" w:styleId="Indent3">
    <w:name w:val="Indent3"/>
    <w:basedOn w:val="Indent2"/>
    <w:pPr>
      <w:tabs>
        <w:tab w:val="clear" w:pos="3600"/>
        <w:tab w:val="left" w:pos="4680"/>
      </w:tabs>
      <w:ind w:left="4723" w:hanging="4176"/>
    </w:pPr>
  </w:style>
  <w:style w:type="paragraph" w:customStyle="1" w:styleId="Indent2">
    <w:name w:val="Indent2"/>
    <w:basedOn w:val="Indent1"/>
    <w:pPr>
      <w:tabs>
        <w:tab w:val="clear" w:pos="2520"/>
        <w:tab w:val="left" w:pos="3600"/>
      </w:tabs>
      <w:ind w:left="3643" w:hanging="3096"/>
    </w:pPr>
  </w:style>
  <w:style w:type="paragraph" w:customStyle="1" w:styleId="StepSubBullet">
    <w:name w:val="StepSubBullet"/>
    <w:basedOn w:val="StepSubPara"/>
    <w:pPr>
      <w:tabs>
        <w:tab w:val="num" w:pos="907"/>
      </w:tabs>
      <w:ind w:hanging="360"/>
    </w:pPr>
  </w:style>
  <w:style w:type="paragraph" w:customStyle="1" w:styleId="StepSubPara">
    <w:name w:val="StepSubPara"/>
    <w:basedOn w:val="StepSubAlpha"/>
    <w:pPr>
      <w:spacing w:before="40"/>
      <w:ind w:firstLine="0"/>
    </w:pPr>
  </w:style>
  <w:style w:type="paragraph" w:customStyle="1" w:styleId="StepSubAlpha">
    <w:name w:val="StepSubAlpha"/>
    <w:basedOn w:val="Normal"/>
    <w:pPr>
      <w:tabs>
        <w:tab w:val="left" w:pos="720"/>
      </w:tabs>
      <w:spacing w:after="20" w:line="260" w:lineRule="atLeast"/>
      <w:ind w:left="1267" w:hanging="360"/>
    </w:pPr>
    <w:rPr>
      <w:rFonts w:ascii="Times" w:hAnsi="Times"/>
      <w:sz w:val="22"/>
    </w:rPr>
  </w:style>
  <w:style w:type="table" w:styleId="TableGrid">
    <w:name w:val="Table Grid"/>
    <w:basedOn w:val="TableNormal"/>
    <w:rsid w:val="00FF2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rsid w:val="00C54EAC"/>
    <w:pPr>
      <w:numPr>
        <w:numId w:val="10"/>
      </w:numPr>
      <w:tabs>
        <w:tab w:val="clear" w:pos="360"/>
      </w:tabs>
      <w:ind w:left="0" w:firstLine="0"/>
    </w:pPr>
    <w:rPr>
      <w:rFonts w:ascii="Garamond" w:hAnsi="Garamond"/>
      <w:b/>
      <w:bCs/>
      <w:sz w:val="24"/>
      <w:szCs w:val="24"/>
    </w:rPr>
  </w:style>
  <w:style w:type="paragraph" w:styleId="TableofFigures">
    <w:name w:val="table of figures"/>
    <w:basedOn w:val="Normal"/>
    <w:next w:val="Normal"/>
    <w:uiPriority w:val="99"/>
    <w:rsid w:val="00437940"/>
  </w:style>
  <w:style w:type="paragraph" w:customStyle="1" w:styleId="Body0">
    <w:name w:val="Body"/>
    <w:qFormat/>
    <w:rsid w:val="00D10B5F"/>
    <w:pPr>
      <w:suppressAutoHyphens/>
      <w:spacing w:after="100" w:line="220" w:lineRule="exact"/>
    </w:pPr>
    <w:rPr>
      <w:rFonts w:ascii="Arial" w:hAnsi="Arial" w:cs="Arial"/>
      <w:sz w:val="18"/>
      <w:szCs w:val="18"/>
      <w:lang w:bidi="ar-SA"/>
    </w:rPr>
  </w:style>
  <w:style w:type="paragraph" w:styleId="ListParagraph">
    <w:name w:val="List Paragraph"/>
    <w:basedOn w:val="Normal"/>
    <w:uiPriority w:val="34"/>
    <w:qFormat/>
    <w:rsid w:val="009C3DC5"/>
    <w:pPr>
      <w:ind w:left="720"/>
      <w:contextualSpacing/>
    </w:pPr>
  </w:style>
  <w:style w:type="paragraph" w:styleId="TOCHeading">
    <w:name w:val="TOC Heading"/>
    <w:basedOn w:val="Heading1"/>
    <w:next w:val="Normal"/>
    <w:uiPriority w:val="39"/>
    <w:unhideWhenUsed/>
    <w:qFormat/>
    <w:rsid w:val="00A666C7"/>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NormalWeb">
    <w:name w:val="Normal (Web)"/>
    <w:basedOn w:val="Normal"/>
    <w:uiPriority w:val="99"/>
    <w:unhideWhenUsed/>
    <w:rsid w:val="00DC1095"/>
    <w:pPr>
      <w:spacing w:before="100" w:beforeAutospacing="1" w:after="100" w:afterAutospacing="1"/>
    </w:pPr>
    <w:rPr>
      <w:rFonts w:eastAsiaTheme="minorEastAsia"/>
      <w:sz w:val="24"/>
      <w:szCs w:val="24"/>
      <w:lang w:bidi="he-IL"/>
    </w:rPr>
  </w:style>
  <w:style w:type="character" w:styleId="FollowedHyperlink">
    <w:name w:val="FollowedHyperlink"/>
    <w:basedOn w:val="DefaultParagraphFont"/>
    <w:rsid w:val="004A64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19681">
      <w:bodyDiv w:val="1"/>
      <w:marLeft w:val="0"/>
      <w:marRight w:val="0"/>
      <w:marTop w:val="0"/>
      <w:marBottom w:val="0"/>
      <w:divBdr>
        <w:top w:val="none" w:sz="0" w:space="0" w:color="auto"/>
        <w:left w:val="none" w:sz="0" w:space="0" w:color="auto"/>
        <w:bottom w:val="none" w:sz="0" w:space="0" w:color="auto"/>
        <w:right w:val="none" w:sz="0" w:space="0" w:color="auto"/>
      </w:divBdr>
    </w:div>
    <w:div w:id="348412271">
      <w:bodyDiv w:val="1"/>
      <w:marLeft w:val="0"/>
      <w:marRight w:val="0"/>
      <w:marTop w:val="0"/>
      <w:marBottom w:val="0"/>
      <w:divBdr>
        <w:top w:val="none" w:sz="0" w:space="0" w:color="auto"/>
        <w:left w:val="none" w:sz="0" w:space="0" w:color="auto"/>
        <w:bottom w:val="none" w:sz="0" w:space="0" w:color="auto"/>
        <w:right w:val="none" w:sz="0" w:space="0" w:color="auto"/>
      </w:divBdr>
    </w:div>
    <w:div w:id="398867467">
      <w:bodyDiv w:val="1"/>
      <w:marLeft w:val="0"/>
      <w:marRight w:val="0"/>
      <w:marTop w:val="0"/>
      <w:marBottom w:val="0"/>
      <w:divBdr>
        <w:top w:val="none" w:sz="0" w:space="0" w:color="auto"/>
        <w:left w:val="none" w:sz="0" w:space="0" w:color="auto"/>
        <w:bottom w:val="none" w:sz="0" w:space="0" w:color="auto"/>
        <w:right w:val="none" w:sz="0" w:space="0" w:color="auto"/>
      </w:divBdr>
    </w:div>
    <w:div w:id="994989568">
      <w:bodyDiv w:val="1"/>
      <w:marLeft w:val="0"/>
      <w:marRight w:val="0"/>
      <w:marTop w:val="0"/>
      <w:marBottom w:val="0"/>
      <w:divBdr>
        <w:top w:val="none" w:sz="0" w:space="0" w:color="auto"/>
        <w:left w:val="none" w:sz="0" w:space="0" w:color="auto"/>
        <w:bottom w:val="none" w:sz="0" w:space="0" w:color="auto"/>
        <w:right w:val="none" w:sz="0" w:space="0" w:color="auto"/>
      </w:divBdr>
    </w:div>
    <w:div w:id="1053891012">
      <w:bodyDiv w:val="1"/>
      <w:marLeft w:val="0"/>
      <w:marRight w:val="0"/>
      <w:marTop w:val="0"/>
      <w:marBottom w:val="0"/>
      <w:divBdr>
        <w:top w:val="none" w:sz="0" w:space="0" w:color="auto"/>
        <w:left w:val="none" w:sz="0" w:space="0" w:color="auto"/>
        <w:bottom w:val="none" w:sz="0" w:space="0" w:color="auto"/>
        <w:right w:val="none" w:sz="0" w:space="0" w:color="auto"/>
      </w:divBdr>
    </w:div>
    <w:div w:id="15195853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Visio_Drawing1.vsdx"/><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darmon\Local%20Settings\Temporary%20Internet%20Files\OLK3A\lad-da-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1EDBE3C7259542B93746D3BE57F0B6" ma:contentTypeVersion="0" ma:contentTypeDescription="Create a new document." ma:contentTypeScope="" ma:versionID="04a3332f0d18355cd1ced18cd3dd6ac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6D6FC-4C2D-4A33-ACBA-F261F8AA11AB}">
  <ds:schemaRefs>
    <ds:schemaRef ds:uri="http://schemas.microsoft.com/sharepoint/v3/contenttype/forms"/>
  </ds:schemaRefs>
</ds:datastoreItem>
</file>

<file path=customXml/itemProps2.xml><?xml version="1.0" encoding="utf-8"?>
<ds:datastoreItem xmlns:ds="http://schemas.openxmlformats.org/officeDocument/2006/customXml" ds:itemID="{D90B901C-C509-42DE-A26A-58FAE8A3DF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93E099-BB1C-4AE1-85E0-E63827AD0E0D}">
  <ds:schemaRefs>
    <ds:schemaRef ds:uri="http://schemas.microsoft.com/office/2006/metadata/longProperties"/>
  </ds:schemaRefs>
</ds:datastoreItem>
</file>

<file path=customXml/itemProps4.xml><?xml version="1.0" encoding="utf-8"?>
<ds:datastoreItem xmlns:ds="http://schemas.openxmlformats.org/officeDocument/2006/customXml" ds:itemID="{A630D4B9-BA29-4F6C-9A3D-3894CAE71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4B80718-7006-43B5-89B2-5393481FC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lad-da-template1.dot</Template>
  <TotalTime>0</TotalTime>
  <Pages>8</Pages>
  <Words>1258</Words>
  <Characters>6291</Characters>
  <Application>Microsoft Office Word</Application>
  <DocSecurity>0</DocSecurity>
  <Lines>370</Lines>
  <Paragraphs>314</Paragraphs>
  <ScaleCrop>false</ScaleCrop>
  <HeadingPairs>
    <vt:vector size="2" baseType="variant">
      <vt:variant>
        <vt:lpstr>Title</vt:lpstr>
      </vt:variant>
      <vt:variant>
        <vt:i4>1</vt:i4>
      </vt:variant>
    </vt:vector>
  </HeadingPairs>
  <TitlesOfParts>
    <vt:vector size="1" baseType="lpstr">
      <vt:lpstr>MAS_Template.doc</vt:lpstr>
    </vt:vector>
  </TitlesOfParts>
  <Company>LAD - Intel Corporation</Company>
  <LinksUpToDate>false</LinksUpToDate>
  <CharactersWithSpaces>7235</CharactersWithSpaces>
  <SharedDoc>false</SharedDoc>
  <HLinks>
    <vt:vector size="204" baseType="variant">
      <vt:variant>
        <vt:i4>1638457</vt:i4>
      </vt:variant>
      <vt:variant>
        <vt:i4>206</vt:i4>
      </vt:variant>
      <vt:variant>
        <vt:i4>0</vt:i4>
      </vt:variant>
      <vt:variant>
        <vt:i4>5</vt:i4>
      </vt:variant>
      <vt:variant>
        <vt:lpwstr/>
      </vt:variant>
      <vt:variant>
        <vt:lpwstr>_Toc106671993</vt:lpwstr>
      </vt:variant>
      <vt:variant>
        <vt:i4>1638457</vt:i4>
      </vt:variant>
      <vt:variant>
        <vt:i4>200</vt:i4>
      </vt:variant>
      <vt:variant>
        <vt:i4>0</vt:i4>
      </vt:variant>
      <vt:variant>
        <vt:i4>5</vt:i4>
      </vt:variant>
      <vt:variant>
        <vt:lpwstr/>
      </vt:variant>
      <vt:variant>
        <vt:lpwstr>_Toc106671992</vt:lpwstr>
      </vt:variant>
      <vt:variant>
        <vt:i4>1638457</vt:i4>
      </vt:variant>
      <vt:variant>
        <vt:i4>194</vt:i4>
      </vt:variant>
      <vt:variant>
        <vt:i4>0</vt:i4>
      </vt:variant>
      <vt:variant>
        <vt:i4>5</vt:i4>
      </vt:variant>
      <vt:variant>
        <vt:lpwstr/>
      </vt:variant>
      <vt:variant>
        <vt:lpwstr>_Toc106671991</vt:lpwstr>
      </vt:variant>
      <vt:variant>
        <vt:i4>1638457</vt:i4>
      </vt:variant>
      <vt:variant>
        <vt:i4>188</vt:i4>
      </vt:variant>
      <vt:variant>
        <vt:i4>0</vt:i4>
      </vt:variant>
      <vt:variant>
        <vt:i4>5</vt:i4>
      </vt:variant>
      <vt:variant>
        <vt:lpwstr/>
      </vt:variant>
      <vt:variant>
        <vt:lpwstr>_Toc106671990</vt:lpwstr>
      </vt:variant>
      <vt:variant>
        <vt:i4>1572921</vt:i4>
      </vt:variant>
      <vt:variant>
        <vt:i4>182</vt:i4>
      </vt:variant>
      <vt:variant>
        <vt:i4>0</vt:i4>
      </vt:variant>
      <vt:variant>
        <vt:i4>5</vt:i4>
      </vt:variant>
      <vt:variant>
        <vt:lpwstr/>
      </vt:variant>
      <vt:variant>
        <vt:lpwstr>_Toc106671989</vt:lpwstr>
      </vt:variant>
      <vt:variant>
        <vt:i4>1638457</vt:i4>
      </vt:variant>
      <vt:variant>
        <vt:i4>173</vt:i4>
      </vt:variant>
      <vt:variant>
        <vt:i4>0</vt:i4>
      </vt:variant>
      <vt:variant>
        <vt:i4>5</vt:i4>
      </vt:variant>
      <vt:variant>
        <vt:lpwstr/>
      </vt:variant>
      <vt:variant>
        <vt:lpwstr>_Toc106671999</vt:lpwstr>
      </vt:variant>
      <vt:variant>
        <vt:i4>1638457</vt:i4>
      </vt:variant>
      <vt:variant>
        <vt:i4>167</vt:i4>
      </vt:variant>
      <vt:variant>
        <vt:i4>0</vt:i4>
      </vt:variant>
      <vt:variant>
        <vt:i4>5</vt:i4>
      </vt:variant>
      <vt:variant>
        <vt:lpwstr/>
      </vt:variant>
      <vt:variant>
        <vt:lpwstr>_Toc106671998</vt:lpwstr>
      </vt:variant>
      <vt:variant>
        <vt:i4>1638457</vt:i4>
      </vt:variant>
      <vt:variant>
        <vt:i4>161</vt:i4>
      </vt:variant>
      <vt:variant>
        <vt:i4>0</vt:i4>
      </vt:variant>
      <vt:variant>
        <vt:i4>5</vt:i4>
      </vt:variant>
      <vt:variant>
        <vt:lpwstr/>
      </vt:variant>
      <vt:variant>
        <vt:lpwstr>_Toc106671997</vt:lpwstr>
      </vt:variant>
      <vt:variant>
        <vt:i4>1638457</vt:i4>
      </vt:variant>
      <vt:variant>
        <vt:i4>155</vt:i4>
      </vt:variant>
      <vt:variant>
        <vt:i4>0</vt:i4>
      </vt:variant>
      <vt:variant>
        <vt:i4>5</vt:i4>
      </vt:variant>
      <vt:variant>
        <vt:lpwstr/>
      </vt:variant>
      <vt:variant>
        <vt:lpwstr>_Toc106671996</vt:lpwstr>
      </vt:variant>
      <vt:variant>
        <vt:i4>1638457</vt:i4>
      </vt:variant>
      <vt:variant>
        <vt:i4>149</vt:i4>
      </vt:variant>
      <vt:variant>
        <vt:i4>0</vt:i4>
      </vt:variant>
      <vt:variant>
        <vt:i4>5</vt:i4>
      </vt:variant>
      <vt:variant>
        <vt:lpwstr/>
      </vt:variant>
      <vt:variant>
        <vt:lpwstr>_Toc106671995</vt:lpwstr>
      </vt:variant>
      <vt:variant>
        <vt:i4>1114160</vt:i4>
      </vt:variant>
      <vt:variant>
        <vt:i4>140</vt:i4>
      </vt:variant>
      <vt:variant>
        <vt:i4>0</vt:i4>
      </vt:variant>
      <vt:variant>
        <vt:i4>5</vt:i4>
      </vt:variant>
      <vt:variant>
        <vt:lpwstr/>
      </vt:variant>
      <vt:variant>
        <vt:lpwstr>_Toc106672023</vt:lpwstr>
      </vt:variant>
      <vt:variant>
        <vt:i4>1114160</vt:i4>
      </vt:variant>
      <vt:variant>
        <vt:i4>134</vt:i4>
      </vt:variant>
      <vt:variant>
        <vt:i4>0</vt:i4>
      </vt:variant>
      <vt:variant>
        <vt:i4>5</vt:i4>
      </vt:variant>
      <vt:variant>
        <vt:lpwstr/>
      </vt:variant>
      <vt:variant>
        <vt:lpwstr>_Toc106672022</vt:lpwstr>
      </vt:variant>
      <vt:variant>
        <vt:i4>1114160</vt:i4>
      </vt:variant>
      <vt:variant>
        <vt:i4>128</vt:i4>
      </vt:variant>
      <vt:variant>
        <vt:i4>0</vt:i4>
      </vt:variant>
      <vt:variant>
        <vt:i4>5</vt:i4>
      </vt:variant>
      <vt:variant>
        <vt:lpwstr/>
      </vt:variant>
      <vt:variant>
        <vt:lpwstr>_Toc106672021</vt:lpwstr>
      </vt:variant>
      <vt:variant>
        <vt:i4>1114160</vt:i4>
      </vt:variant>
      <vt:variant>
        <vt:i4>122</vt:i4>
      </vt:variant>
      <vt:variant>
        <vt:i4>0</vt:i4>
      </vt:variant>
      <vt:variant>
        <vt:i4>5</vt:i4>
      </vt:variant>
      <vt:variant>
        <vt:lpwstr/>
      </vt:variant>
      <vt:variant>
        <vt:lpwstr>_Toc106672020</vt:lpwstr>
      </vt:variant>
      <vt:variant>
        <vt:i4>1179696</vt:i4>
      </vt:variant>
      <vt:variant>
        <vt:i4>116</vt:i4>
      </vt:variant>
      <vt:variant>
        <vt:i4>0</vt:i4>
      </vt:variant>
      <vt:variant>
        <vt:i4>5</vt:i4>
      </vt:variant>
      <vt:variant>
        <vt:lpwstr/>
      </vt:variant>
      <vt:variant>
        <vt:lpwstr>_Toc106672019</vt:lpwstr>
      </vt:variant>
      <vt:variant>
        <vt:i4>1179696</vt:i4>
      </vt:variant>
      <vt:variant>
        <vt:i4>110</vt:i4>
      </vt:variant>
      <vt:variant>
        <vt:i4>0</vt:i4>
      </vt:variant>
      <vt:variant>
        <vt:i4>5</vt:i4>
      </vt:variant>
      <vt:variant>
        <vt:lpwstr/>
      </vt:variant>
      <vt:variant>
        <vt:lpwstr>_Toc106672018</vt:lpwstr>
      </vt:variant>
      <vt:variant>
        <vt:i4>1179696</vt:i4>
      </vt:variant>
      <vt:variant>
        <vt:i4>104</vt:i4>
      </vt:variant>
      <vt:variant>
        <vt:i4>0</vt:i4>
      </vt:variant>
      <vt:variant>
        <vt:i4>5</vt:i4>
      </vt:variant>
      <vt:variant>
        <vt:lpwstr/>
      </vt:variant>
      <vt:variant>
        <vt:lpwstr>_Toc106672017</vt:lpwstr>
      </vt:variant>
      <vt:variant>
        <vt:i4>1179696</vt:i4>
      </vt:variant>
      <vt:variant>
        <vt:i4>98</vt:i4>
      </vt:variant>
      <vt:variant>
        <vt:i4>0</vt:i4>
      </vt:variant>
      <vt:variant>
        <vt:i4>5</vt:i4>
      </vt:variant>
      <vt:variant>
        <vt:lpwstr/>
      </vt:variant>
      <vt:variant>
        <vt:lpwstr>_Toc106672016</vt:lpwstr>
      </vt:variant>
      <vt:variant>
        <vt:i4>1179696</vt:i4>
      </vt:variant>
      <vt:variant>
        <vt:i4>92</vt:i4>
      </vt:variant>
      <vt:variant>
        <vt:i4>0</vt:i4>
      </vt:variant>
      <vt:variant>
        <vt:i4>5</vt:i4>
      </vt:variant>
      <vt:variant>
        <vt:lpwstr/>
      </vt:variant>
      <vt:variant>
        <vt:lpwstr>_Toc106672015</vt:lpwstr>
      </vt:variant>
      <vt:variant>
        <vt:i4>1179696</vt:i4>
      </vt:variant>
      <vt:variant>
        <vt:i4>86</vt:i4>
      </vt:variant>
      <vt:variant>
        <vt:i4>0</vt:i4>
      </vt:variant>
      <vt:variant>
        <vt:i4>5</vt:i4>
      </vt:variant>
      <vt:variant>
        <vt:lpwstr/>
      </vt:variant>
      <vt:variant>
        <vt:lpwstr>_Toc106672014</vt:lpwstr>
      </vt:variant>
      <vt:variant>
        <vt:i4>1179696</vt:i4>
      </vt:variant>
      <vt:variant>
        <vt:i4>80</vt:i4>
      </vt:variant>
      <vt:variant>
        <vt:i4>0</vt:i4>
      </vt:variant>
      <vt:variant>
        <vt:i4>5</vt:i4>
      </vt:variant>
      <vt:variant>
        <vt:lpwstr/>
      </vt:variant>
      <vt:variant>
        <vt:lpwstr>_Toc106672013</vt:lpwstr>
      </vt:variant>
      <vt:variant>
        <vt:i4>1179696</vt:i4>
      </vt:variant>
      <vt:variant>
        <vt:i4>74</vt:i4>
      </vt:variant>
      <vt:variant>
        <vt:i4>0</vt:i4>
      </vt:variant>
      <vt:variant>
        <vt:i4>5</vt:i4>
      </vt:variant>
      <vt:variant>
        <vt:lpwstr/>
      </vt:variant>
      <vt:variant>
        <vt:lpwstr>_Toc106672012</vt:lpwstr>
      </vt:variant>
      <vt:variant>
        <vt:i4>1179696</vt:i4>
      </vt:variant>
      <vt:variant>
        <vt:i4>68</vt:i4>
      </vt:variant>
      <vt:variant>
        <vt:i4>0</vt:i4>
      </vt:variant>
      <vt:variant>
        <vt:i4>5</vt:i4>
      </vt:variant>
      <vt:variant>
        <vt:lpwstr/>
      </vt:variant>
      <vt:variant>
        <vt:lpwstr>_Toc106672011</vt:lpwstr>
      </vt:variant>
      <vt:variant>
        <vt:i4>1179696</vt:i4>
      </vt:variant>
      <vt:variant>
        <vt:i4>62</vt:i4>
      </vt:variant>
      <vt:variant>
        <vt:i4>0</vt:i4>
      </vt:variant>
      <vt:variant>
        <vt:i4>5</vt:i4>
      </vt:variant>
      <vt:variant>
        <vt:lpwstr/>
      </vt:variant>
      <vt:variant>
        <vt:lpwstr>_Toc106672010</vt:lpwstr>
      </vt:variant>
      <vt:variant>
        <vt:i4>1245232</vt:i4>
      </vt:variant>
      <vt:variant>
        <vt:i4>56</vt:i4>
      </vt:variant>
      <vt:variant>
        <vt:i4>0</vt:i4>
      </vt:variant>
      <vt:variant>
        <vt:i4>5</vt:i4>
      </vt:variant>
      <vt:variant>
        <vt:lpwstr/>
      </vt:variant>
      <vt:variant>
        <vt:lpwstr>_Toc106672009</vt:lpwstr>
      </vt:variant>
      <vt:variant>
        <vt:i4>1245232</vt:i4>
      </vt:variant>
      <vt:variant>
        <vt:i4>50</vt:i4>
      </vt:variant>
      <vt:variant>
        <vt:i4>0</vt:i4>
      </vt:variant>
      <vt:variant>
        <vt:i4>5</vt:i4>
      </vt:variant>
      <vt:variant>
        <vt:lpwstr/>
      </vt:variant>
      <vt:variant>
        <vt:lpwstr>_Toc106672008</vt:lpwstr>
      </vt:variant>
      <vt:variant>
        <vt:i4>1245232</vt:i4>
      </vt:variant>
      <vt:variant>
        <vt:i4>44</vt:i4>
      </vt:variant>
      <vt:variant>
        <vt:i4>0</vt:i4>
      </vt:variant>
      <vt:variant>
        <vt:i4>5</vt:i4>
      </vt:variant>
      <vt:variant>
        <vt:lpwstr/>
      </vt:variant>
      <vt:variant>
        <vt:lpwstr>_Toc106672007</vt:lpwstr>
      </vt:variant>
      <vt:variant>
        <vt:i4>1245232</vt:i4>
      </vt:variant>
      <vt:variant>
        <vt:i4>38</vt:i4>
      </vt:variant>
      <vt:variant>
        <vt:i4>0</vt:i4>
      </vt:variant>
      <vt:variant>
        <vt:i4>5</vt:i4>
      </vt:variant>
      <vt:variant>
        <vt:lpwstr/>
      </vt:variant>
      <vt:variant>
        <vt:lpwstr>_Toc106672006</vt:lpwstr>
      </vt:variant>
      <vt:variant>
        <vt:i4>1245232</vt:i4>
      </vt:variant>
      <vt:variant>
        <vt:i4>32</vt:i4>
      </vt:variant>
      <vt:variant>
        <vt:i4>0</vt:i4>
      </vt:variant>
      <vt:variant>
        <vt:i4>5</vt:i4>
      </vt:variant>
      <vt:variant>
        <vt:lpwstr/>
      </vt:variant>
      <vt:variant>
        <vt:lpwstr>_Toc106672005</vt:lpwstr>
      </vt:variant>
      <vt:variant>
        <vt:i4>1245232</vt:i4>
      </vt:variant>
      <vt:variant>
        <vt:i4>26</vt:i4>
      </vt:variant>
      <vt:variant>
        <vt:i4>0</vt:i4>
      </vt:variant>
      <vt:variant>
        <vt:i4>5</vt:i4>
      </vt:variant>
      <vt:variant>
        <vt:lpwstr/>
      </vt:variant>
      <vt:variant>
        <vt:lpwstr>_Toc106672004</vt:lpwstr>
      </vt:variant>
      <vt:variant>
        <vt:i4>1245232</vt:i4>
      </vt:variant>
      <vt:variant>
        <vt:i4>20</vt:i4>
      </vt:variant>
      <vt:variant>
        <vt:i4>0</vt:i4>
      </vt:variant>
      <vt:variant>
        <vt:i4>5</vt:i4>
      </vt:variant>
      <vt:variant>
        <vt:lpwstr/>
      </vt:variant>
      <vt:variant>
        <vt:lpwstr>_Toc106672003</vt:lpwstr>
      </vt:variant>
      <vt:variant>
        <vt:i4>1245232</vt:i4>
      </vt:variant>
      <vt:variant>
        <vt:i4>14</vt:i4>
      </vt:variant>
      <vt:variant>
        <vt:i4>0</vt:i4>
      </vt:variant>
      <vt:variant>
        <vt:i4>5</vt:i4>
      </vt:variant>
      <vt:variant>
        <vt:lpwstr/>
      </vt:variant>
      <vt:variant>
        <vt:lpwstr>_Toc106672002</vt:lpwstr>
      </vt:variant>
      <vt:variant>
        <vt:i4>1245232</vt:i4>
      </vt:variant>
      <vt:variant>
        <vt:i4>8</vt:i4>
      </vt:variant>
      <vt:variant>
        <vt:i4>0</vt:i4>
      </vt:variant>
      <vt:variant>
        <vt:i4>5</vt:i4>
      </vt:variant>
      <vt:variant>
        <vt:lpwstr/>
      </vt:variant>
      <vt:variant>
        <vt:lpwstr>_Toc106672001</vt:lpwstr>
      </vt:variant>
      <vt:variant>
        <vt:i4>1245232</vt:i4>
      </vt:variant>
      <vt:variant>
        <vt:i4>2</vt:i4>
      </vt:variant>
      <vt:variant>
        <vt:i4>0</vt:i4>
      </vt:variant>
      <vt:variant>
        <vt:i4>5</vt:i4>
      </vt:variant>
      <vt:variant>
        <vt:lpwstr/>
      </vt:variant>
      <vt:variant>
        <vt:lpwstr>_Toc106672000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MAS_Template.doc</dc:title>
  <dc:subject/>
  <dc:creator>ndarmon</dc:creator>
  <cp:keywords>CTPClassification=CTP_IC:VisualMarkings=</cp:keywords>
  <dc:description/>
  <cp:lastModifiedBy>Yefet, Ori</cp:lastModifiedBy>
  <cp:revision>2</cp:revision>
  <cp:lastPrinted>2017-09-28T05:38:00Z</cp:lastPrinted>
  <dcterms:created xsi:type="dcterms:W3CDTF">2018-11-07T16:17:00Z</dcterms:created>
  <dcterms:modified xsi:type="dcterms:W3CDTF">2018-11-07T16:17:00Z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vision">
    <vt:lpwstr>LAD-HW</vt:lpwstr>
  </property>
  <property fmtid="{D5CDD505-2E9C-101B-9397-08002B2CF9AE}" pid="3" name="DocumentCategory">
    <vt:lpwstr>Unspecified</vt:lpwstr>
  </property>
  <property fmtid="{D5CDD505-2E9C-101B-9397-08002B2CF9AE}" pid="4" name="display_urn:schemas-microsoft-com:office:office#Editor">
    <vt:lpwstr>Shmueli, Gilad</vt:lpwstr>
  </property>
  <property fmtid="{D5CDD505-2E9C-101B-9397-08002B2CF9AE}" pid="5" name="display_urn:schemas-microsoft-com:office:office#Author">
    <vt:lpwstr>Shmueli, Gilad</vt:lpwstr>
  </property>
  <property fmtid="{D5CDD505-2E9C-101B-9397-08002B2CF9AE}" pid="6" name="xd_Signature">
    <vt:lpwstr/>
  </property>
  <property fmtid="{D5CDD505-2E9C-101B-9397-08002B2CF9AE}" pid="7" name="TemplateUrl">
    <vt:lpwstr/>
  </property>
  <property fmtid="{D5CDD505-2E9C-101B-9397-08002B2CF9AE}" pid="8" name="xd_ProgID">
    <vt:lpwstr/>
  </property>
  <property fmtid="{D5CDD505-2E9C-101B-9397-08002B2CF9AE}" pid="9" name="OrderID">
    <vt:lpwstr/>
  </property>
  <property fmtid="{D5CDD505-2E9C-101B-9397-08002B2CF9AE}" pid="10" name="Order">
    <vt:lpwstr>200.000000000000</vt:lpwstr>
  </property>
  <property fmtid="{D5CDD505-2E9C-101B-9397-08002B2CF9AE}" pid="11" name="ContentTypeId">
    <vt:lpwstr>0x010100661EDBE3C7259542B93746D3BE57F0B6</vt:lpwstr>
  </property>
  <property fmtid="{D5CDD505-2E9C-101B-9397-08002B2CF9AE}" pid="12" name="TitusGUID">
    <vt:lpwstr>c30aa4d4-5e7b-4307-be1c-0b453d87efb0</vt:lpwstr>
  </property>
  <property fmtid="{D5CDD505-2E9C-101B-9397-08002B2CF9AE}" pid="13" name="CTP_BU">
    <vt:lpwstr>DCG SILICON DEVELOPMENT</vt:lpwstr>
  </property>
  <property fmtid="{D5CDD505-2E9C-101B-9397-08002B2CF9AE}" pid="14" name="CTP_TimeStamp">
    <vt:lpwstr>2017-09-28 05:50:27Z</vt:lpwstr>
  </property>
  <property fmtid="{D5CDD505-2E9C-101B-9397-08002B2CF9AE}" pid="15" name="CTPClassification">
    <vt:lpwstr>CTP_IC</vt:lpwstr>
  </property>
</Properties>
</file>