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BF27" w14:textId="77777777" w:rsidR="003D4216" w:rsidRDefault="00000000">
      <w:pPr>
        <w:spacing w:after="120"/>
        <w:jc w:val="center"/>
      </w:pPr>
      <w:r>
        <w:rPr>
          <w:b/>
          <w:color w:val="1F4E79"/>
          <w:sz w:val="26"/>
          <w:szCs w:val="26"/>
        </w:rPr>
        <w:t>הסרת רעשי רקע מדיבור בעזרת Two-Stage Transformer במרחב זמן-תדר</w:t>
      </w:r>
    </w:p>
    <w:p w14:paraId="1C05E67B" w14:textId="77777777" w:rsidR="003D4216" w:rsidRDefault="00000000">
      <w:pPr>
        <w:spacing w:after="20"/>
        <w:jc w:val="center"/>
      </w:pPr>
      <w:r>
        <w:rPr>
          <w:color w:val="5A636A"/>
          <w:sz w:val="19"/>
          <w:szCs w:val="19"/>
        </w:rPr>
        <w:t>עמרי גרוסגליק ועידן אברהמי</w:t>
      </w:r>
    </w:p>
    <w:p w14:paraId="2967AFB6" w14:textId="059B87F6" w:rsidR="003D4216" w:rsidRDefault="00000000">
      <w:pPr>
        <w:spacing w:after="20"/>
        <w:jc w:val="center"/>
      </w:pPr>
      <w:r>
        <w:rPr>
          <w:color w:val="5A636A"/>
          <w:sz w:val="19"/>
          <w:szCs w:val="19"/>
        </w:rPr>
        <w:t>קטגוריה</w:t>
      </w:r>
      <w:r w:rsidR="005451E0">
        <w:rPr>
          <w:rFonts w:hint="cs"/>
          <w:color w:val="5A636A"/>
          <w:sz w:val="19"/>
          <w:szCs w:val="19"/>
        </w:rPr>
        <w:t>:</w:t>
      </w:r>
      <w:r>
        <w:rPr>
          <w:color w:val="5A636A"/>
          <w:sz w:val="19"/>
          <w:szCs w:val="19"/>
        </w:rPr>
        <w:t xml:space="preserve"> </w:t>
      </w:r>
      <w:proofErr w:type="spellStart"/>
      <w:r>
        <w:rPr>
          <w:color w:val="5A636A"/>
          <w:sz w:val="19"/>
          <w:szCs w:val="19"/>
        </w:rPr>
        <w:t>Speech</w:t>
      </w:r>
      <w:proofErr w:type="spellEnd"/>
      <w:r>
        <w:rPr>
          <w:color w:val="5A636A"/>
          <w:sz w:val="19"/>
          <w:szCs w:val="19"/>
        </w:rPr>
        <w:t xml:space="preserve"> </w:t>
      </w:r>
      <w:proofErr w:type="spellStart"/>
      <w:r>
        <w:rPr>
          <w:color w:val="5A636A"/>
          <w:sz w:val="19"/>
          <w:szCs w:val="19"/>
        </w:rPr>
        <w:t>Enhancement</w:t>
      </w:r>
      <w:proofErr w:type="spellEnd"/>
      <w:r>
        <w:rPr>
          <w:color w:val="5A636A"/>
          <w:sz w:val="19"/>
          <w:szCs w:val="19"/>
        </w:rPr>
        <w:t xml:space="preserve"> / Audio Processing</w:t>
      </w:r>
    </w:p>
    <w:p w14:paraId="09CCA759" w14:textId="4CE8C186" w:rsidR="003D4216" w:rsidRDefault="00000000">
      <w:pPr>
        <w:spacing w:after="20"/>
        <w:jc w:val="center"/>
      </w:pPr>
      <w:r>
        <w:rPr>
          <w:color w:val="5A636A"/>
          <w:sz w:val="19"/>
          <w:szCs w:val="19"/>
        </w:rPr>
        <w:t>קוד</w:t>
      </w:r>
      <w:r w:rsidR="005451E0">
        <w:rPr>
          <w:rFonts w:hint="cs"/>
          <w:color w:val="5A636A"/>
          <w:sz w:val="19"/>
          <w:szCs w:val="19"/>
        </w:rPr>
        <w:t>:</w:t>
      </w:r>
      <w:r>
        <w:rPr>
          <w:color w:val="5A636A"/>
          <w:sz w:val="19"/>
          <w:szCs w:val="19"/>
        </w:rPr>
        <w:t xml:space="preserve"> github.com/omrig7/</w:t>
      </w:r>
      <w:proofErr w:type="spellStart"/>
      <w:r>
        <w:rPr>
          <w:color w:val="5A636A"/>
          <w:sz w:val="19"/>
          <w:szCs w:val="19"/>
        </w:rPr>
        <w:t>TwoStepTransformer_STFT</w:t>
      </w:r>
      <w:proofErr w:type="spellEnd"/>
    </w:p>
    <w:p w14:paraId="0B3CA6BA" w14:textId="77777777" w:rsidR="003D4216" w:rsidRDefault="00000000" w:rsidP="003712DA">
      <w:pPr>
        <w:keepNext/>
        <w:spacing w:before="100" w:after="40"/>
      </w:pPr>
      <w:r>
        <w:rPr>
          <w:b/>
          <w:color w:val="1F4E79"/>
        </w:rPr>
        <w:t>מוטיבציה והגדרת הבעיה</w:t>
      </w:r>
    </w:p>
    <w:p w14:paraId="30D4D330" w14:textId="77777777" w:rsidR="003D4216" w:rsidRDefault="00000000">
      <w:pPr>
        <w:jc w:val="both"/>
      </w:pPr>
      <w:r>
        <w:t xml:space="preserve">כמעט כל הקלטה של דיבור מחוץ לאולפן כוללת גם את הרעש של הסביבה, וכשהרעש חזק חלקים מהדיבור מוסתרים והמילים פחות מובנות. הבעיה מופיעה בשיחות טלפון ובאוזניות, בשיחות וידאו מהבית או מבית קפה, במכשירי שמיעה, בהקלטות של הרצאות, ראיונות ופודקאסטים, ולפני מערכות זיהוי דיבור ועוזרים קוליים, שהדיוק שלהם יורד מאוד ברעש. אנחנו מניחים שהרעש מתחבר לדיבור, </w:t>
      </w:r>
      <m:oMath>
        <m:r>
          <w:rPr>
            <w:rFonts w:ascii="Cambria Math" w:hAnsi="Cambria Math"/>
          </w:rPr>
          <m:t>y(t) = s(t) + n(t)</m:t>
        </m:r>
      </m:oMath>
      <w:r>
        <w:t xml:space="preserve">, והמטרה היא לשחזר את </w:t>
      </w:r>
      <m:oMath>
        <m:r>
          <w:rPr>
            <w:rFonts w:ascii="Cambria Math" w:hAnsi="Cambria Math"/>
          </w:rPr>
          <m:t>s</m:t>
        </m:r>
      </m:oMath>
      <w:r>
        <w:t xml:space="preserve"> מתוך </w:t>
      </w:r>
      <m:oMath>
        <m:r>
          <w:rPr>
            <w:rFonts w:ascii="Cambria Math" w:hAnsi="Cambria Math"/>
          </w:rPr>
          <m:t>y</m:t>
        </m:r>
      </m:oMath>
      <w:r>
        <w:t xml:space="preserve"> בלבד. בכל דגימה יש ערך אחד ידוע ושני ערכים לא ידועים, ולכן אי אפשר להפריד ביניהם בלי ידע מוקדם על איך נראים דיבור ורעש. שיטות קלאסיות כמו Spectral Subtraction מניחות שהרעש כמעט קבוע בזמן ומעריכות אותו בהפסקות של הדיבור, ולכן הן נכשלות ברעש שמשתנה, כמו רחוב או אנשים שמדברים ברקע. רשת נוירונים לומדת את הידע הזה מדוגמאות.</w:t>
      </w:r>
    </w:p>
    <w:p w14:paraId="6FB692F4" w14:textId="77777777" w:rsidR="003D4216" w:rsidRDefault="00000000">
      <w:pPr>
        <w:jc w:val="both"/>
      </w:pPr>
      <w:r>
        <w:t>יש שלושה אתגרים עיקריים. הראשון, דיבור ורעש מופיעים הרבה פעמים באותם תדרים ובאותו זמן, ולכן סינון פשוט לא מספיק. השני, הסרה אגרסיבית של רעש מוחקת גם חלקים חלשים של הדיבור, כמו עיצורים, שדווקא הם חשובים למובנות. בגלל זה אנחנו מודדים גם מובנות (STOI, ESTOI) ולא רק איכות (PESQ), כי אפשר לשפר אחד בלי השני. השלישי, דיבור הוא רצף עם תלות בין חלקים רחוקים, ורעש יכול להיות קבוע לאורך כל ההקלטה, ולכן המודל צריך לראות גם מבנה מקומי (ההרמוניות ברגע נתון) וגם הקשר ארוך טווח.</w:t>
      </w:r>
    </w:p>
    <w:p w14:paraId="4A309586" w14:textId="77777777" w:rsidR="003D4216" w:rsidRDefault="00000000" w:rsidP="003712DA">
      <w:pPr>
        <w:keepNext/>
        <w:spacing w:before="100" w:after="40"/>
      </w:pPr>
      <w:r>
        <w:rPr>
          <w:b/>
          <w:color w:val="1F4E79"/>
        </w:rPr>
        <w:t>עבודות קודמות</w:t>
      </w:r>
    </w:p>
    <w:p w14:paraId="44E50B53" w14:textId="77777777" w:rsidR="003D4216" w:rsidRDefault="00000000">
      <w:pPr>
        <w:jc w:val="both"/>
      </w:pPr>
      <w:r>
        <w:t>TSTNN [1] הציע Two-Stage Transformer שעובד ישירות על ה-waveform. האות מחולק למסגרות, ה-Local Transformer רץ בתוך כל מסגרת וה-Global Transformer רץ לאורך המסגרות, וכך מודל של 0.92 מיליון פרמטרים בלבד לומד גם קשרים מקומיים וגם קשרים ארוכי טווח (PESQ 2.96 על VoiceBank-DEMAND). Dynamic Noise Embedding [2] עובד במרחב זמן-תדר, אומד Time-Frequency Mask על ה-magnitude ומשחזר את האות עם iSTFT, ואת שלוש הבחירות האלה לקחנו ממנו. החיבור בין שתי העבודות, ה-Two-Stage Transformer של TSTNN בתוך המסגרת של זמן-תדר, הוא המודל שלנו.</w:t>
      </w:r>
    </w:p>
    <w:p w14:paraId="21F03A3C" w14:textId="77777777" w:rsidR="003D4216" w:rsidRDefault="00000000" w:rsidP="003712DA">
      <w:pPr>
        <w:keepNext/>
        <w:spacing w:before="100" w:after="40"/>
      </w:pPr>
      <w:r>
        <w:rPr>
          <w:b/>
          <w:color w:val="1F4E79"/>
        </w:rPr>
        <w:t>הנתונים</w:t>
      </w:r>
    </w:p>
    <w:p w14:paraId="17F6C36D" w14:textId="77777777" w:rsidR="003D4216" w:rsidRDefault="00000000">
      <w:pPr>
        <w:jc w:val="both"/>
      </w:pPr>
      <w:r>
        <w:t>השתמשנו ב-VoiceBank-DEMAND [3], המאגר המקובל להשוואה בתחום, שבו כל הקלטה רועשת מגיעה יחד עם הדיבור הנקי שממנו היא נוצרה. סט האימון כולל 11,572 משפטים של 28 דוברים, עם 10 סוגי רעש שחוברו ביחסי אות לרעש של 0, 5, 10 ו-‎15 [dB]‏. סט הבדיקה כולל 824 משפטים של שני דוברים אחרים, עם 5 סוגי רעש שלא מופיעים באימון וביחסים של 2.5, 7.5, 12.5 ו-‎17.5 [dB]‏, כך שהבדיקה היא על דוברים ורעשים חדשים. המאגר המקורי ב-‎48 [kHz]‏ ואנחנו ממירים אותו ל-‎16 [kHz]‏. לבחירת המודל הוצאנו מסט האימון 3 דוברים (1,347 משפטים) ל-validation, כך שאף דובר לא מופיע גם באימון וגם בבחירה, ואת סט הבדיקה לא ראינו עד ההערכה הסופית. המגבלה של המאגר היא שהרעש חובר בצורה דיגיטלית, בלי הדהוד של חדר ובלי ההשפעה של המיקרופון, ולכן ציון גבוה עליו עוד לא מבטיח את אותו שיפור בהקלטות אמיתיות.</w:t>
      </w:r>
    </w:p>
    <w:p w14:paraId="70B3E5D7" w14:textId="77777777" w:rsidR="003D4216" w:rsidRDefault="00000000" w:rsidP="003712DA">
      <w:pPr>
        <w:keepNext/>
        <w:spacing w:before="100" w:after="40"/>
      </w:pPr>
      <w:r>
        <w:rPr>
          <w:b/>
          <w:color w:val="1F4E79"/>
        </w:rPr>
        <w:t>מה עשינו</w:t>
      </w:r>
    </w:p>
    <w:p w14:paraId="4085609E" w14:textId="77777777" w:rsidR="003D4216" w:rsidRDefault="00000000">
      <w:pPr>
        <w:jc w:val="both"/>
      </w:pPr>
      <w:r>
        <w:t>תרגמנו את TSTNN למרחב זמן-תדר. ב-TSTNN החלוקה של ה-waveform למסגרות נעשית ידנית כדי ליצור שני צירים קצרים, וה-STFT כבר נותן את שני הצירים האלה, תדר וזמן. ה-Local הופך ל-Attention לאורך התדר וה-Global ל-Attention לאורך הזמן. בנינו ואימנו את המודל מאפס ב-PyTorch, והשווינו כמה גרסאות אימון (המשך אימון, נתונים נוספים ו-L1 במקום MSE). המודל הסופי שלנו מגיע ל-PESQ 3.146 על סט הבדיקה, לעומת 1.967 של האות הרועש ו-2.96 של TSTNN, באותו גודל של מודל. התוצאה היא פלטפורמה כללית להסרת רעשי רקע, שמקבלת הקלטה בכל אורך ובכל תדר דגימה ומחזירה אותה נקייה, ואפשר לאמן אותה מחדש על נתונים אחרים בלי לשנות את הקוד.</w:t>
      </w:r>
    </w:p>
    <w:p w14:paraId="57D85C72" w14:textId="77777777" w:rsidR="003D4216" w:rsidRDefault="00000000" w:rsidP="003712DA">
      <w:pPr>
        <w:keepNext/>
        <w:spacing w:before="100" w:after="40"/>
      </w:pPr>
      <w:r>
        <w:rPr>
          <w:b/>
          <w:color w:val="1F4E79"/>
        </w:rPr>
        <w:t>ארכיטקטורת המודל</w:t>
      </w:r>
    </w:p>
    <w:p w14:paraId="225F7375" w14:textId="77777777" w:rsidR="003D4216" w:rsidRDefault="00000000">
      <w:pPr>
        <w:jc w:val="both"/>
      </w:pPr>
      <w:r>
        <w:t>המודל מקבל אות דיבור רועש ומחזיר אות דיבור משופר באותו אורך. הרשת לא מייצרת את הדיבור מחדש אלא אומדת Time-Frequency Mask [2], כלומר הגבר לכל נקודה בספקטרוגרמה, שמופעל על ה-magnitude הרועש (איור 1).</w:t>
      </w:r>
    </w:p>
    <w:p w14:paraId="42DD1483" w14:textId="77777777" w:rsidR="003D4216" w:rsidRDefault="00000000">
      <w:pPr>
        <w:keepNext/>
        <w:bidi w:val="0"/>
        <w:spacing w:before="80" w:after="0"/>
        <w:jc w:val="center"/>
      </w:pPr>
      <w:r>
        <w:rPr>
          <w:noProof/>
        </w:rPr>
        <w:lastRenderedPageBreak/>
        <w:drawing>
          <wp:inline distT="0" distB="0" distL="0" distR="0" wp14:anchorId="28712401" wp14:editId="177F0F8F">
            <wp:extent cx="3931920" cy="1817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he_overview.png"/>
                    <pic:cNvPicPr/>
                  </pic:nvPicPr>
                  <pic:blipFill>
                    <a:blip r:embed="rId6"/>
                    <a:stretch>
                      <a:fillRect/>
                    </a:stretch>
                  </pic:blipFill>
                  <pic:spPr>
                    <a:xfrm>
                      <a:off x="0" y="0"/>
                      <a:ext cx="3931920" cy="1817729"/>
                    </a:xfrm>
                    <a:prstGeom prst="rect">
                      <a:avLst/>
                    </a:prstGeom>
                  </pic:spPr>
                </pic:pic>
              </a:graphicData>
            </a:graphic>
          </wp:inline>
        </w:drawing>
      </w:r>
    </w:p>
    <w:p w14:paraId="3668CA98" w14:textId="77777777" w:rsidR="003D4216" w:rsidRDefault="00000000">
      <w:pPr>
        <w:spacing w:after="120"/>
        <w:jc w:val="center"/>
      </w:pPr>
      <w:r>
        <w:rPr>
          <w:b/>
          <w:color w:val="5A636A"/>
          <w:sz w:val="18"/>
          <w:szCs w:val="18"/>
        </w:rPr>
        <w:t xml:space="preserve">איור 1. </w:t>
      </w:r>
      <w:r>
        <w:rPr>
          <w:color w:val="5A636A"/>
          <w:sz w:val="18"/>
          <w:szCs w:val="18"/>
        </w:rPr>
        <w:t>מבנה המודל. המסלול העליון מכין את הייצוג, הליבה מבצעת Attention לסירוגין על התדר ועל הזמן, והמסלול התחתון מחזיר אות. הפאזה הרועשת לא נכנסת לרשת.</w:t>
      </w:r>
    </w:p>
    <w:p w14:paraId="6D30FD5C" w14:textId="77777777" w:rsidR="003D4216" w:rsidRDefault="00000000" w:rsidP="003712DA">
      <w:pPr>
        <w:keepNext/>
        <w:spacing w:before="100" w:after="40"/>
      </w:pPr>
      <w:r>
        <w:rPr>
          <w:b/>
          <w:color w:val="1F4E79"/>
        </w:rPr>
        <w:t>עיבוד האות (DSP)</w:t>
      </w:r>
    </w:p>
    <w:p w14:paraId="0B74B1F4" w14:textId="77777777" w:rsidR="003D4216" w:rsidRDefault="00000000">
      <w:pPr>
        <w:jc w:val="both"/>
      </w:pPr>
      <w:r>
        <w:t xml:space="preserve">האות עובר STFT עם חלון Hann של 512 דגימות (‎32 [ms]‏) וצעד של 128 דגימות (‎8 [ms]‏). חלון של ‎32 [ms]‏ קצר מספיק כדי שהדיבור בתוכו יהיה כמעט סטציונרי, וארוך מספיק כדי לתת 257 תדרים במרווחים של ‎31.25 [Hz]‏. Hann יורד בהדרגה לאפס בקצוות, ולכן, בניגוד לחיתוך חד של המסגרת, הוא כמעט לא מדליף אנרגיה של הרמוניות חזקות לנקודות השקטות שביניהן. החפיפה של 75 אחוז לא נדרשת כדי לשחזר את האות, אבל היא עוזרת אחרי המסכה. כל קטע באות נבנה מארבע מסגרות חופפות, ולכן כשהמסכה משתנה בחדות בין מסגרות סמוכות, המעבר מוחלק ולא נשמע כקפיצה. לרשת נכנס רק ה-magnitude, אחרי דחיסה ותקנון, </w:t>
      </w:r>
      <m:oMath>
        <m:r>
          <w:rPr>
            <w:rFonts w:ascii="Cambria Math" w:hAnsi="Cambria Math"/>
          </w:rPr>
          <m:t>X = (|Y</m:t>
        </m:r>
        <m:sSup>
          <m:sSupPr>
            <m:ctrlPr>
              <w:rPr>
                <w:rFonts w:ascii="Cambria Math" w:hAnsi="Cambria Math"/>
              </w:rPr>
            </m:ctrlPr>
          </m:sSupPr>
          <m:e>
            <m:r>
              <w:rPr>
                <w:rFonts w:ascii="Cambria Math" w:hAnsi="Cambria Math"/>
              </w:rPr>
              <m:t>|</m:t>
            </m:r>
          </m:e>
          <m:sup>
            <m:r>
              <w:rPr>
                <w:rFonts w:ascii="Cambria Math" w:hAnsi="Cambria Math"/>
              </w:rPr>
              <m:t>0.3</m:t>
            </m:r>
          </m:sup>
        </m:sSup>
        <m:r>
          <w:rPr>
            <w:rFonts w:ascii="Cambria Math" w:hAnsi="Cambria Math"/>
          </w:rPr>
          <m:t xml:space="preserve"> - μ) / σ</m:t>
        </m:r>
      </m:oMath>
      <w:r>
        <w:t xml:space="preserve">. לדיבור יש טווח דינמי גדול מאוד, ובלי דחיסה הרשת הייתה מתמקדת רק ברכיבים החזקים. בחזקת 0.3 יחס של 1000 בין שני רכיבים הופך ליחס של כ-8, וכך גם הפרטים השקטים שחשובים למובנות מקבלים משקל. </w:t>
      </w:r>
      <m:oMath>
        <m:r>
          <w:rPr>
            <w:rFonts w:ascii="Cambria Math" w:hAnsi="Cambria Math"/>
          </w:rPr>
          <m:t>μ</m:t>
        </m:r>
      </m:oMath>
      <w:r>
        <w:t xml:space="preserve"> ו-</w:t>
      </w:r>
      <m:oMath>
        <m:r>
          <w:rPr>
            <w:rFonts w:ascii="Cambria Math" w:hAnsi="Cambria Math"/>
          </w:rPr>
          <m:t>σ</m:t>
        </m:r>
      </m:oMath>
      <w:r>
        <w:t xml:space="preserve"> מחושבים פעם אחת לכל הקלטה, וזה מבטל את התלות בעוצמת ההקלטה.</w:t>
      </w:r>
    </w:p>
    <w:p w14:paraId="16DB96F7" w14:textId="77777777" w:rsidR="003D4216" w:rsidRDefault="00000000" w:rsidP="003712DA">
      <w:pPr>
        <w:keepNext/>
        <w:spacing w:before="100" w:after="40"/>
      </w:pPr>
      <w:r>
        <w:rPr>
          <w:b/>
          <w:color w:val="1F4E79"/>
        </w:rPr>
        <w:t>ה-Encoder וה-Decoder</w:t>
      </w:r>
    </w:p>
    <w:p w14:paraId="013B337D" w14:textId="77777777" w:rsidR="003D4216" w:rsidRDefault="00000000">
      <w:pPr>
        <w:jc w:val="both"/>
      </w:pPr>
      <w:r>
        <w:t>ה-Encoder מעביר את הספקטרוגרמה מערוץ אחד ל-64 ערוצים ונותן לכל נקודה הקשר מקומי. הוא בנוי מארבע שכבות קונבולוציה מורחבות (Dilated) עם גרעין של 2 מסגרות על 3 תדרים, Dilation של 1, 2, 4 ו-8 בציר הזמן וחיבורים צפופים (Dense), כך ששדה הקליטה מגיע ל-</w:t>
      </w:r>
      <m:oMath>
        <m:r>
          <w:rPr>
            <w:rFonts w:ascii="Cambria Math" w:hAnsi="Cambria Math"/>
          </w:rPr>
          <m:t xml:space="preserve">R = </m:t>
        </m:r>
        <m:r>
          <w:rPr>
            <w:rFonts w:ascii="Cambria Math" w:hAnsi="Cambria Math"/>
          </w:rPr>
          <m:t xml:space="preserve">1 + </m:t>
        </m:r>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m:t>
            </m:r>
          </m:e>
        </m:nary>
        <m:r>
          <w:rPr>
            <w:rFonts w:ascii="Cambria Math" w:hAnsi="Cambria Math"/>
          </w:rPr>
          <m:t>= 16</m:t>
        </m:r>
      </m:oMath>
      <w:r>
        <w:t xml:space="preserve"> מסגרות אחורה בזמן, ‎128 [ms]‏, במחיר של ארבע שכבות קטנות. בסוף קונבולוציה </w:t>
      </w:r>
      <m:oMath>
        <m:r>
          <w:rPr>
            <w:rFonts w:ascii="Cambria Math" w:hAnsi="Cambria Math"/>
          </w:rPr>
          <m:t>1 × 1</m:t>
        </m:r>
      </m:oMath>
      <w:r>
        <w:t xml:space="preserve"> מורידה ל-48 ערוצים. אחרי כל קונבולוציה יש LayerNorm על הערוצים של כל נקודה בנפרד ו-PReLU. לא השתמשנו ב-InstanceNorm או ב-GroupNorm, כי הם מחשבים סטטיסטיקה על כל המשטח, וכך כל נקודה הייתה תלויה בכל ההקלטה ולא רק בהקשר המקומי שלה. ה-Decoder בנוי באותו מבנה ומחזיר לערוץ אחד, שהוא המסכה.</w:t>
      </w:r>
    </w:p>
    <w:p w14:paraId="5732E6E6" w14:textId="77777777" w:rsidR="003D4216" w:rsidRDefault="00000000" w:rsidP="003712DA">
      <w:pPr>
        <w:keepNext/>
        <w:spacing w:before="100" w:after="40"/>
      </w:pPr>
      <w:r>
        <w:rPr>
          <w:b/>
          <w:color w:val="1F4E79"/>
        </w:rPr>
        <w:t>קיבוץ הצירים לפני ה-Attention</w:t>
      </w:r>
    </w:p>
    <w:p w14:paraId="56D0F101" w14:textId="77777777" w:rsidR="003D4216" w:rsidRDefault="00000000">
      <w:pPr>
        <w:jc w:val="both"/>
      </w:pPr>
      <w:r>
        <w:t>המחיר של Attention ריבועי באורך הרצף. לכן הליבה עובדת על ציר אחד בכל פעם, ולפניה אנחנו מקבצים כל 4 תדרים וכל 4 מסגרות סמוכים לנקודה אחת, בעזרת קונבולוציה נלמדת עם צעד 4 (ולא ממוצע, כדי שהרשת תחליט מה לשמור). אחרי הליבה Transposed Conv מחזירה לגודל המקורי. עבור 2 שניות של אות (</w:t>
      </w:r>
      <m:oMath>
        <m:r>
          <w:rPr>
            <w:rFonts w:ascii="Cambria Math" w:hAnsi="Cambria Math"/>
          </w:rPr>
          <m:t xml:space="preserve">T = </m:t>
        </m:r>
        <m:r>
          <w:rPr>
            <w:rFonts w:ascii="Cambria Math" w:hAnsi="Cambria Math"/>
          </w:rPr>
          <m:t xml:space="preserve">251, </m:t>
        </m:r>
        <m:r>
          <w:rPr>
            <w:rFonts w:ascii="Cambria Math" w:hAnsi="Cambria Math"/>
          </w:rPr>
          <m:t xml:space="preserve">F = </m:t>
        </m:r>
        <m:r>
          <w:rPr>
            <w:rFonts w:ascii="Cambria Math" w:hAnsi="Cambria Math"/>
          </w:rPr>
          <m:t>257</m:t>
        </m:r>
      </m:oMath>
      <w:r>
        <w:t>) מספר ההשוואות יורד כך</w:t>
      </w:r>
    </w:p>
    <w:p w14:paraId="28BA8470" w14:textId="77777777" w:rsidR="003D4216" w:rsidRDefault="00000000">
      <w:pPr>
        <w:tabs>
          <w:tab w:val="center" w:pos="5098"/>
        </w:tabs>
        <w:bidi w:val="0"/>
        <w:spacing w:before="40" w:after="40"/>
      </w:pPr>
      <w:r>
        <w:rPr>
          <w:sz w:val="22"/>
          <w:szCs w:val="22"/>
          <w:rtl w:val="0"/>
        </w:rPr>
        <w:t>(1)</w:t>
      </w:r>
      <w:r>
        <w:tab/>
      </w:r>
      <m:oMath>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4.2 ⋅ 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 xml:space="preserve"> → TF(T + F) ≈ </m:t>
        </m:r>
        <m:r>
          <w:rPr>
            <w:rFonts w:ascii="Cambria Math" w:hAnsi="Cambria Math"/>
          </w:rPr>
          <m:t>3.3 ⋅ 1</m:t>
        </m:r>
        <m:sSup>
          <m:sSupPr>
            <m:ctrlPr>
              <w:rPr>
                <w:rFonts w:ascii="Cambria Math" w:hAnsi="Cambria Math"/>
              </w:rPr>
            </m:ctrlPr>
          </m:sSupPr>
          <m:e>
            <m:r>
              <w:rPr>
                <w:rFonts w:ascii="Cambria Math" w:hAnsi="Cambria Math"/>
              </w:rPr>
              <m:t>0</m:t>
            </m:r>
          </m:e>
          <m:sup>
            <m:r>
              <w:rPr>
                <w:rFonts w:ascii="Cambria Math" w:hAnsi="Cambria Math"/>
              </w:rPr>
              <m:t>7</m:t>
            </m:r>
          </m:sup>
        </m:sSup>
        <m:r>
          <w:rPr>
            <w:rFonts w:ascii="Cambria Math" w:hAnsi="Cambria Math"/>
          </w:rPr>
          <m:t xml:space="preserve"> → </m:t>
        </m:r>
        <m:acc>
          <m:accPr>
            <m:chr m:val="̃"/>
            <m:ctrlPr>
              <w:rPr>
                <w:rFonts w:ascii="Cambria Math" w:hAnsi="Cambria Math"/>
              </w:rPr>
            </m:ctrlPr>
          </m:accPr>
          <m:e>
            <m:r>
              <w:rPr>
                <w:rFonts w:ascii="Cambria Math" w:hAnsi="Cambria Math"/>
              </w:rPr>
              <m:t>T</m:t>
            </m:r>
          </m:e>
        </m:acc>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T</m:t>
            </m:r>
          </m:e>
        </m:acc>
        <m:r>
          <w:rPr>
            <w:rFonts w:ascii="Cambria Math" w:hAnsi="Cambria Math"/>
          </w:rPr>
          <m:t xml:space="preserve"> + </m:t>
        </m:r>
        <m:acc>
          <m:accPr>
            <m:chr m:val="̃"/>
            <m:ctrlPr>
              <w:rPr>
                <w:rFonts w:ascii="Cambria Math" w:hAnsi="Cambria Math"/>
              </w:rPr>
            </m:ctrlPr>
          </m:accPr>
          <m:e>
            <m:r>
              <w:rPr>
                <w:rFonts w:ascii="Cambria Math" w:hAnsi="Cambria Math"/>
              </w:rPr>
              <m:t>F</m:t>
            </m:r>
          </m:e>
        </m:acc>
        <m:r>
          <w:rPr>
            <w:rFonts w:ascii="Cambria Math" w:hAnsi="Cambria Math"/>
          </w:rPr>
          <m:t>) ≈ 5.2 ⋅ 1</m:t>
        </m:r>
        <m:sSup>
          <m:sSupPr>
            <m:ctrlPr>
              <w:rPr>
                <w:rFonts w:ascii="Cambria Math" w:hAnsi="Cambria Math"/>
              </w:rPr>
            </m:ctrlPr>
          </m:sSupPr>
          <m:e>
            <m:r>
              <w:rPr>
                <w:rFonts w:ascii="Cambria Math" w:hAnsi="Cambria Math"/>
              </w:rPr>
              <m:t>0</m:t>
            </m:r>
          </m:e>
          <m:sup>
            <m:r>
              <w:rPr>
                <w:rFonts w:ascii="Cambria Math" w:hAnsi="Cambria Math"/>
              </w:rPr>
              <m:t>5</m:t>
            </m:r>
          </m:sup>
        </m:sSup>
      </m:oMath>
    </w:p>
    <w:p w14:paraId="167784B2" w14:textId="77777777" w:rsidR="003D4216" w:rsidRDefault="00000000">
      <w:pPr>
        <w:jc w:val="both"/>
      </w:pPr>
      <w:r>
        <w:t xml:space="preserve">כאשר </w:t>
      </w:r>
      <m:oMath>
        <m:acc>
          <m:accPr>
            <m:chr m:val="̃"/>
            <m:ctrlPr>
              <w:rPr>
                <w:rFonts w:ascii="Cambria Math" w:hAnsi="Cambria Math"/>
              </w:rPr>
            </m:ctrlPr>
          </m:accPr>
          <m:e>
            <m:r>
              <w:rPr>
                <w:rFonts w:ascii="Cambria Math" w:hAnsi="Cambria Math"/>
              </w:rPr>
              <m:t>T</m:t>
            </m:r>
          </m:e>
        </m:acc>
        <m:r>
          <w:rPr>
            <w:rFonts w:ascii="Cambria Math" w:hAnsi="Cambria Math"/>
          </w:rPr>
          <m:t xml:space="preserve"> = 63, </m:t>
        </m:r>
        <m:acc>
          <m:accPr>
            <m:chr m:val="̃"/>
            <m:ctrlPr>
              <w:rPr>
                <w:rFonts w:ascii="Cambria Math" w:hAnsi="Cambria Math"/>
              </w:rPr>
            </m:ctrlPr>
          </m:accPr>
          <m:e>
            <m:r>
              <w:rPr>
                <w:rFonts w:ascii="Cambria Math" w:hAnsi="Cambria Math"/>
              </w:rPr>
              <m:t>F</m:t>
            </m:r>
          </m:e>
        </m:acc>
        <m:r>
          <w:rPr>
            <w:rFonts w:ascii="Cambria Math" w:hAnsi="Cambria Math"/>
          </w:rPr>
          <m:t xml:space="preserve"> = 65</m:t>
        </m:r>
      </m:oMath>
      <w:r>
        <w:t xml:space="preserve"> הם הגדלים אחרי הקיבוץ. העבודה על ציר אחד חוסכת פי 127 והקיבוץ חוסך עוד פי 63, יחד כמעט פי 8,000, וזה מה שמאפשר לאמן על הקלטות שלמות של עד 8 שניות. ב-batch יש הקלטות באורכים שונים, וה-Attention וה-GRU מקבלים את האורך האמיתי של כל הקלטה, כך שהריפוד לא משפיע על התוצאה.</w:t>
      </w:r>
    </w:p>
    <w:p w14:paraId="022A6980" w14:textId="77777777" w:rsidR="003D4216" w:rsidRDefault="00000000" w:rsidP="003712DA">
      <w:pPr>
        <w:keepNext/>
        <w:spacing w:before="100" w:after="40"/>
      </w:pPr>
      <w:r>
        <w:rPr>
          <w:b/>
          <w:color w:val="1F4E79"/>
        </w:rPr>
        <w:t>בלוק ה-Dual-Path, Attention ו-GRU</w:t>
      </w:r>
    </w:p>
    <w:p w14:paraId="301DF5E5" w14:textId="77777777" w:rsidR="003D4216" w:rsidRDefault="00000000">
      <w:pPr>
        <w:jc w:val="both"/>
      </w:pPr>
      <w:r>
        <w:t>הליבה היא ארבעה בלוקי Dual-Path בטור. השכבה הראשונה בבלוק רצה לאורך התדר, בתוך כל מסגרת כל פס מסתכל על כל הפסים, וכך הרשת לומדת הרמוניות ואת צורת הספקטרום ברגע נתון. השנייה רצה לאורך הזמן, בתוך כל פס כל מסגרת מסתכלת על כל ההקלטה, וכך הרשת לומדת איך הדיבור והרעש משתנים. חיברנו אותן בטור ולא במקביל, כי כך נקודה אחת משפיעה על כל המשטח כבר בבלוק אחד. כל שכבה מתחילה ב-Multi-Head Attention עם 4 ראשים (משוואה 2). Q, K ו-V הן שלוש הטלות נלמדות של אותו רצף. כל נקודה משווה את ה-Q שלה ל-K של כל הנקודות בציר, וה-softmax הופך את ההשוואות למשקלים, שלפיהם היא מקבלת ממוצע של ה-V שלהן. כל ראש עושה את זה עם הטלות משלו בגודל 12, וכך כל נקודה יכולה להסתכל על כמה דברים שונים באותו זמן.</w:t>
      </w:r>
    </w:p>
    <w:p w14:paraId="086F13FC" w14:textId="77777777" w:rsidR="003D4216" w:rsidRDefault="00000000">
      <w:pPr>
        <w:tabs>
          <w:tab w:val="center" w:pos="5098"/>
        </w:tabs>
        <w:bidi w:val="0"/>
        <w:spacing w:before="40" w:after="40"/>
      </w:pPr>
      <w:r>
        <w:rPr>
          <w:sz w:val="22"/>
          <w:szCs w:val="22"/>
          <w:rtl w:val="0"/>
        </w:rPr>
        <w:t>(2)</w:t>
      </w:r>
      <w:r>
        <w:tab/>
      </w:r>
      <m:oMath>
        <m:r>
          <m:rPr>
            <m:sty m:val="p"/>
          </m:rPr>
          <w:rPr>
            <w:rFonts w:ascii="Cambria Math" w:hAnsi="Cambria Math"/>
          </w:rPr>
          <m:t>Attention</m:t>
        </m:r>
        <m:r>
          <w:rPr>
            <w:rFonts w:ascii="Cambria Math" w:hAnsi="Cambria Math"/>
          </w:rPr>
          <m:t xml:space="preserve">(Q,K,V) = </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 xml:space="preserve">)V,  </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48</m:t>
            </m:r>
          </m:num>
          <m:den>
            <m:r>
              <w:rPr>
                <w:rFonts w:ascii="Cambria Math" w:hAnsi="Cambria Math"/>
              </w:rPr>
              <m:t>4</m:t>
            </m:r>
          </m:den>
        </m:f>
        <m:r>
          <w:rPr>
            <w:rFonts w:ascii="Cambria Math" w:hAnsi="Cambria Math"/>
          </w:rPr>
          <m:t xml:space="preserve"> = 12</m:t>
        </m:r>
      </m:oMath>
    </w:p>
    <w:p w14:paraId="285E6119" w14:textId="77777777" w:rsidR="003D4216" w:rsidRDefault="00000000">
      <w:pPr>
        <w:jc w:val="both"/>
      </w:pPr>
      <w:r>
        <w:t>אחרי ה-Attention יש חיבור שארית ו-LayerNorm. בחלק ה-Feed Forward, כמו ב-TSTNN [1], השכבה הליניארית הראשונה הוחלפה ב-GRU דו כיווני. Attention לא יודע מה הסדר של הקלט, אם מערבבים את הרצף הפלט מתערבב באותו אופן (</w:t>
      </w:r>
      <m:oMath>
        <m:r>
          <m:rPr>
            <m:sty m:val="p"/>
          </m:rPr>
          <w:rPr>
            <w:rFonts w:ascii="Cambria Math" w:hAnsi="Cambria Math"/>
          </w:rPr>
          <m:t>Attention</m:t>
        </m:r>
        <m:r>
          <w:rPr>
            <w:rFonts w:ascii="Cambria Math" w:hAnsi="Cambria Math"/>
          </w:rPr>
          <m:t xml:space="preserve">(PX) = P ⋅ </m:t>
        </m:r>
        <m:r>
          <m:rPr>
            <m:sty m:val="p"/>
          </m:rPr>
          <w:rPr>
            <w:rFonts w:ascii="Cambria Math" w:hAnsi="Cambria Math"/>
          </w:rPr>
          <m:t>Attention</m:t>
        </m:r>
        <m:r>
          <w:rPr>
            <w:rFonts w:ascii="Cambria Math" w:hAnsi="Cambria Math"/>
          </w:rPr>
          <m:t>(X)</m:t>
        </m:r>
      </m:oMath>
      <w:r>
        <w:t xml:space="preserve"> עבור מטריצת פרמוטציה P), וה-GRU נותן את הסדר במקום Positional Encoding, כי המצב שלו תלוי בצעד הקודם,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(1 -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r>
        <w:t>. בציר הזמן הוא רואה את העבר ואת העתיד, ובציר התדר את הפסים הנמוכים והגבוהים.</w:t>
      </w:r>
    </w:p>
    <w:p w14:paraId="47BFB88D" w14:textId="77777777" w:rsidR="003D4216" w:rsidRDefault="00000000" w:rsidP="003712DA">
      <w:pPr>
        <w:keepNext/>
        <w:spacing w:before="100" w:after="40"/>
      </w:pPr>
      <w:r>
        <w:rPr>
          <w:b/>
          <w:color w:val="1F4E79"/>
        </w:rPr>
        <w:lastRenderedPageBreak/>
        <w:t>המסכה ושחזור האות</w:t>
      </w:r>
    </w:p>
    <w:p w14:paraId="2117C31B" w14:textId="77777777" w:rsidR="003D4216" w:rsidRDefault="00000000">
      <w:pPr>
        <w:jc w:val="both"/>
      </w:pPr>
      <w:r>
        <w:t>בסוף ה-Decoder יש ReLU, כך שהמסכה M לא שלילית ולא חסומה מלמעלה. לא השתמשנו ב-Sigmoid כי דיבור ורעש מתחברים כמספרים מרוכבים, ולפעמים הרעש מבטל חלק מהדיבור (</w:t>
      </w:r>
      <m:oMath>
        <m:r>
          <w:rPr>
            <w:rFonts w:ascii="Cambria Math" w:hAnsi="Cambria Math"/>
          </w:rPr>
          <m:t>|Y| &lt; |S|</m:t>
        </m:r>
      </m:oMath>
      <w:r>
        <w:t>), ובנקודות כאלה המסכה חייבת להיות גדולה מ-1. את ההטיה האחרונה אתחלנו ל-1 ואת המשקלים של השכבה הזו הקטנו פי 100, כך שמודל לא מאומן מעביר את האות כמו שהוא ולא מתחיל משקט או מהגבר אקראי. בשחזור משתמשים בפאזה הרועשת</w:t>
      </w:r>
    </w:p>
    <w:p w14:paraId="27A49A08" w14:textId="77777777" w:rsidR="003D4216" w:rsidRDefault="00000000">
      <w:pPr>
        <w:tabs>
          <w:tab w:val="center" w:pos="5098"/>
        </w:tabs>
        <w:bidi w:val="0"/>
        <w:spacing w:before="40" w:after="40"/>
      </w:pPr>
      <w:r>
        <w:rPr>
          <w:sz w:val="22"/>
          <w:szCs w:val="22"/>
          <w:rtl w:val="0"/>
        </w:rPr>
        <w:t>(3)</w:t>
      </w:r>
      <w:r>
        <w:tab/>
      </w:r>
      <m:oMath>
        <m:acc>
          <m:accPr>
            <m:ctrlPr>
              <w:rPr>
                <w:rFonts w:ascii="Cambria Math" w:hAnsi="Cambria Math"/>
              </w:rPr>
            </m:ctrlPr>
          </m:accPr>
          <m:e>
            <m:r>
              <w:rPr>
                <w:rFonts w:ascii="Cambria Math" w:hAnsi="Cambria Math"/>
              </w:rPr>
              <m:t>s</m:t>
            </m:r>
          </m:e>
        </m:acc>
        <m:r>
          <w:rPr>
            <w:rFonts w:ascii="Cambria Math" w:hAnsi="Cambria Math"/>
          </w:rPr>
          <m:t xml:space="preserve"> = </m:t>
        </m:r>
        <m:r>
          <m:rPr>
            <m:sty m:val="p"/>
          </m:rPr>
          <w:rPr>
            <w:rFonts w:ascii="Cambria Math" w:hAnsi="Cambria Math"/>
          </w:rPr>
          <m:t>iSTFT</m:t>
        </m:r>
        <m:r>
          <w:rPr>
            <w:rFonts w:ascii="Cambria Math" w:hAnsi="Cambria Math"/>
          </w:rPr>
          <m:t>((M ⊙ |Y</m:t>
        </m:r>
        <m:sSup>
          <m:sSupPr>
            <m:ctrlPr>
              <w:rPr>
                <w:rFonts w:ascii="Cambria Math" w:hAnsi="Cambria Math"/>
              </w:rPr>
            </m:ctrlPr>
          </m:sSupPr>
          <m:e>
            <m:r>
              <w:rPr>
                <w:rFonts w:ascii="Cambria Math" w:hAnsi="Cambria Math"/>
              </w:rPr>
              <m:t>|</m:t>
            </m:r>
          </m:e>
          <m:sup>
            <m:r>
              <w:rPr>
                <w:rFonts w:ascii="Cambria Math" w:hAnsi="Cambria Math"/>
              </w:rPr>
              <m:t>0.3</m:t>
            </m:r>
          </m:sup>
        </m:sSup>
        <m:sSup>
          <m:sSupPr>
            <m:ctrlPr>
              <w:rPr>
                <w:rFonts w:ascii="Cambria Math" w:hAnsi="Cambria Math"/>
              </w:rPr>
            </m:ctrlPr>
          </m:sSupPr>
          <m:e>
            <m:r>
              <w:rPr>
                <w:rFonts w:ascii="Cambria Math" w:hAnsi="Cambria Math"/>
              </w:rPr>
              <m:t>)</m:t>
            </m:r>
          </m:e>
          <m:sup>
            <m:r>
              <w:rPr>
                <w:rFonts w:ascii="Cambria Math" w:hAnsi="Cambria Math"/>
              </w:rPr>
              <m:t>1/0.3</m:t>
            </m:r>
          </m:sup>
        </m:sSup>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j ∠ Y</m:t>
            </m:r>
          </m:sup>
        </m:sSup>
        <m:r>
          <w:rPr>
            <w:rFonts w:ascii="Cambria Math" w:hAnsi="Cambria Math"/>
          </w:rPr>
          <m:t>)</m:t>
        </m:r>
      </m:oMath>
    </w:p>
    <w:p w14:paraId="70B5F9B9" w14:textId="77777777" w:rsidR="003D4216" w:rsidRDefault="00000000">
      <w:pPr>
        <w:jc w:val="both"/>
      </w:pPr>
      <w:r>
        <w:t xml:space="preserve">כלומר המסכה פועלת על ה-magnitude הדחוס, וההגבר בפועל הוא </w:t>
      </w:r>
      <m:oMath>
        <m:sSup>
          <m:sSupPr>
            <m:ctrlPr>
              <w:rPr>
                <w:rFonts w:ascii="Cambria Math" w:hAnsi="Cambria Math"/>
              </w:rPr>
            </m:ctrlPr>
          </m:sSupPr>
          <m:e>
            <m:r>
              <w:rPr>
                <w:rFonts w:ascii="Cambria Math" w:hAnsi="Cambria Math"/>
              </w:rPr>
              <m:t>M</m:t>
            </m:r>
          </m:e>
          <m:sup>
            <m:r>
              <w:rPr>
                <w:rFonts w:ascii="Cambria Math" w:hAnsi="Cambria Math"/>
              </w:rPr>
              <m:t>3.33</m:t>
            </m:r>
          </m:sup>
        </m:sSup>
      </m:oMath>
      <w:r>
        <w:t>. את הפאזה לא משערכים, וזו פשטות מכוונת ששומרת על מודל קטן ויציב. המחיר שלה ידוע מראש, גם מסכה מושלמת עם הפאזה הרועשת מגיעה רק ל-PESQ 3.953 על סט הבדיקה.</w:t>
      </w:r>
    </w:p>
    <w:p w14:paraId="103A1FBA" w14:textId="77777777" w:rsidR="003D4216" w:rsidRDefault="00000000" w:rsidP="003712DA">
      <w:pPr>
        <w:keepNext/>
        <w:spacing w:before="100" w:after="40"/>
      </w:pPr>
      <w:r>
        <w:rPr>
          <w:b/>
          <w:color w:val="1F4E79"/>
        </w:rPr>
        <w:t>כמות הפרמטרים</w:t>
      </w:r>
    </w:p>
    <w:p w14:paraId="20DFDD3E" w14:textId="77777777" w:rsidR="003D4216" w:rsidRDefault="00000000">
      <w:pPr>
        <w:jc w:val="both"/>
      </w:pPr>
      <w:r>
        <w:t>נסמן ב-</w:t>
      </w:r>
      <m:oMath>
        <m:r>
          <w:rPr>
            <w:rFonts w:ascii="Cambria Math" w:hAnsi="Cambria Math"/>
          </w:rPr>
          <m:t xml:space="preserve">C = </m:t>
        </m:r>
        <m:r>
          <w:rPr>
            <w:rFonts w:ascii="Cambria Math" w:hAnsi="Cambria Math"/>
          </w:rPr>
          <m:t>48</m:t>
        </m:r>
      </m:oMath>
      <w:r>
        <w:t xml:space="preserve"> את הרוחב של הליבה וב-</w:t>
      </w:r>
      <m:oMath>
        <m:r>
          <w:rPr>
            <w:rFonts w:ascii="Cambria Math" w:hAnsi="Cambria Math"/>
          </w:rPr>
          <m:t xml:space="preserve">K = </m:t>
        </m:r>
        <m:r>
          <w:rPr>
            <w:rFonts w:ascii="Cambria Math" w:hAnsi="Cambria Math"/>
          </w:rPr>
          <m:t>64</m:t>
        </m:r>
      </m:oMath>
      <w:r>
        <w:t xml:space="preserve"> את מספר הערוצים בקונבולוציות. שכבה </w:t>
      </w:r>
      <m:oMath>
        <m:r>
          <w:rPr>
            <w:rFonts w:ascii="Cambria Math" w:hAnsi="Cambria Math"/>
          </w:rPr>
          <m:t>i</m:t>
        </m:r>
      </m:oMath>
      <w:r>
        <w:t xml:space="preserve"> בבלוק Dense מקבלת </w:t>
      </w:r>
      <m:oMath>
        <m:r>
          <w:rPr>
            <w:rFonts w:ascii="Cambria Math" w:hAnsi="Cambria Math"/>
          </w:rPr>
          <m:t>iK</m:t>
        </m:r>
      </m:oMath>
      <w:r>
        <w:t xml:space="preserve"> ערוצים עם גרעין של </w:t>
      </w:r>
      <m:oMath>
        <m:r>
          <w:rPr>
            <w:rFonts w:ascii="Cambria Math" w:hAnsi="Cambria Math"/>
          </w:rPr>
          <m:t>2 × 3</m:t>
        </m:r>
      </m:oMath>
      <w:r>
        <w:t xml:space="preserve">, ולכן בלוק שלם הוא </w:t>
      </w:r>
      <m:oMath>
        <m:r>
          <w:rPr>
            <w:rFonts w:ascii="Cambria Math" w:hAnsi="Cambria Math"/>
          </w:rPr>
          <m:t xml:space="preserve">D = </m:t>
        </m:r>
        <m:r>
          <w:rPr>
            <w:rFonts w:ascii="Cambria Math" w:hAnsi="Cambria Math"/>
          </w:rPr>
          <m:t>6</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(1+2+3+4) + 16</m:t>
        </m:r>
        <m:r>
          <w:rPr>
            <w:rFonts w:ascii="Cambria Math" w:hAnsi="Cambria Math"/>
          </w:rPr>
          <m:t xml:space="preserve">K = </m:t>
        </m:r>
        <m:r>
          <w:rPr>
            <w:rFonts w:ascii="Cambria Math" w:hAnsi="Cambria Math"/>
          </w:rPr>
          <m:t>60</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xml:space="preserve"> + 16</m:t>
        </m:r>
        <m:r>
          <w:rPr>
            <w:rFonts w:ascii="Cambria Math" w:hAnsi="Cambria Math"/>
          </w:rPr>
          <m:t>K</m:t>
        </m:r>
      </m:oMath>
      <w:r>
        <w:t>.</w:t>
      </w:r>
    </w:p>
    <w:tbl>
      <w:tblPr>
        <w:tblStyle w:val="TableGrid"/>
        <w:bidiVisual/>
        <w:tblW w:w="0" w:type="auto"/>
        <w:jc w:val="center"/>
        <w:tblLayout w:type="fixed"/>
        <w:tblLook w:val="04A0" w:firstRow="1" w:lastRow="0" w:firstColumn="1" w:lastColumn="0" w:noHBand="0" w:noVBand="1"/>
      </w:tblPr>
      <w:tblGrid>
        <w:gridCol w:w="3312"/>
        <w:gridCol w:w="3600"/>
        <w:gridCol w:w="1440"/>
        <w:gridCol w:w="1008"/>
      </w:tblGrid>
      <w:tr w:rsidR="003D4216" w14:paraId="5C470522" w14:textId="77777777">
        <w:trPr>
          <w:jc w:val="center"/>
        </w:trPr>
        <w:tc>
          <w:tcPr>
            <w:tcW w:w="3312" w:type="dxa"/>
            <w:shd w:val="clear" w:color="auto" w:fill="DCEBF7"/>
          </w:tcPr>
          <w:p w14:paraId="47374F9E" w14:textId="77777777" w:rsidR="003D4216" w:rsidRDefault="00000000">
            <w:pPr>
              <w:spacing w:before="20" w:after="20"/>
              <w:jc w:val="center"/>
            </w:pPr>
            <w:r>
              <w:rPr>
                <w:b/>
                <w:sz w:val="19"/>
                <w:szCs w:val="19"/>
              </w:rPr>
              <w:t>רכיב</w:t>
            </w:r>
          </w:p>
        </w:tc>
        <w:tc>
          <w:tcPr>
            <w:tcW w:w="3600" w:type="dxa"/>
            <w:shd w:val="clear" w:color="auto" w:fill="DCEBF7"/>
          </w:tcPr>
          <w:p w14:paraId="2FF62DCD" w14:textId="77777777" w:rsidR="003D4216" w:rsidRDefault="00000000">
            <w:pPr>
              <w:spacing w:before="20" w:after="20"/>
              <w:jc w:val="center"/>
            </w:pPr>
            <w:r>
              <w:rPr>
                <w:b/>
                <w:sz w:val="19"/>
                <w:szCs w:val="19"/>
              </w:rPr>
              <w:t>נוסחה</w:t>
            </w:r>
          </w:p>
        </w:tc>
        <w:tc>
          <w:tcPr>
            <w:tcW w:w="1440" w:type="dxa"/>
            <w:shd w:val="clear" w:color="auto" w:fill="DCEBF7"/>
          </w:tcPr>
          <w:p w14:paraId="1247DD4E" w14:textId="77777777" w:rsidR="003D4216" w:rsidRDefault="00000000">
            <w:pPr>
              <w:spacing w:before="20" w:after="20"/>
              <w:jc w:val="center"/>
            </w:pPr>
            <w:r>
              <w:rPr>
                <w:b/>
                <w:sz w:val="19"/>
                <w:szCs w:val="19"/>
              </w:rPr>
              <w:t>פרמטרים</w:t>
            </w:r>
          </w:p>
        </w:tc>
        <w:tc>
          <w:tcPr>
            <w:tcW w:w="1008" w:type="dxa"/>
            <w:shd w:val="clear" w:color="auto" w:fill="DCEBF7"/>
          </w:tcPr>
          <w:p w14:paraId="6A01A5EB" w14:textId="77777777" w:rsidR="003D4216" w:rsidRDefault="00000000">
            <w:pPr>
              <w:spacing w:before="20" w:after="20"/>
              <w:jc w:val="center"/>
            </w:pPr>
            <w:r>
              <w:rPr>
                <w:b/>
                <w:sz w:val="19"/>
                <w:szCs w:val="19"/>
              </w:rPr>
              <w:t>אחוז</w:t>
            </w:r>
          </w:p>
        </w:tc>
      </w:tr>
      <w:tr w:rsidR="003D4216" w14:paraId="2F00DA59" w14:textId="77777777">
        <w:trPr>
          <w:jc w:val="center"/>
        </w:trPr>
        <w:tc>
          <w:tcPr>
            <w:tcW w:w="3312" w:type="dxa"/>
          </w:tcPr>
          <w:p w14:paraId="2B9CBE3F" w14:textId="77777777" w:rsidR="003D4216" w:rsidRDefault="00000000">
            <w:pPr>
              <w:spacing w:before="20" w:after="20"/>
              <w:jc w:val="right"/>
            </w:pPr>
            <w:r>
              <w:rPr>
                <w:sz w:val="19"/>
                <w:szCs w:val="19"/>
              </w:rPr>
              <w:t>Encoder</w:t>
            </w:r>
          </w:p>
        </w:tc>
        <w:tc>
          <w:tcPr>
            <w:tcW w:w="3600" w:type="dxa"/>
          </w:tcPr>
          <w:p w14:paraId="373B4902" w14:textId="77777777" w:rsidR="003D4216" w:rsidRDefault="00000000">
            <w:pPr>
              <w:spacing w:before="20" w:after="20"/>
              <w:jc w:val="center"/>
            </w:pPr>
            <m:oMathPara>
              <m:oMath>
                <m:r>
                  <w:rPr>
                    <w:rFonts w:ascii="Cambria Math" w:hAnsi="Cambria Math"/>
                  </w:rPr>
                  <m:t>2</m:t>
                </m:r>
                <m:r>
                  <w:rPr>
                    <w:rFonts w:ascii="Cambria Math" w:hAnsi="Cambria Math"/>
                  </w:rPr>
                  <m:t>K + D + KC + C</m:t>
                </m:r>
              </m:oMath>
            </m:oMathPara>
          </w:p>
        </w:tc>
        <w:tc>
          <w:tcPr>
            <w:tcW w:w="1440" w:type="dxa"/>
          </w:tcPr>
          <w:p w14:paraId="786CAE8F" w14:textId="77777777" w:rsidR="003D4216" w:rsidRDefault="00000000">
            <w:pPr>
              <w:spacing w:before="20" w:after="20"/>
              <w:jc w:val="center"/>
            </w:pPr>
            <w:r>
              <w:rPr>
                <w:sz w:val="19"/>
                <w:szCs w:val="19"/>
              </w:rPr>
              <w:t>250,032</w:t>
            </w:r>
          </w:p>
        </w:tc>
        <w:tc>
          <w:tcPr>
            <w:tcW w:w="1008" w:type="dxa"/>
          </w:tcPr>
          <w:p w14:paraId="7C71A62C" w14:textId="77777777" w:rsidR="003D4216" w:rsidRDefault="00000000">
            <w:pPr>
              <w:spacing w:before="20" w:after="20"/>
              <w:jc w:val="center"/>
            </w:pPr>
            <w:r>
              <w:rPr>
                <w:sz w:val="19"/>
                <w:szCs w:val="19"/>
              </w:rPr>
              <w:t>28.5</w:t>
            </w:r>
          </w:p>
        </w:tc>
      </w:tr>
      <w:tr w:rsidR="003D4216" w14:paraId="065FDB99" w14:textId="77777777">
        <w:trPr>
          <w:jc w:val="center"/>
        </w:trPr>
        <w:tc>
          <w:tcPr>
            <w:tcW w:w="3312" w:type="dxa"/>
          </w:tcPr>
          <w:p w14:paraId="4EC5659E" w14:textId="77777777" w:rsidR="003D4216" w:rsidRDefault="00000000">
            <w:pPr>
              <w:spacing w:before="20" w:after="20"/>
              <w:jc w:val="right"/>
            </w:pPr>
            <w:r>
              <w:rPr>
                <w:sz w:val="19"/>
                <w:szCs w:val="19"/>
              </w:rPr>
              <w:t>Decoder</w:t>
            </w:r>
          </w:p>
        </w:tc>
        <w:tc>
          <w:tcPr>
            <w:tcW w:w="3600" w:type="dxa"/>
          </w:tcPr>
          <w:p w14:paraId="05D83DB6" w14:textId="77777777" w:rsidR="003D4216" w:rsidRDefault="00000000">
            <w:pPr>
              <w:spacing w:before="20" w:after="20"/>
              <w:jc w:val="center"/>
            </w:pPr>
            <m:oMathPara>
              <m:oMath>
                <m:r>
                  <w:rPr>
                    <w:rFonts w:ascii="Cambria Math" w:hAnsi="Cambria Math"/>
                  </w:rPr>
                  <m:t xml:space="preserve">CK + K + D + K + </m:t>
                </m:r>
                <m:r>
                  <w:rPr>
                    <w:rFonts w:ascii="Cambria Math" w:hAnsi="Cambria Math"/>
                  </w:rPr>
                  <m:t>1</m:t>
                </m:r>
              </m:oMath>
            </m:oMathPara>
          </w:p>
        </w:tc>
        <w:tc>
          <w:tcPr>
            <w:tcW w:w="1440" w:type="dxa"/>
          </w:tcPr>
          <w:p w14:paraId="53C42464" w14:textId="77777777" w:rsidR="003D4216" w:rsidRDefault="00000000">
            <w:pPr>
              <w:spacing w:before="20" w:after="20"/>
              <w:jc w:val="center"/>
            </w:pPr>
            <w:r>
              <w:rPr>
                <w:sz w:val="19"/>
                <w:szCs w:val="19"/>
              </w:rPr>
              <w:t>249,985</w:t>
            </w:r>
          </w:p>
        </w:tc>
        <w:tc>
          <w:tcPr>
            <w:tcW w:w="1008" w:type="dxa"/>
          </w:tcPr>
          <w:p w14:paraId="26B4EFCA" w14:textId="77777777" w:rsidR="003D4216" w:rsidRDefault="00000000">
            <w:pPr>
              <w:spacing w:before="20" w:after="20"/>
              <w:jc w:val="center"/>
            </w:pPr>
            <w:r>
              <w:rPr>
                <w:sz w:val="19"/>
                <w:szCs w:val="19"/>
              </w:rPr>
              <w:t>28.5</w:t>
            </w:r>
          </w:p>
        </w:tc>
      </w:tr>
      <w:tr w:rsidR="003D4216" w14:paraId="6D2C2207" w14:textId="77777777">
        <w:trPr>
          <w:jc w:val="center"/>
        </w:trPr>
        <w:tc>
          <w:tcPr>
            <w:tcW w:w="3312" w:type="dxa"/>
          </w:tcPr>
          <w:p w14:paraId="26782D70" w14:textId="77777777" w:rsidR="003D4216" w:rsidRDefault="00000000">
            <w:pPr>
              <w:spacing w:before="20" w:after="20"/>
              <w:jc w:val="right"/>
            </w:pPr>
            <w:r>
              <w:rPr>
                <w:sz w:val="19"/>
                <w:szCs w:val="19"/>
              </w:rPr>
              <w:t>קיבוץ ופירוק (4 שכבות)</w:t>
            </w:r>
          </w:p>
        </w:tc>
        <w:tc>
          <w:tcPr>
            <w:tcW w:w="3600" w:type="dxa"/>
          </w:tcPr>
          <w:p w14:paraId="6B73E5A5" w14:textId="77777777" w:rsidR="003D4216" w:rsidRDefault="00000000">
            <w:pPr>
              <w:spacing w:before="20" w:after="20"/>
              <w:jc w:val="center"/>
            </w:pPr>
            <m:oMathPara>
              <m:oMath>
                <m:r>
                  <w:rPr>
                    <w:rFonts w:ascii="Cambria Math" w:hAnsi="Cambria Math"/>
                  </w:rPr>
                  <m:t>4 ⋅ (4</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+ 4</m:t>
                </m:r>
                <m:r>
                  <w:rPr>
                    <w:rFonts w:ascii="Cambria Math" w:hAnsi="Cambria Math"/>
                  </w:rPr>
                  <m:t>C)</m:t>
                </m:r>
              </m:oMath>
            </m:oMathPara>
          </w:p>
        </w:tc>
        <w:tc>
          <w:tcPr>
            <w:tcW w:w="1440" w:type="dxa"/>
          </w:tcPr>
          <w:p w14:paraId="583DE17A" w14:textId="77777777" w:rsidR="003D4216" w:rsidRDefault="00000000">
            <w:pPr>
              <w:spacing w:before="20" w:after="20"/>
              <w:jc w:val="center"/>
            </w:pPr>
            <w:r>
              <w:rPr>
                <w:sz w:val="19"/>
                <w:szCs w:val="19"/>
              </w:rPr>
              <w:t>37,632</w:t>
            </w:r>
          </w:p>
        </w:tc>
        <w:tc>
          <w:tcPr>
            <w:tcW w:w="1008" w:type="dxa"/>
          </w:tcPr>
          <w:p w14:paraId="58FFECCC" w14:textId="77777777" w:rsidR="003D4216" w:rsidRDefault="00000000">
            <w:pPr>
              <w:spacing w:before="20" w:after="20"/>
              <w:jc w:val="center"/>
            </w:pPr>
            <w:r>
              <w:rPr>
                <w:sz w:val="19"/>
                <w:szCs w:val="19"/>
              </w:rPr>
              <w:t>4.3</w:t>
            </w:r>
          </w:p>
        </w:tc>
      </w:tr>
      <w:tr w:rsidR="003D4216" w14:paraId="627B0F90" w14:textId="77777777">
        <w:trPr>
          <w:jc w:val="center"/>
        </w:trPr>
        <w:tc>
          <w:tcPr>
            <w:tcW w:w="3312" w:type="dxa"/>
          </w:tcPr>
          <w:p w14:paraId="5122512A" w14:textId="77777777" w:rsidR="003D4216" w:rsidRDefault="00000000">
            <w:pPr>
              <w:spacing w:before="20" w:after="20"/>
              <w:jc w:val="right"/>
            </w:pPr>
            <w:r>
              <w:rPr>
                <w:sz w:val="19"/>
                <w:szCs w:val="19"/>
              </w:rPr>
              <w:t>Attention (8 שכבות)</w:t>
            </w:r>
          </w:p>
        </w:tc>
        <w:tc>
          <w:tcPr>
            <w:tcW w:w="3600" w:type="dxa"/>
          </w:tcPr>
          <w:p w14:paraId="2C90A461" w14:textId="77777777" w:rsidR="003D4216" w:rsidRDefault="00000000">
            <w:pPr>
              <w:spacing w:before="20" w:after="20"/>
              <w:jc w:val="center"/>
            </w:pPr>
            <m:oMathPara>
              <m:oMath>
                <m:r>
                  <w:rPr>
                    <w:rFonts w:ascii="Cambria Math" w:hAnsi="Cambria Math"/>
                  </w:rPr>
                  <m:t>8 ⋅ (4</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+ 4</m:t>
                </m:r>
                <m:r>
                  <w:rPr>
                    <w:rFonts w:ascii="Cambria Math" w:hAnsi="Cambria Math"/>
                  </w:rPr>
                  <m:t>C)</m:t>
                </m:r>
              </m:oMath>
            </m:oMathPara>
          </w:p>
        </w:tc>
        <w:tc>
          <w:tcPr>
            <w:tcW w:w="1440" w:type="dxa"/>
          </w:tcPr>
          <w:p w14:paraId="43FEFB33" w14:textId="77777777" w:rsidR="003D4216" w:rsidRDefault="00000000">
            <w:pPr>
              <w:spacing w:before="20" w:after="20"/>
              <w:jc w:val="center"/>
            </w:pPr>
            <w:r>
              <w:rPr>
                <w:sz w:val="19"/>
                <w:szCs w:val="19"/>
              </w:rPr>
              <w:t>75,264</w:t>
            </w:r>
          </w:p>
        </w:tc>
        <w:tc>
          <w:tcPr>
            <w:tcW w:w="1008" w:type="dxa"/>
          </w:tcPr>
          <w:p w14:paraId="27F7A4D4" w14:textId="77777777" w:rsidR="003D4216" w:rsidRDefault="00000000">
            <w:pPr>
              <w:spacing w:before="20" w:after="20"/>
              <w:jc w:val="center"/>
            </w:pPr>
            <w:r>
              <w:rPr>
                <w:sz w:val="19"/>
                <w:szCs w:val="19"/>
              </w:rPr>
              <w:t>8.6</w:t>
            </w:r>
          </w:p>
        </w:tc>
      </w:tr>
      <w:tr w:rsidR="003D4216" w14:paraId="7A7AA4AF" w14:textId="77777777">
        <w:trPr>
          <w:jc w:val="center"/>
        </w:trPr>
        <w:tc>
          <w:tcPr>
            <w:tcW w:w="3312" w:type="dxa"/>
          </w:tcPr>
          <w:p w14:paraId="2610EA25" w14:textId="77777777" w:rsidR="003D4216" w:rsidRDefault="00000000">
            <w:pPr>
              <w:spacing w:before="20" w:after="20"/>
              <w:jc w:val="right"/>
            </w:pPr>
            <w:r>
              <w:rPr>
                <w:sz w:val="19"/>
                <w:szCs w:val="19"/>
              </w:rPr>
              <w:t>BiGRU (8 שכבות)</w:t>
            </w:r>
          </w:p>
        </w:tc>
        <w:tc>
          <w:tcPr>
            <w:tcW w:w="3600" w:type="dxa"/>
          </w:tcPr>
          <w:p w14:paraId="71F35751" w14:textId="77777777" w:rsidR="003D4216" w:rsidRDefault="00000000">
            <w:pPr>
              <w:spacing w:before="20" w:after="20"/>
              <w:jc w:val="center"/>
            </w:pPr>
            <m:oMathPara>
              <m:oMath>
                <m:r>
                  <w:rPr>
                    <w:rFonts w:ascii="Cambria Math" w:hAnsi="Cambria Math"/>
                  </w:rPr>
                  <m:t>8 ⋅ 2 ⋅ 3(2</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+ 2</m:t>
                </m:r>
                <m:r>
                  <w:rPr>
                    <w:rFonts w:ascii="Cambria Math" w:hAnsi="Cambria Math"/>
                  </w:rPr>
                  <m:t>C)</m:t>
                </m:r>
              </m:oMath>
            </m:oMathPara>
          </w:p>
        </w:tc>
        <w:tc>
          <w:tcPr>
            <w:tcW w:w="1440" w:type="dxa"/>
          </w:tcPr>
          <w:p w14:paraId="1F69C260" w14:textId="77777777" w:rsidR="003D4216" w:rsidRDefault="00000000">
            <w:pPr>
              <w:spacing w:before="20" w:after="20"/>
              <w:jc w:val="center"/>
            </w:pPr>
            <w:r>
              <w:rPr>
                <w:sz w:val="19"/>
                <w:szCs w:val="19"/>
              </w:rPr>
              <w:t>225,792</w:t>
            </w:r>
          </w:p>
        </w:tc>
        <w:tc>
          <w:tcPr>
            <w:tcW w:w="1008" w:type="dxa"/>
          </w:tcPr>
          <w:p w14:paraId="3752B1C5" w14:textId="77777777" w:rsidR="003D4216" w:rsidRDefault="00000000">
            <w:pPr>
              <w:spacing w:before="20" w:after="20"/>
              <w:jc w:val="center"/>
            </w:pPr>
            <w:r>
              <w:rPr>
                <w:sz w:val="19"/>
                <w:szCs w:val="19"/>
              </w:rPr>
              <w:t>25.7</w:t>
            </w:r>
          </w:p>
        </w:tc>
      </w:tr>
      <w:tr w:rsidR="003D4216" w14:paraId="50615620" w14:textId="77777777">
        <w:trPr>
          <w:jc w:val="center"/>
        </w:trPr>
        <w:tc>
          <w:tcPr>
            <w:tcW w:w="3312" w:type="dxa"/>
          </w:tcPr>
          <w:p w14:paraId="4E0CD0C6" w14:textId="77777777" w:rsidR="003D4216" w:rsidRDefault="00000000">
            <w:pPr>
              <w:spacing w:before="20" w:after="20"/>
              <w:jc w:val="right"/>
            </w:pPr>
            <w:r>
              <w:rPr>
                <w:sz w:val="19"/>
                <w:szCs w:val="19"/>
              </w:rPr>
              <w:t>Linear ו-LayerNorm (8 שכבות)</w:t>
            </w:r>
          </w:p>
        </w:tc>
        <w:tc>
          <w:tcPr>
            <w:tcW w:w="3600" w:type="dxa"/>
          </w:tcPr>
          <w:p w14:paraId="5CB217DE" w14:textId="77777777" w:rsidR="003D4216" w:rsidRDefault="00000000">
            <w:pPr>
              <w:spacing w:before="20" w:after="20"/>
              <w:jc w:val="center"/>
            </w:pPr>
            <m:oMathPara>
              <m:oMath>
                <m:r>
                  <w:rPr>
                    <w:rFonts w:ascii="Cambria Math" w:hAnsi="Cambria Math"/>
                  </w:rPr>
                  <m:t>8 ⋅ (2</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C + </m:t>
                </m:r>
                <m:r>
                  <w:rPr>
                    <w:rFonts w:ascii="Cambria Math" w:hAnsi="Cambria Math"/>
                  </w:rPr>
                  <m:t>4</m:t>
                </m:r>
                <m:r>
                  <w:rPr>
                    <w:rFonts w:ascii="Cambria Math" w:hAnsi="Cambria Math"/>
                  </w:rPr>
                  <m:t>C)</m:t>
                </m:r>
              </m:oMath>
            </m:oMathPara>
          </w:p>
        </w:tc>
        <w:tc>
          <w:tcPr>
            <w:tcW w:w="1440" w:type="dxa"/>
          </w:tcPr>
          <w:p w14:paraId="374A749E" w14:textId="77777777" w:rsidR="003D4216" w:rsidRDefault="00000000">
            <w:pPr>
              <w:spacing w:before="20" w:after="20"/>
              <w:jc w:val="center"/>
            </w:pPr>
            <w:r>
              <w:rPr>
                <w:sz w:val="19"/>
                <w:szCs w:val="19"/>
              </w:rPr>
              <w:t>38,784</w:t>
            </w:r>
          </w:p>
        </w:tc>
        <w:tc>
          <w:tcPr>
            <w:tcW w:w="1008" w:type="dxa"/>
          </w:tcPr>
          <w:p w14:paraId="3E68AA7D" w14:textId="77777777" w:rsidR="003D4216" w:rsidRDefault="00000000">
            <w:pPr>
              <w:spacing w:before="20" w:after="20"/>
              <w:jc w:val="center"/>
            </w:pPr>
            <w:r>
              <w:rPr>
                <w:sz w:val="19"/>
                <w:szCs w:val="19"/>
              </w:rPr>
              <w:t>4.4</w:t>
            </w:r>
          </w:p>
        </w:tc>
      </w:tr>
      <w:tr w:rsidR="003D4216" w14:paraId="130ECFA9" w14:textId="77777777">
        <w:trPr>
          <w:jc w:val="center"/>
        </w:trPr>
        <w:tc>
          <w:tcPr>
            <w:tcW w:w="3312" w:type="dxa"/>
            <w:shd w:val="clear" w:color="auto" w:fill="F2F2F2"/>
          </w:tcPr>
          <w:p w14:paraId="4131E5DD" w14:textId="77777777" w:rsidR="003D4216" w:rsidRDefault="00000000">
            <w:pPr>
              <w:spacing w:before="20" w:after="20"/>
              <w:jc w:val="right"/>
            </w:pPr>
            <w:r>
              <w:rPr>
                <w:b/>
                <w:sz w:val="19"/>
                <w:szCs w:val="19"/>
              </w:rPr>
              <w:t>סך הכול</w:t>
            </w:r>
          </w:p>
        </w:tc>
        <w:tc>
          <w:tcPr>
            <w:tcW w:w="3600" w:type="dxa"/>
            <w:shd w:val="clear" w:color="auto" w:fill="F2F2F2"/>
          </w:tcPr>
          <w:p w14:paraId="324C19C4" w14:textId="77777777" w:rsidR="003D4216" w:rsidRDefault="003D4216">
            <w:pPr>
              <w:spacing w:before="20" w:after="20"/>
              <w:jc w:val="center"/>
            </w:pPr>
          </w:p>
        </w:tc>
        <w:tc>
          <w:tcPr>
            <w:tcW w:w="1440" w:type="dxa"/>
            <w:shd w:val="clear" w:color="auto" w:fill="F2F2F2"/>
          </w:tcPr>
          <w:p w14:paraId="2C853CCF" w14:textId="77777777" w:rsidR="003D4216" w:rsidRDefault="00000000">
            <w:pPr>
              <w:spacing w:before="20" w:after="20"/>
              <w:jc w:val="center"/>
            </w:pPr>
            <w:r>
              <w:rPr>
                <w:b/>
                <w:sz w:val="19"/>
                <w:szCs w:val="19"/>
              </w:rPr>
              <w:t>877,489</w:t>
            </w:r>
          </w:p>
        </w:tc>
        <w:tc>
          <w:tcPr>
            <w:tcW w:w="1008" w:type="dxa"/>
            <w:shd w:val="clear" w:color="auto" w:fill="F2F2F2"/>
          </w:tcPr>
          <w:p w14:paraId="0E7AAB6B" w14:textId="77777777" w:rsidR="003D4216" w:rsidRDefault="00000000">
            <w:pPr>
              <w:spacing w:before="20" w:after="20"/>
              <w:jc w:val="center"/>
            </w:pPr>
            <w:r>
              <w:rPr>
                <w:b/>
                <w:sz w:val="19"/>
                <w:szCs w:val="19"/>
              </w:rPr>
              <w:t>100</w:t>
            </w:r>
          </w:p>
        </w:tc>
      </w:tr>
    </w:tbl>
    <w:p w14:paraId="3A414B2E" w14:textId="77777777" w:rsidR="003D4216" w:rsidRDefault="00000000">
      <w:pPr>
        <w:spacing w:before="60" w:after="120"/>
        <w:jc w:val="center"/>
      </w:pPr>
      <w:r>
        <w:rPr>
          <w:b/>
          <w:color w:val="5A636A"/>
          <w:sz w:val="18"/>
          <w:szCs w:val="18"/>
        </w:rPr>
        <w:t xml:space="preserve">טבלה 1. </w:t>
      </w:r>
      <w:r>
        <w:rPr>
          <w:color w:val="5A636A"/>
          <w:sz w:val="18"/>
          <w:szCs w:val="18"/>
        </w:rPr>
        <w:t>כמות הפרמטרים בכל רכיב. STFT, דחיסה, תקנון והמסכה עצמה בלי פרמטרים.</w:t>
      </w:r>
    </w:p>
    <w:p w14:paraId="75EDF3CE" w14:textId="77777777" w:rsidR="003D4216" w:rsidRDefault="00000000">
      <w:pPr>
        <w:jc w:val="both"/>
      </w:pPr>
      <w:r>
        <w:t>סך הכול 877,489 פרמטרים, קרוב ל-0.92 מיליון של TSTNN [1], כך שההשוואה היא באותו גודל. רוב המודל דווקא לא ב-Transformer. הקונבולוציות הן 57 אחוז בגלל החיבורים הצפופים, וה-GRU כבד פי שלושה מה-Attention, כי יש לו 12 מטריצות (3 שערים, לקלט ולמצב, בשני כיוונים) מול 4.</w:t>
      </w:r>
    </w:p>
    <w:p w14:paraId="44AF2CB5" w14:textId="77777777" w:rsidR="003D4216" w:rsidRDefault="00000000" w:rsidP="003712DA">
      <w:pPr>
        <w:keepNext/>
        <w:spacing w:before="100" w:after="40"/>
      </w:pPr>
      <w:r>
        <w:rPr>
          <w:b/>
          <w:color w:val="1F4E79"/>
        </w:rPr>
        <w:t>שיטת האימון</w:t>
      </w:r>
    </w:p>
    <w:p w14:paraId="0F52F3CC" w14:textId="77777777" w:rsidR="003D4216" w:rsidRDefault="00000000">
      <w:pPr>
        <w:jc w:val="both"/>
      </w:pPr>
      <w:r>
        <w:t>פונקציית ההפסד בודקת את התוצאה בשני מקומות, על האות עצמו ועל ה-magnitude הדחוס</w:t>
      </w:r>
    </w:p>
    <w:p w14:paraId="7C5F9CFE" w14:textId="77777777" w:rsidR="003D4216" w:rsidRDefault="00000000">
      <w:pPr>
        <w:tabs>
          <w:tab w:val="center" w:pos="5098"/>
        </w:tabs>
        <w:bidi w:val="0"/>
        <w:spacing w:before="40" w:after="40"/>
      </w:pPr>
      <w:r>
        <w:rPr>
          <w:sz w:val="22"/>
          <w:szCs w:val="22"/>
          <w:rtl w:val="0"/>
        </w:rPr>
        <w:t>(4)</w:t>
      </w:r>
      <w:r>
        <w:tab/>
      </w:r>
      <m:oMath>
        <m:r>
          <m:rPr>
            <m:scr m:val="script"/>
          </m:rPr>
          <w:rPr>
            <w:rFonts w:ascii="Cambria Math" w:hAnsi="Cambria Math"/>
          </w:rPr>
          <m:t xml:space="preserve">L = </m:t>
        </m:r>
        <m:r>
          <w:rPr>
            <w:rFonts w:ascii="Cambria Math" w:hAnsi="Cambria Math"/>
          </w:rPr>
          <m:t xml:space="preserve">0.4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sub>
          <m:sup/>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+ 0.6 ⋅ </m:t>
            </m:r>
            <m:f>
              <m:fPr>
                <m:ctrlPr>
                  <w:rPr>
                    <w:rFonts w:ascii="Cambria Math" w:hAnsi="Cambria Math"/>
                  </w:rPr>
                </m:ctrlPr>
              </m:fPr>
              <m:num>
                <m:r>
                  <w:rPr>
                    <w:rFonts w:ascii="Cambria Math" w:hAnsi="Cambria Math"/>
                  </w:rPr>
                  <m:t>1</m:t>
                </m:r>
              </m:num>
              <m:den>
                <m:r>
                  <w:rPr>
                    <w:rFonts w:ascii="Cambria Math" w:hAnsi="Cambria Math"/>
                  </w:rPr>
                  <m:t>TF</m:t>
                </m:r>
              </m:den>
            </m:f>
            <m:nary>
              <m:naryPr>
                <m:chr m:val="∑"/>
                <m:limLoc m:val="undOvr"/>
                <m:supHide m:val="1"/>
                <m:ctrlPr>
                  <w:rPr>
                    <w:rFonts w:ascii="Cambria Math" w:hAnsi="Cambria Math"/>
                  </w:rPr>
                </m:ctrlPr>
              </m:naryPr>
              <m:sub>
                <m:r>
                  <w:rPr>
                    <w:rFonts w:ascii="Cambria Math" w:hAnsi="Cambria Math"/>
                  </w:rPr>
                  <m:t>t,f</m:t>
                </m:r>
              </m:sub>
              <m:sup/>
              <m:e>
                <m:r>
                  <w:rPr>
                    <w:rFonts w:ascii="Cambria Math" w:hAnsi="Cambria Math"/>
                  </w:rPr>
                  <m:t>(M ⊙ |Y</m:t>
                </m:r>
                <m:sSup>
                  <m:sSupPr>
                    <m:ctrlPr>
                      <w:rPr>
                        <w:rFonts w:ascii="Cambria Math" w:hAnsi="Cambria Math"/>
                      </w:rPr>
                    </m:ctrlPr>
                  </m:sSupPr>
                  <m:e>
                    <m:r>
                      <w:rPr>
                        <w:rFonts w:ascii="Cambria Math" w:hAnsi="Cambria Math"/>
                      </w:rPr>
                      <m:t>|</m:t>
                    </m:r>
                  </m:e>
                  <m:sup>
                    <m:r>
                      <w:rPr>
                        <w:rFonts w:ascii="Cambria Math" w:hAnsi="Cambria Math"/>
                      </w:rPr>
                      <m:t>0.3</m:t>
                    </m:r>
                  </m:sup>
                </m:sSup>
                <m:r>
                  <w:rPr>
                    <w:rFonts w:ascii="Cambria Math" w:hAnsi="Cambria Math"/>
                  </w:rPr>
                  <m:t xml:space="preserve"> - |S</m:t>
                </m:r>
                <m:sSup>
                  <m:sSupPr>
                    <m:ctrlPr>
                      <w:rPr>
                        <w:rFonts w:ascii="Cambria Math" w:hAnsi="Cambria Math"/>
                      </w:rPr>
                    </m:ctrlPr>
                  </m:sSupPr>
                  <m:e>
                    <m:r>
                      <w:rPr>
                        <w:rFonts w:ascii="Cambria Math" w:hAnsi="Cambria Math"/>
                      </w:rPr>
                      <m:t>|</m:t>
                    </m:r>
                  </m:e>
                  <m:sup>
                    <m:r>
                      <w:rPr>
                        <w:rFonts w:ascii="Cambria Math" w:hAnsi="Cambria Math"/>
                      </w:rPr>
                      <m:t>0.3</m:t>
                    </m:r>
                  </m:sup>
                </m:sSup>
                <m:sSup>
                  <m:sSupPr>
                    <m:ctrlPr>
                      <w:rPr>
                        <w:rFonts w:ascii="Cambria Math" w:hAnsi="Cambria Math"/>
                      </w:rPr>
                    </m:ctrlPr>
                  </m:sSupPr>
                  <m:e>
                    <m:r>
                      <w:rPr>
                        <w:rFonts w:ascii="Cambria Math" w:hAnsi="Cambria Math"/>
                      </w:rPr>
                      <m:t>)</m:t>
                    </m:r>
                  </m:e>
                  <m:sup>
                    <m:r>
                      <w:rPr>
                        <w:rFonts w:ascii="Cambria Math" w:hAnsi="Cambria Math"/>
                      </w:rPr>
                      <m:t>2</m:t>
                    </m:r>
                  </m:sup>
                </m:sSup>
              </m:e>
            </m:nary>
          </m:e>
        </m:nary>
      </m:oMath>
    </w:p>
    <w:p w14:paraId="7B16ABD7" w14:textId="77777777" w:rsidR="003D4216" w:rsidRDefault="00000000">
      <w:pPr>
        <w:jc w:val="both"/>
      </w:pPr>
      <w:r>
        <w:t>האיבר השני משווה בדיוק את מה שהמסכה מכפילה, במרחב הדחוס, ולכן גם נקודות שקטות נספרות. האיבר הראשון הוא היחיד שרואה את האות אחרי ה-iSTFT, ולכן הוא היחיד שמרגיש את הפאזה הרועשת. מסגרות ודגימות של ריפוד לא נספרות באף אחד מהם. בניסוי ה-L1 הריבוע מוחלף בערך מוחלט בשני האיברים.</w:t>
      </w:r>
    </w:p>
    <w:p w14:paraId="2FCB42C7" w14:textId="77777777" w:rsidR="003D4216" w:rsidRDefault="00000000">
      <w:pPr>
        <w:jc w:val="both"/>
        <w:rPr>
          <w:rtl w:val="0"/>
        </w:rPr>
      </w:pPr>
      <w:r>
        <w:t>איבר הזמן הוא חלק קטן מההפסד (איור 2ב), ועם L1 החלק שלו גדל. שאר ההגדרות בטבלה 2.</w:t>
      </w:r>
    </w:p>
    <w:tbl>
      <w:tblPr>
        <w:tblStyle w:val="TableGrid"/>
        <w:bidiVisual/>
        <w:tblW w:w="0" w:type="auto"/>
        <w:jc w:val="center"/>
        <w:tblLayout w:type="fixed"/>
        <w:tblLook w:val="04A0" w:firstRow="1" w:lastRow="0" w:firstColumn="1" w:lastColumn="0" w:noHBand="0" w:noVBand="1"/>
      </w:tblPr>
      <w:tblGrid>
        <w:gridCol w:w="1872"/>
        <w:gridCol w:w="3312"/>
        <w:gridCol w:w="4320"/>
      </w:tblGrid>
      <w:tr w:rsidR="003D4216" w14:paraId="59FD2C4A" w14:textId="77777777">
        <w:trPr>
          <w:jc w:val="center"/>
        </w:trPr>
        <w:tc>
          <w:tcPr>
            <w:tcW w:w="1872" w:type="dxa"/>
            <w:shd w:val="clear" w:color="auto" w:fill="DCEBF7"/>
          </w:tcPr>
          <w:p w14:paraId="23CDA6E2" w14:textId="77777777" w:rsidR="003D4216" w:rsidRDefault="00000000">
            <w:pPr>
              <w:keepNext/>
              <w:spacing w:before="20" w:after="20"/>
              <w:jc w:val="right"/>
            </w:pPr>
            <w:r>
              <w:rPr>
                <w:b/>
                <w:sz w:val="18"/>
                <w:szCs w:val="18"/>
              </w:rPr>
              <w:t>הגדרה</w:t>
            </w:r>
          </w:p>
        </w:tc>
        <w:tc>
          <w:tcPr>
            <w:tcW w:w="3312" w:type="dxa"/>
            <w:shd w:val="clear" w:color="auto" w:fill="DCEBF7"/>
          </w:tcPr>
          <w:p w14:paraId="2387F6BB" w14:textId="77777777" w:rsidR="003D4216" w:rsidRDefault="00000000">
            <w:pPr>
              <w:keepNext/>
              <w:spacing w:before="20" w:after="20"/>
              <w:jc w:val="center"/>
            </w:pPr>
            <w:r>
              <w:rPr>
                <w:b/>
                <w:sz w:val="18"/>
                <w:szCs w:val="18"/>
              </w:rPr>
              <w:t>ערך</w:t>
            </w:r>
          </w:p>
        </w:tc>
        <w:tc>
          <w:tcPr>
            <w:tcW w:w="4320" w:type="dxa"/>
            <w:shd w:val="clear" w:color="auto" w:fill="DCEBF7"/>
          </w:tcPr>
          <w:p w14:paraId="32113A7A" w14:textId="77777777" w:rsidR="003D4216" w:rsidRDefault="00000000">
            <w:pPr>
              <w:keepNext/>
              <w:spacing w:before="20" w:after="20"/>
              <w:jc w:val="center"/>
            </w:pPr>
            <w:r>
              <w:rPr>
                <w:b/>
                <w:sz w:val="18"/>
                <w:szCs w:val="18"/>
              </w:rPr>
              <w:t>למה</w:t>
            </w:r>
          </w:p>
        </w:tc>
      </w:tr>
      <w:tr w:rsidR="003D4216" w14:paraId="31B00D6D" w14:textId="77777777">
        <w:trPr>
          <w:jc w:val="center"/>
        </w:trPr>
        <w:tc>
          <w:tcPr>
            <w:tcW w:w="1872" w:type="dxa"/>
          </w:tcPr>
          <w:p w14:paraId="60990825" w14:textId="77777777" w:rsidR="003D4216" w:rsidRDefault="00000000">
            <w:pPr>
              <w:keepNext/>
              <w:spacing w:before="20" w:after="20"/>
              <w:jc w:val="right"/>
            </w:pPr>
            <w:r>
              <w:rPr>
                <w:sz w:val="18"/>
                <w:szCs w:val="18"/>
              </w:rPr>
              <w:t>batch</w:t>
            </w:r>
          </w:p>
        </w:tc>
        <w:tc>
          <w:tcPr>
            <w:tcW w:w="3312" w:type="dxa"/>
          </w:tcPr>
          <w:p w14:paraId="69DA578B" w14:textId="77777777" w:rsidR="003D4216" w:rsidRDefault="00000000">
            <w:pPr>
              <w:keepNext/>
              <w:spacing w:before="20" w:after="20"/>
              <w:jc w:val="center"/>
            </w:pPr>
            <w:r>
              <w:rPr>
                <w:sz w:val="18"/>
                <w:szCs w:val="18"/>
              </w:rPr>
              <w:t>הקלטות שלמות, עד 12 שניות עם הריפוד</w:t>
            </w:r>
          </w:p>
        </w:tc>
        <w:tc>
          <w:tcPr>
            <w:tcW w:w="4320" w:type="dxa"/>
          </w:tcPr>
          <w:p w14:paraId="785D631B" w14:textId="77777777" w:rsidR="003D4216" w:rsidRDefault="00000000">
            <w:pPr>
              <w:keepNext/>
              <w:spacing w:before="20" w:after="20"/>
              <w:jc w:val="center"/>
            </w:pPr>
            <w:r>
              <w:rPr>
                <w:sz w:val="18"/>
                <w:szCs w:val="18"/>
              </w:rPr>
              <w:t>כמו בבדיקה, וזיכרון קבוע</w:t>
            </w:r>
          </w:p>
        </w:tc>
      </w:tr>
      <w:tr w:rsidR="003D4216" w14:paraId="4571E983" w14:textId="77777777">
        <w:trPr>
          <w:jc w:val="center"/>
        </w:trPr>
        <w:tc>
          <w:tcPr>
            <w:tcW w:w="1872" w:type="dxa"/>
          </w:tcPr>
          <w:p w14:paraId="49FFE9C9" w14:textId="77777777" w:rsidR="003D4216" w:rsidRDefault="00000000">
            <w:pPr>
              <w:keepNext/>
              <w:spacing w:before="20" w:after="20"/>
              <w:jc w:val="right"/>
            </w:pPr>
            <w:r>
              <w:rPr>
                <w:sz w:val="18"/>
                <w:szCs w:val="18"/>
              </w:rPr>
              <w:t>אופטימייזר</w:t>
            </w:r>
          </w:p>
        </w:tc>
        <w:tc>
          <w:tcPr>
            <w:tcW w:w="3312" w:type="dxa"/>
          </w:tcPr>
          <w:p w14:paraId="79B8A007" w14:textId="77777777" w:rsidR="003D4216" w:rsidRDefault="00000000">
            <w:pPr>
              <w:keepNext/>
              <w:spacing w:before="20" w:after="20"/>
              <w:jc w:val="center"/>
            </w:pPr>
            <w:r>
              <w:rPr>
                <w:sz w:val="18"/>
                <w:szCs w:val="18"/>
              </w:rPr>
              <w:t>AdamW, weight decay של 0.01</w:t>
            </w:r>
          </w:p>
        </w:tc>
        <w:tc>
          <w:tcPr>
            <w:tcW w:w="4320" w:type="dxa"/>
          </w:tcPr>
          <w:p w14:paraId="3AE02ED8" w14:textId="77777777" w:rsidR="003D4216" w:rsidRDefault="00000000">
            <w:pPr>
              <w:keepNext/>
              <w:spacing w:before="20" w:after="20"/>
              <w:jc w:val="center"/>
            </w:pPr>
            <w:r>
              <w:rPr>
                <w:sz w:val="18"/>
                <w:szCs w:val="18"/>
              </w:rPr>
              <w:t>ה-decay לא עובר דרך הנרמול של Adam</w:t>
            </w:r>
          </w:p>
        </w:tc>
      </w:tr>
      <w:tr w:rsidR="003D4216" w14:paraId="5A63CE94" w14:textId="77777777">
        <w:trPr>
          <w:jc w:val="center"/>
        </w:trPr>
        <w:tc>
          <w:tcPr>
            <w:tcW w:w="1872" w:type="dxa"/>
          </w:tcPr>
          <w:p w14:paraId="3E1826A6" w14:textId="77777777" w:rsidR="003D4216" w:rsidRDefault="00000000">
            <w:pPr>
              <w:keepNext/>
              <w:spacing w:before="20" w:after="20"/>
              <w:jc w:val="right"/>
            </w:pPr>
            <w:r>
              <w:rPr>
                <w:sz w:val="18"/>
                <w:szCs w:val="18"/>
              </w:rPr>
              <w:t>קצב למידה</w:t>
            </w:r>
          </w:p>
        </w:tc>
        <w:tc>
          <w:tcPr>
            <w:tcW w:w="3312" w:type="dxa"/>
          </w:tcPr>
          <w:p w14:paraId="3F8F82E6" w14:textId="77777777" w:rsidR="003D4216" w:rsidRDefault="00000000">
            <w:pPr>
              <w:keepNext/>
              <w:spacing w:before="20" w:after="20"/>
              <w:jc w:val="center"/>
            </w:pPr>
            <m:oMathPara>
              <m:oMath>
                <m:r>
                  <w:rPr>
                    <w:rFonts w:ascii="Cambria Math" w:hAnsi="Cambria Math"/>
                  </w:rPr>
                  <m:t>5 ⋅ 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 xml:space="preserve"> → 1</m:t>
                </m:r>
                <m:sSup>
                  <m:sSupPr>
                    <m:ctrlPr>
                      <w:rPr>
                        <w:rFonts w:ascii="Cambria Math" w:hAnsi="Cambria Math"/>
                      </w:rPr>
                    </m:ctrlPr>
                  </m:sSupPr>
                  <m:e>
                    <m:r>
                      <w:rPr>
                        <w:rFonts w:ascii="Cambria Math" w:hAnsi="Cambria Math"/>
                      </w:rPr>
                      <m:t>0</m:t>
                    </m:r>
                  </m:e>
                  <m:sup>
                    <m:r>
                      <w:rPr>
                        <w:rFonts w:ascii="Cambria Math" w:hAnsi="Cambria Math"/>
                      </w:rPr>
                      <m:t>-5</m:t>
                    </m:r>
                  </m:sup>
                </m:sSup>
              </m:oMath>
            </m:oMathPara>
          </w:p>
        </w:tc>
        <w:tc>
          <w:tcPr>
            <w:tcW w:w="4320" w:type="dxa"/>
          </w:tcPr>
          <w:p w14:paraId="7F9D8E2A" w14:textId="77777777" w:rsidR="003D4216" w:rsidRDefault="00000000">
            <w:pPr>
              <w:keepNext/>
              <w:spacing w:before="20" w:after="20"/>
              <w:jc w:val="center"/>
            </w:pPr>
            <w:r>
              <w:rPr>
                <w:sz w:val="18"/>
                <w:szCs w:val="18"/>
              </w:rPr>
              <w:t>יורד פי 2 כש-PESQ לא משתפר 3 epochs</w:t>
            </w:r>
          </w:p>
        </w:tc>
      </w:tr>
      <w:tr w:rsidR="003D4216" w14:paraId="124E2941" w14:textId="77777777">
        <w:trPr>
          <w:jc w:val="center"/>
        </w:trPr>
        <w:tc>
          <w:tcPr>
            <w:tcW w:w="1872" w:type="dxa"/>
          </w:tcPr>
          <w:p w14:paraId="41F8DE34" w14:textId="77777777" w:rsidR="003D4216" w:rsidRDefault="00000000">
            <w:pPr>
              <w:keepNext/>
              <w:spacing w:before="20" w:after="20"/>
              <w:jc w:val="right"/>
            </w:pPr>
            <w:r>
              <w:rPr>
                <w:sz w:val="18"/>
                <w:szCs w:val="18"/>
              </w:rPr>
              <w:t>חיתוך גרדיאנט</w:t>
            </w:r>
          </w:p>
        </w:tc>
        <w:tc>
          <w:tcPr>
            <w:tcW w:w="3312" w:type="dxa"/>
          </w:tcPr>
          <w:p w14:paraId="037153F3" w14:textId="77777777" w:rsidR="003D4216" w:rsidRDefault="00000000">
            <w:pPr>
              <w:keepNext/>
              <w:spacing w:before="20" w:after="20"/>
              <w:jc w:val="center"/>
            </w:pPr>
            <w:r>
              <w:rPr>
                <w:sz w:val="18"/>
                <w:szCs w:val="18"/>
              </w:rPr>
              <w:t>נורמה 5</w:t>
            </w:r>
          </w:p>
        </w:tc>
        <w:tc>
          <w:tcPr>
            <w:tcW w:w="4320" w:type="dxa"/>
          </w:tcPr>
          <w:p w14:paraId="2DAE49B3" w14:textId="77777777" w:rsidR="003D4216" w:rsidRDefault="00000000">
            <w:pPr>
              <w:keepNext/>
              <w:spacing w:before="20" w:after="20"/>
              <w:jc w:val="center"/>
            </w:pPr>
            <w:r>
              <w:rPr>
                <w:sz w:val="18"/>
                <w:szCs w:val="18"/>
              </w:rPr>
              <w:t>ה-Attention וה-GRU יוצרים לפעמים קפיצות</w:t>
            </w:r>
          </w:p>
        </w:tc>
      </w:tr>
      <w:tr w:rsidR="003D4216" w14:paraId="08BA9796" w14:textId="77777777">
        <w:trPr>
          <w:jc w:val="center"/>
        </w:trPr>
        <w:tc>
          <w:tcPr>
            <w:tcW w:w="1872" w:type="dxa"/>
          </w:tcPr>
          <w:p w14:paraId="5B915231" w14:textId="77777777" w:rsidR="003D4216" w:rsidRDefault="00000000">
            <w:pPr>
              <w:keepNext/>
              <w:spacing w:before="20" w:after="20"/>
              <w:jc w:val="right"/>
            </w:pPr>
            <w:r>
              <w:rPr>
                <w:sz w:val="18"/>
                <w:szCs w:val="18"/>
              </w:rPr>
              <w:t>דיוק חישוב</w:t>
            </w:r>
          </w:p>
        </w:tc>
        <w:tc>
          <w:tcPr>
            <w:tcW w:w="3312" w:type="dxa"/>
          </w:tcPr>
          <w:p w14:paraId="710B08C0" w14:textId="77777777" w:rsidR="003D4216" w:rsidRDefault="00000000">
            <w:pPr>
              <w:keepNext/>
              <w:spacing w:before="20" w:after="20"/>
              <w:jc w:val="center"/>
            </w:pPr>
            <w:r>
              <w:rPr>
                <w:sz w:val="18"/>
                <w:szCs w:val="18"/>
              </w:rPr>
              <w:t>float16 עם GradScaler</w:t>
            </w:r>
          </w:p>
        </w:tc>
        <w:tc>
          <w:tcPr>
            <w:tcW w:w="4320" w:type="dxa"/>
          </w:tcPr>
          <w:p w14:paraId="4F5B9D9E" w14:textId="77777777" w:rsidR="003D4216" w:rsidRDefault="00000000">
            <w:pPr>
              <w:keepNext/>
              <w:spacing w:before="20" w:after="20"/>
              <w:jc w:val="center"/>
            </w:pPr>
            <w:r>
              <w:rPr>
                <w:sz w:val="18"/>
                <w:szCs w:val="18"/>
              </w:rPr>
              <w:t>פי 2 מהר, כ-40 דקות ל-epoch על Tesla T4</w:t>
            </w:r>
          </w:p>
        </w:tc>
      </w:tr>
      <w:tr w:rsidR="003D4216" w14:paraId="3861ED9B" w14:textId="77777777">
        <w:trPr>
          <w:jc w:val="center"/>
        </w:trPr>
        <w:tc>
          <w:tcPr>
            <w:tcW w:w="1872" w:type="dxa"/>
          </w:tcPr>
          <w:p w14:paraId="7955F928" w14:textId="77777777" w:rsidR="003D4216" w:rsidRDefault="00000000">
            <w:pPr>
              <w:keepNext/>
              <w:spacing w:before="20" w:after="20"/>
              <w:jc w:val="right"/>
            </w:pPr>
            <w:r>
              <w:rPr>
                <w:sz w:val="18"/>
                <w:szCs w:val="18"/>
              </w:rPr>
              <w:t>בחירת epoch</w:t>
            </w:r>
          </w:p>
        </w:tc>
        <w:tc>
          <w:tcPr>
            <w:tcW w:w="3312" w:type="dxa"/>
          </w:tcPr>
          <w:p w14:paraId="72445F0D" w14:textId="77777777" w:rsidR="003D4216" w:rsidRDefault="00000000">
            <w:pPr>
              <w:keepNext/>
              <w:spacing w:before="20" w:after="20"/>
              <w:jc w:val="center"/>
            </w:pPr>
            <w:r>
              <w:rPr>
                <w:sz w:val="18"/>
                <w:szCs w:val="18"/>
              </w:rPr>
              <w:t>PESQ על 200 קבצי validation</w:t>
            </w:r>
          </w:p>
        </w:tc>
        <w:tc>
          <w:tcPr>
            <w:tcW w:w="4320" w:type="dxa"/>
          </w:tcPr>
          <w:p w14:paraId="43FF68BD" w14:textId="77777777" w:rsidR="003D4216" w:rsidRDefault="00000000">
            <w:pPr>
              <w:keepNext/>
              <w:spacing w:before="20" w:after="20"/>
              <w:jc w:val="center"/>
            </w:pPr>
            <w:r>
              <w:rPr>
                <w:sz w:val="18"/>
                <w:szCs w:val="18"/>
              </w:rPr>
              <w:t>ההפסד והאיכות לא תמיד מסכימים</w:t>
            </w:r>
          </w:p>
        </w:tc>
      </w:tr>
    </w:tbl>
    <w:p w14:paraId="1FE53012" w14:textId="77777777" w:rsidR="003D4216" w:rsidRDefault="00000000">
      <w:pPr>
        <w:spacing w:before="60" w:after="120"/>
        <w:jc w:val="center"/>
      </w:pPr>
      <w:r>
        <w:rPr>
          <w:b/>
          <w:color w:val="5A636A"/>
          <w:sz w:val="18"/>
          <w:szCs w:val="18"/>
        </w:rPr>
        <w:t xml:space="preserve">טבלה 2. </w:t>
      </w:r>
      <w:r>
        <w:rPr>
          <w:color w:val="5A636A"/>
          <w:sz w:val="18"/>
          <w:szCs w:val="18"/>
        </w:rPr>
        <w:t>ההגדרות של האימון, זהות בכל הריצות.</w:t>
      </w:r>
    </w:p>
    <w:p w14:paraId="3671F76F" w14:textId="77777777" w:rsidR="003D4216" w:rsidRDefault="00000000">
      <w:pPr>
        <w:jc w:val="both"/>
      </w:pPr>
      <w:r>
        <w:t>ה-baseline אומן 16 epochs, בערך 10.6 שעות. ממנו המשכנו שלושה ניסויים, וכל אחד מוסיף שינוי אחד על הקודם (טבלה 3). עם הנתונים הנוספים מגרילים בכל epoch רק 10,225 הקלטות, כדי שכמות החישוב תישאר זהה ורק הגיוון יגדל.</w:t>
      </w:r>
    </w:p>
    <w:tbl>
      <w:tblPr>
        <w:tblStyle w:val="TableGrid"/>
        <w:bidiVisual/>
        <w:tblW w:w="0" w:type="auto"/>
        <w:jc w:val="center"/>
        <w:tblLayout w:type="fixed"/>
        <w:tblLook w:val="04A0" w:firstRow="1" w:lastRow="0" w:firstColumn="1" w:lastColumn="0" w:noHBand="0" w:noVBand="1"/>
      </w:tblPr>
      <w:tblGrid>
        <w:gridCol w:w="2088"/>
        <w:gridCol w:w="3240"/>
        <w:gridCol w:w="864"/>
        <w:gridCol w:w="1152"/>
        <w:gridCol w:w="1368"/>
        <w:gridCol w:w="1440"/>
      </w:tblGrid>
      <w:tr w:rsidR="003D4216" w14:paraId="5DA13B83" w14:textId="77777777">
        <w:trPr>
          <w:jc w:val="center"/>
        </w:trPr>
        <w:tc>
          <w:tcPr>
            <w:tcW w:w="2088" w:type="dxa"/>
            <w:shd w:val="clear" w:color="auto" w:fill="DCEBF7"/>
          </w:tcPr>
          <w:p w14:paraId="4D2E2F72" w14:textId="77777777" w:rsidR="003D4216" w:rsidRDefault="00000000">
            <w:pPr>
              <w:keepNext/>
              <w:spacing w:before="20" w:after="20"/>
              <w:jc w:val="right"/>
            </w:pPr>
            <w:r>
              <w:rPr>
                <w:b/>
                <w:sz w:val="18"/>
                <w:szCs w:val="18"/>
              </w:rPr>
              <w:t>ריצה</w:t>
            </w:r>
          </w:p>
        </w:tc>
        <w:tc>
          <w:tcPr>
            <w:tcW w:w="3240" w:type="dxa"/>
            <w:shd w:val="clear" w:color="auto" w:fill="DCEBF7"/>
          </w:tcPr>
          <w:p w14:paraId="7FDF053F" w14:textId="77777777" w:rsidR="003D4216" w:rsidRDefault="00000000">
            <w:pPr>
              <w:keepNext/>
              <w:spacing w:before="20" w:after="20"/>
              <w:jc w:val="center"/>
            </w:pPr>
            <w:r>
              <w:rPr>
                <w:b/>
                <w:sz w:val="18"/>
                <w:szCs w:val="18"/>
              </w:rPr>
              <w:t>נתונים</w:t>
            </w:r>
          </w:p>
        </w:tc>
        <w:tc>
          <w:tcPr>
            <w:tcW w:w="864" w:type="dxa"/>
            <w:shd w:val="clear" w:color="auto" w:fill="DCEBF7"/>
          </w:tcPr>
          <w:p w14:paraId="29D9441D" w14:textId="77777777" w:rsidR="003D4216" w:rsidRDefault="00000000">
            <w:pPr>
              <w:keepNext/>
              <w:spacing w:before="20" w:after="20"/>
              <w:jc w:val="center"/>
            </w:pPr>
            <w:r>
              <w:rPr>
                <w:b/>
                <w:sz w:val="18"/>
                <w:szCs w:val="18"/>
              </w:rPr>
              <w:t>הפסד</w:t>
            </w:r>
          </w:p>
        </w:tc>
        <w:tc>
          <w:tcPr>
            <w:tcW w:w="1152" w:type="dxa"/>
            <w:shd w:val="clear" w:color="auto" w:fill="DCEBF7"/>
          </w:tcPr>
          <w:p w14:paraId="0F16DA8A" w14:textId="77777777" w:rsidR="003D4216" w:rsidRDefault="00000000">
            <w:pPr>
              <w:keepNext/>
              <w:spacing w:before="20" w:after="20"/>
              <w:jc w:val="center"/>
            </w:pPr>
            <w:r>
              <w:rPr>
                <w:b/>
                <w:sz w:val="18"/>
                <w:szCs w:val="18"/>
              </w:rPr>
              <w:t>epochs</w:t>
            </w:r>
          </w:p>
        </w:tc>
        <w:tc>
          <w:tcPr>
            <w:tcW w:w="1368" w:type="dxa"/>
            <w:shd w:val="clear" w:color="auto" w:fill="DCEBF7"/>
          </w:tcPr>
          <w:p w14:paraId="7ACA96FA" w14:textId="77777777" w:rsidR="003D4216" w:rsidRDefault="00000000">
            <w:pPr>
              <w:keepNext/>
              <w:spacing w:before="20" w:after="20"/>
              <w:jc w:val="center"/>
            </w:pPr>
            <w:r>
              <w:rPr>
                <w:b/>
                <w:sz w:val="18"/>
                <w:szCs w:val="18"/>
              </w:rPr>
              <w:t>ה-epoch שנבחר</w:t>
            </w:r>
          </w:p>
        </w:tc>
        <w:tc>
          <w:tcPr>
            <w:tcW w:w="1440" w:type="dxa"/>
            <w:shd w:val="clear" w:color="auto" w:fill="DCEBF7"/>
          </w:tcPr>
          <w:p w14:paraId="490EF386" w14:textId="77777777" w:rsidR="003D4216" w:rsidRDefault="00000000">
            <w:pPr>
              <w:keepNext/>
              <w:spacing w:before="20" w:after="20"/>
              <w:jc w:val="center"/>
            </w:pPr>
            <w:r>
              <w:rPr>
                <w:b/>
                <w:sz w:val="18"/>
                <w:szCs w:val="18"/>
              </w:rPr>
              <w:t>PESQ validation</w:t>
            </w:r>
          </w:p>
        </w:tc>
      </w:tr>
      <w:tr w:rsidR="003D4216" w14:paraId="3A5CEFED" w14:textId="77777777">
        <w:trPr>
          <w:jc w:val="center"/>
        </w:trPr>
        <w:tc>
          <w:tcPr>
            <w:tcW w:w="2088" w:type="dxa"/>
          </w:tcPr>
          <w:p w14:paraId="0D74F6A5" w14:textId="77777777" w:rsidR="003D4216" w:rsidRDefault="00000000">
            <w:pPr>
              <w:keepNext/>
              <w:spacing w:before="20" w:after="20"/>
              <w:jc w:val="right"/>
            </w:pPr>
            <w:r>
              <w:rPr>
                <w:sz w:val="18"/>
                <w:szCs w:val="18"/>
              </w:rPr>
              <w:t>baseline</w:t>
            </w:r>
          </w:p>
        </w:tc>
        <w:tc>
          <w:tcPr>
            <w:tcW w:w="3240" w:type="dxa"/>
          </w:tcPr>
          <w:p w14:paraId="5B26DA8D" w14:textId="77777777" w:rsidR="003D4216" w:rsidRDefault="00000000">
            <w:pPr>
              <w:keepNext/>
              <w:spacing w:before="20" w:after="20"/>
              <w:jc w:val="center"/>
            </w:pPr>
            <w:r>
              <w:rPr>
                <w:sz w:val="18"/>
                <w:szCs w:val="18"/>
              </w:rPr>
              <w:t>28 דוברים, 10,225 זוגות</w:t>
            </w:r>
          </w:p>
        </w:tc>
        <w:tc>
          <w:tcPr>
            <w:tcW w:w="864" w:type="dxa"/>
          </w:tcPr>
          <w:p w14:paraId="7C9B3F6A" w14:textId="77777777" w:rsidR="003D4216" w:rsidRDefault="00000000">
            <w:pPr>
              <w:keepNext/>
              <w:spacing w:before="20" w:after="20"/>
              <w:jc w:val="center"/>
            </w:pPr>
            <w:r>
              <w:rPr>
                <w:sz w:val="18"/>
                <w:szCs w:val="18"/>
              </w:rPr>
              <w:t>MSE</w:t>
            </w:r>
          </w:p>
        </w:tc>
        <w:tc>
          <w:tcPr>
            <w:tcW w:w="1152" w:type="dxa"/>
          </w:tcPr>
          <w:p w14:paraId="6ADCD0CC" w14:textId="77777777" w:rsidR="003D4216" w:rsidRDefault="00000000">
            <w:pPr>
              <w:keepNext/>
              <w:spacing w:before="20" w:after="20"/>
              <w:jc w:val="center"/>
            </w:pPr>
            <w:r>
              <w:rPr>
                <w:sz w:val="18"/>
                <w:szCs w:val="18"/>
              </w:rPr>
              <w:t>1 עד 16</w:t>
            </w:r>
          </w:p>
        </w:tc>
        <w:tc>
          <w:tcPr>
            <w:tcW w:w="1368" w:type="dxa"/>
          </w:tcPr>
          <w:p w14:paraId="344315BA" w14:textId="77777777" w:rsidR="003D4216" w:rsidRDefault="00000000">
            <w:pPr>
              <w:keepNext/>
              <w:spacing w:before="20" w:after="20"/>
              <w:jc w:val="center"/>
            </w:pPr>
            <w:r>
              <w:rPr>
                <w:sz w:val="18"/>
                <w:szCs w:val="18"/>
              </w:rPr>
              <w:t>15</w:t>
            </w:r>
          </w:p>
        </w:tc>
        <w:tc>
          <w:tcPr>
            <w:tcW w:w="1440" w:type="dxa"/>
          </w:tcPr>
          <w:p w14:paraId="0CA53E8A" w14:textId="77777777" w:rsidR="003D4216" w:rsidRDefault="00000000">
            <w:pPr>
              <w:keepNext/>
              <w:spacing w:before="20" w:after="20"/>
              <w:jc w:val="center"/>
            </w:pPr>
            <w:r>
              <w:rPr>
                <w:sz w:val="18"/>
                <w:szCs w:val="18"/>
              </w:rPr>
              <w:t>2.800</w:t>
            </w:r>
          </w:p>
        </w:tc>
      </w:tr>
      <w:tr w:rsidR="003D4216" w14:paraId="24D44BAB" w14:textId="77777777">
        <w:trPr>
          <w:jc w:val="center"/>
        </w:trPr>
        <w:tc>
          <w:tcPr>
            <w:tcW w:w="2088" w:type="dxa"/>
          </w:tcPr>
          <w:p w14:paraId="1A6D2EFE" w14:textId="77777777" w:rsidR="003D4216" w:rsidRDefault="00000000">
            <w:pPr>
              <w:keepNext/>
              <w:spacing w:before="20" w:after="20"/>
              <w:jc w:val="right"/>
            </w:pPr>
            <w:r>
              <w:rPr>
                <w:sz w:val="18"/>
                <w:szCs w:val="18"/>
              </w:rPr>
              <w:t>המשך אימון</w:t>
            </w:r>
          </w:p>
        </w:tc>
        <w:tc>
          <w:tcPr>
            <w:tcW w:w="3240" w:type="dxa"/>
          </w:tcPr>
          <w:p w14:paraId="69B07C38" w14:textId="77777777" w:rsidR="003D4216" w:rsidRDefault="00000000">
            <w:pPr>
              <w:keepNext/>
              <w:spacing w:before="20" w:after="20"/>
              <w:jc w:val="center"/>
            </w:pPr>
            <w:r>
              <w:rPr>
                <w:sz w:val="18"/>
                <w:szCs w:val="18"/>
              </w:rPr>
              <w:t>אותם נתונים</w:t>
            </w:r>
          </w:p>
        </w:tc>
        <w:tc>
          <w:tcPr>
            <w:tcW w:w="864" w:type="dxa"/>
          </w:tcPr>
          <w:p w14:paraId="329A6828" w14:textId="77777777" w:rsidR="003D4216" w:rsidRDefault="00000000">
            <w:pPr>
              <w:keepNext/>
              <w:spacing w:before="20" w:after="20"/>
              <w:jc w:val="center"/>
            </w:pPr>
            <w:r>
              <w:rPr>
                <w:sz w:val="18"/>
                <w:szCs w:val="18"/>
              </w:rPr>
              <w:t>MSE</w:t>
            </w:r>
          </w:p>
        </w:tc>
        <w:tc>
          <w:tcPr>
            <w:tcW w:w="1152" w:type="dxa"/>
          </w:tcPr>
          <w:p w14:paraId="689A8B03" w14:textId="77777777" w:rsidR="003D4216" w:rsidRDefault="00000000">
            <w:pPr>
              <w:keepNext/>
              <w:spacing w:before="20" w:after="20"/>
              <w:jc w:val="center"/>
            </w:pPr>
            <w:r>
              <w:rPr>
                <w:sz w:val="18"/>
                <w:szCs w:val="18"/>
              </w:rPr>
              <w:t>17 עד 24</w:t>
            </w:r>
          </w:p>
        </w:tc>
        <w:tc>
          <w:tcPr>
            <w:tcW w:w="1368" w:type="dxa"/>
          </w:tcPr>
          <w:p w14:paraId="0BD3F30C" w14:textId="77777777" w:rsidR="003D4216" w:rsidRDefault="00000000">
            <w:pPr>
              <w:keepNext/>
              <w:spacing w:before="20" w:after="20"/>
              <w:jc w:val="center"/>
            </w:pPr>
            <w:r>
              <w:rPr>
                <w:sz w:val="18"/>
                <w:szCs w:val="18"/>
              </w:rPr>
              <w:t>22</w:t>
            </w:r>
          </w:p>
        </w:tc>
        <w:tc>
          <w:tcPr>
            <w:tcW w:w="1440" w:type="dxa"/>
          </w:tcPr>
          <w:p w14:paraId="5D1FB7A0" w14:textId="77777777" w:rsidR="003D4216" w:rsidRDefault="00000000">
            <w:pPr>
              <w:keepNext/>
              <w:spacing w:before="20" w:after="20"/>
              <w:jc w:val="center"/>
            </w:pPr>
            <w:r>
              <w:rPr>
                <w:sz w:val="18"/>
                <w:szCs w:val="18"/>
              </w:rPr>
              <w:t>2.811</w:t>
            </w:r>
          </w:p>
        </w:tc>
      </w:tr>
      <w:tr w:rsidR="003D4216" w14:paraId="0E2ADF4B" w14:textId="77777777">
        <w:trPr>
          <w:jc w:val="center"/>
        </w:trPr>
        <w:tc>
          <w:tcPr>
            <w:tcW w:w="2088" w:type="dxa"/>
          </w:tcPr>
          <w:p w14:paraId="7F67B117" w14:textId="77777777" w:rsidR="003D4216" w:rsidRDefault="00000000">
            <w:pPr>
              <w:keepNext/>
              <w:spacing w:before="20" w:after="20"/>
              <w:jc w:val="right"/>
            </w:pPr>
            <w:r>
              <w:rPr>
                <w:sz w:val="18"/>
                <w:szCs w:val="18"/>
              </w:rPr>
              <w:t>נתונים נוספים</w:t>
            </w:r>
          </w:p>
        </w:tc>
        <w:tc>
          <w:tcPr>
            <w:tcW w:w="3240" w:type="dxa"/>
          </w:tcPr>
          <w:p w14:paraId="4801B49E" w14:textId="77777777" w:rsidR="003D4216" w:rsidRDefault="00000000">
            <w:pPr>
              <w:keepNext/>
              <w:spacing w:before="20" w:after="20"/>
              <w:jc w:val="center"/>
            </w:pPr>
            <w:r>
              <w:rPr>
                <w:sz w:val="18"/>
                <w:szCs w:val="18"/>
              </w:rPr>
              <w:t>ועוד גרסת 56 הדוברים, 33,300 זוגות</w:t>
            </w:r>
          </w:p>
        </w:tc>
        <w:tc>
          <w:tcPr>
            <w:tcW w:w="864" w:type="dxa"/>
          </w:tcPr>
          <w:p w14:paraId="047AF595" w14:textId="77777777" w:rsidR="003D4216" w:rsidRDefault="00000000">
            <w:pPr>
              <w:keepNext/>
              <w:spacing w:before="20" w:after="20"/>
              <w:jc w:val="center"/>
            </w:pPr>
            <w:r>
              <w:rPr>
                <w:sz w:val="18"/>
                <w:szCs w:val="18"/>
              </w:rPr>
              <w:t>MSE</w:t>
            </w:r>
          </w:p>
        </w:tc>
        <w:tc>
          <w:tcPr>
            <w:tcW w:w="1152" w:type="dxa"/>
          </w:tcPr>
          <w:p w14:paraId="7C2C02FB" w14:textId="77777777" w:rsidR="003D4216" w:rsidRDefault="00000000">
            <w:pPr>
              <w:keepNext/>
              <w:spacing w:before="20" w:after="20"/>
              <w:jc w:val="center"/>
            </w:pPr>
            <w:r>
              <w:rPr>
                <w:sz w:val="18"/>
                <w:szCs w:val="18"/>
              </w:rPr>
              <w:t>17 עד 24</w:t>
            </w:r>
          </w:p>
        </w:tc>
        <w:tc>
          <w:tcPr>
            <w:tcW w:w="1368" w:type="dxa"/>
          </w:tcPr>
          <w:p w14:paraId="3F7B5DAE" w14:textId="77777777" w:rsidR="003D4216" w:rsidRDefault="00000000">
            <w:pPr>
              <w:keepNext/>
              <w:spacing w:before="20" w:after="20"/>
              <w:jc w:val="center"/>
            </w:pPr>
            <w:r>
              <w:rPr>
                <w:sz w:val="18"/>
                <w:szCs w:val="18"/>
              </w:rPr>
              <w:t>19</w:t>
            </w:r>
          </w:p>
        </w:tc>
        <w:tc>
          <w:tcPr>
            <w:tcW w:w="1440" w:type="dxa"/>
          </w:tcPr>
          <w:p w14:paraId="7AC5B7D8" w14:textId="77777777" w:rsidR="003D4216" w:rsidRDefault="00000000">
            <w:pPr>
              <w:keepNext/>
              <w:spacing w:before="20" w:after="20"/>
              <w:jc w:val="center"/>
            </w:pPr>
            <w:r>
              <w:rPr>
                <w:sz w:val="18"/>
                <w:szCs w:val="18"/>
              </w:rPr>
              <w:t>2.826</w:t>
            </w:r>
          </w:p>
        </w:tc>
      </w:tr>
      <w:tr w:rsidR="003D4216" w14:paraId="1C37C5C0" w14:textId="77777777">
        <w:trPr>
          <w:jc w:val="center"/>
        </w:trPr>
        <w:tc>
          <w:tcPr>
            <w:tcW w:w="2088" w:type="dxa"/>
          </w:tcPr>
          <w:p w14:paraId="1DC50376" w14:textId="77777777" w:rsidR="003D4216" w:rsidRDefault="00000000">
            <w:pPr>
              <w:keepNext/>
              <w:spacing w:before="20" w:after="20"/>
              <w:jc w:val="right"/>
            </w:pPr>
            <w:r>
              <w:rPr>
                <w:sz w:val="18"/>
                <w:szCs w:val="18"/>
              </w:rPr>
              <w:t>נתונים נוספים ו-L1</w:t>
            </w:r>
          </w:p>
        </w:tc>
        <w:tc>
          <w:tcPr>
            <w:tcW w:w="3240" w:type="dxa"/>
          </w:tcPr>
          <w:p w14:paraId="2A2276B9" w14:textId="77777777" w:rsidR="003D4216" w:rsidRDefault="00000000">
            <w:pPr>
              <w:keepNext/>
              <w:spacing w:before="20" w:after="20"/>
              <w:jc w:val="center"/>
            </w:pPr>
            <w:r>
              <w:rPr>
                <w:sz w:val="18"/>
                <w:szCs w:val="18"/>
              </w:rPr>
              <w:t>כמו בשורה הקודמת</w:t>
            </w:r>
          </w:p>
        </w:tc>
        <w:tc>
          <w:tcPr>
            <w:tcW w:w="864" w:type="dxa"/>
          </w:tcPr>
          <w:p w14:paraId="07315B2C" w14:textId="77777777" w:rsidR="003D4216" w:rsidRDefault="00000000">
            <w:pPr>
              <w:keepNext/>
              <w:spacing w:before="20" w:after="20"/>
              <w:jc w:val="center"/>
            </w:pPr>
            <w:r>
              <w:rPr>
                <w:sz w:val="18"/>
                <w:szCs w:val="18"/>
              </w:rPr>
              <w:t>L1</w:t>
            </w:r>
          </w:p>
        </w:tc>
        <w:tc>
          <w:tcPr>
            <w:tcW w:w="1152" w:type="dxa"/>
          </w:tcPr>
          <w:p w14:paraId="0B8350CC" w14:textId="77777777" w:rsidR="003D4216" w:rsidRDefault="00000000">
            <w:pPr>
              <w:keepNext/>
              <w:spacing w:before="20" w:after="20"/>
              <w:jc w:val="center"/>
            </w:pPr>
            <w:r>
              <w:rPr>
                <w:sz w:val="18"/>
                <w:szCs w:val="18"/>
              </w:rPr>
              <w:t>17 עד 24</w:t>
            </w:r>
          </w:p>
        </w:tc>
        <w:tc>
          <w:tcPr>
            <w:tcW w:w="1368" w:type="dxa"/>
          </w:tcPr>
          <w:p w14:paraId="47BF6339" w14:textId="77777777" w:rsidR="003D4216" w:rsidRDefault="00000000">
            <w:pPr>
              <w:keepNext/>
              <w:spacing w:before="20" w:after="20"/>
              <w:jc w:val="center"/>
            </w:pPr>
            <w:r>
              <w:rPr>
                <w:sz w:val="18"/>
                <w:szCs w:val="18"/>
              </w:rPr>
              <w:t>19</w:t>
            </w:r>
          </w:p>
        </w:tc>
        <w:tc>
          <w:tcPr>
            <w:tcW w:w="1440" w:type="dxa"/>
          </w:tcPr>
          <w:p w14:paraId="144E55A1" w14:textId="77777777" w:rsidR="003D4216" w:rsidRDefault="00000000">
            <w:pPr>
              <w:keepNext/>
              <w:spacing w:before="20" w:after="20"/>
              <w:jc w:val="center"/>
            </w:pPr>
            <w:r>
              <w:rPr>
                <w:sz w:val="18"/>
                <w:szCs w:val="18"/>
              </w:rPr>
              <w:t>2.829</w:t>
            </w:r>
          </w:p>
        </w:tc>
      </w:tr>
    </w:tbl>
    <w:p w14:paraId="22AA1C6F" w14:textId="77777777" w:rsidR="003D4216" w:rsidRDefault="00000000">
      <w:pPr>
        <w:spacing w:before="60" w:after="120"/>
        <w:jc w:val="center"/>
      </w:pPr>
      <w:r>
        <w:rPr>
          <w:b/>
          <w:color w:val="5A636A"/>
          <w:sz w:val="18"/>
          <w:szCs w:val="18"/>
        </w:rPr>
        <w:t xml:space="preserve">טבלה 3. </w:t>
      </w:r>
      <w:r>
        <w:rPr>
          <w:color w:val="5A636A"/>
          <w:sz w:val="18"/>
          <w:szCs w:val="18"/>
        </w:rPr>
        <w:t>הריצות. כל ניסוי ממשיך מ-epoch 16 של ה-baseline ומשנה דבר אחד ביחס לשורה שמעליו.</w:t>
      </w:r>
    </w:p>
    <w:p w14:paraId="7311A550" w14:textId="77777777" w:rsidR="003D4216" w:rsidRDefault="00000000">
      <w:pPr>
        <w:keepNext/>
        <w:bidi w:val="0"/>
        <w:spacing w:before="80" w:after="0"/>
        <w:jc w:val="center"/>
      </w:pPr>
      <w:r>
        <w:rPr>
          <w:noProof/>
        </w:rPr>
        <w:lastRenderedPageBreak/>
        <w:drawing>
          <wp:inline distT="0" distB="0" distL="0" distR="0" wp14:anchorId="0084A896" wp14:editId="7C44287A">
            <wp:extent cx="3931920" cy="1105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he_training.png"/>
                    <pic:cNvPicPr/>
                  </pic:nvPicPr>
                  <pic:blipFill>
                    <a:blip r:embed="rId7"/>
                    <a:stretch>
                      <a:fillRect/>
                    </a:stretch>
                  </pic:blipFill>
                  <pic:spPr>
                    <a:xfrm>
                      <a:off x="0" y="0"/>
                      <a:ext cx="3931920" cy="1105527"/>
                    </a:xfrm>
                    <a:prstGeom prst="rect">
                      <a:avLst/>
                    </a:prstGeom>
                  </pic:spPr>
                </pic:pic>
              </a:graphicData>
            </a:graphic>
          </wp:inline>
        </w:drawing>
      </w:r>
    </w:p>
    <w:p w14:paraId="06FFE9D9" w14:textId="77777777" w:rsidR="003D4216" w:rsidRDefault="00000000">
      <w:pPr>
        <w:spacing w:after="120"/>
        <w:jc w:val="center"/>
      </w:pPr>
      <w:r>
        <w:rPr>
          <w:b/>
          <w:color w:val="5A636A"/>
          <w:sz w:val="18"/>
          <w:szCs w:val="18"/>
        </w:rPr>
        <w:t xml:space="preserve">איור 2. </w:t>
      </w:r>
      <w:r>
        <w:rPr>
          <w:color w:val="5A636A"/>
          <w:sz w:val="18"/>
          <w:szCs w:val="18"/>
        </w:rPr>
        <w:t>(א) PESQ על ה-validation לפי epoch, הכוכב מסמן את ה-epoch שנבחר והקווים המקווקווים את הורדות קצב הלמידה. (ב) ההפסד על סט האימון ועל ה-validation, והחלק של איבר הזמן מתוך ההפסד.</w:t>
      </w:r>
    </w:p>
    <w:p w14:paraId="22BAE002" w14:textId="77777777" w:rsidR="003D4216" w:rsidRDefault="00000000" w:rsidP="003712DA">
      <w:pPr>
        <w:keepNext/>
        <w:spacing w:before="100" w:after="40"/>
      </w:pPr>
      <w:r>
        <w:rPr>
          <w:b/>
          <w:color w:val="1F4E79"/>
        </w:rPr>
        <w:t>תוצאות</w:t>
      </w:r>
    </w:p>
    <w:p w14:paraId="76306CB6" w14:textId="77777777" w:rsidR="003D4216" w:rsidRDefault="00000000">
      <w:pPr>
        <w:jc w:val="both"/>
      </w:pPr>
      <w:r>
        <w:t>כל המספרים הם על 824 הקבצים של סט הבדיקה, שלא שימש לשום בחירה. מדדנו PESQ רחב-פס לאיכות, STOI ו-ESTOI למובנות, ו-SI-SDR ו-SSNR לעיוות. השורה של התקרה היא ה-magnitude הנקי עם הפאזה הרועשת, כלומר הטוב ביותר שמסכה על magnitude יכולה להשיג.</w:t>
      </w:r>
    </w:p>
    <w:tbl>
      <w:tblPr>
        <w:tblStyle w:val="TableGrid"/>
        <w:bidiVisual/>
        <w:tblW w:w="0" w:type="auto"/>
        <w:jc w:val="center"/>
        <w:tblLayout w:type="fixed"/>
        <w:tblLook w:val="04A0" w:firstRow="1" w:lastRow="0" w:firstColumn="1" w:lastColumn="0" w:noHBand="0" w:noVBand="1"/>
      </w:tblPr>
      <w:tblGrid>
        <w:gridCol w:w="2736"/>
        <w:gridCol w:w="1152"/>
        <w:gridCol w:w="1152"/>
        <w:gridCol w:w="1152"/>
        <w:gridCol w:w="1152"/>
        <w:gridCol w:w="1152"/>
      </w:tblGrid>
      <w:tr w:rsidR="003D4216" w14:paraId="27382EBD" w14:textId="77777777">
        <w:trPr>
          <w:jc w:val="center"/>
        </w:trPr>
        <w:tc>
          <w:tcPr>
            <w:tcW w:w="2736" w:type="dxa"/>
            <w:shd w:val="clear" w:color="auto" w:fill="DCEBF7"/>
          </w:tcPr>
          <w:p w14:paraId="3AC786F7" w14:textId="77777777" w:rsidR="003D4216" w:rsidRDefault="003D4216">
            <w:pPr>
              <w:keepNext/>
              <w:bidi w:val="0"/>
              <w:spacing w:before="20" w:after="20"/>
              <w:jc w:val="right"/>
            </w:pPr>
          </w:p>
        </w:tc>
        <w:tc>
          <w:tcPr>
            <w:tcW w:w="1152" w:type="dxa"/>
            <w:shd w:val="clear" w:color="auto" w:fill="DCEBF7"/>
          </w:tcPr>
          <w:p w14:paraId="13918D85" w14:textId="77777777" w:rsidR="003D4216" w:rsidRDefault="00000000">
            <w:pPr>
              <w:keepNext/>
              <w:spacing w:before="20" w:after="20"/>
              <w:jc w:val="center"/>
            </w:pPr>
            <w:r>
              <w:rPr>
                <w:b/>
                <w:sz w:val="18"/>
                <w:szCs w:val="18"/>
              </w:rPr>
              <w:t>PESQ</w:t>
            </w:r>
          </w:p>
        </w:tc>
        <w:tc>
          <w:tcPr>
            <w:tcW w:w="1152" w:type="dxa"/>
            <w:shd w:val="clear" w:color="auto" w:fill="DCEBF7"/>
          </w:tcPr>
          <w:p w14:paraId="51EEEE59" w14:textId="77777777" w:rsidR="003D4216" w:rsidRDefault="00000000">
            <w:pPr>
              <w:keepNext/>
              <w:spacing w:before="20" w:after="20"/>
              <w:jc w:val="center"/>
            </w:pPr>
            <w:r>
              <w:rPr>
                <w:b/>
                <w:sz w:val="18"/>
                <w:szCs w:val="18"/>
              </w:rPr>
              <w:t>STOI</w:t>
            </w:r>
          </w:p>
        </w:tc>
        <w:tc>
          <w:tcPr>
            <w:tcW w:w="1152" w:type="dxa"/>
            <w:shd w:val="clear" w:color="auto" w:fill="DCEBF7"/>
          </w:tcPr>
          <w:p w14:paraId="563AADAA" w14:textId="77777777" w:rsidR="003D4216" w:rsidRDefault="00000000">
            <w:pPr>
              <w:keepNext/>
              <w:spacing w:before="20" w:after="20"/>
              <w:jc w:val="center"/>
            </w:pPr>
            <w:r>
              <w:rPr>
                <w:b/>
                <w:sz w:val="18"/>
                <w:szCs w:val="18"/>
              </w:rPr>
              <w:t>ESTOI</w:t>
            </w:r>
          </w:p>
        </w:tc>
        <w:tc>
          <w:tcPr>
            <w:tcW w:w="1152" w:type="dxa"/>
            <w:shd w:val="clear" w:color="auto" w:fill="DCEBF7"/>
          </w:tcPr>
          <w:p w14:paraId="24252ABA" w14:textId="77777777" w:rsidR="003D4216" w:rsidRDefault="00000000">
            <w:pPr>
              <w:keepNext/>
              <w:spacing w:before="20" w:after="20"/>
              <w:jc w:val="center"/>
            </w:pPr>
            <w:r>
              <w:rPr>
                <w:b/>
                <w:sz w:val="18"/>
                <w:szCs w:val="18"/>
              </w:rPr>
              <w:t>SI-SDR</w:t>
            </w:r>
          </w:p>
        </w:tc>
        <w:tc>
          <w:tcPr>
            <w:tcW w:w="1152" w:type="dxa"/>
            <w:shd w:val="clear" w:color="auto" w:fill="DCEBF7"/>
          </w:tcPr>
          <w:p w14:paraId="40E4DE7D" w14:textId="77777777" w:rsidR="003D4216" w:rsidRDefault="00000000">
            <w:pPr>
              <w:keepNext/>
              <w:spacing w:before="20" w:after="20"/>
              <w:jc w:val="center"/>
            </w:pPr>
            <w:r>
              <w:rPr>
                <w:b/>
                <w:sz w:val="18"/>
                <w:szCs w:val="18"/>
              </w:rPr>
              <w:t>SSNR</w:t>
            </w:r>
          </w:p>
        </w:tc>
      </w:tr>
      <w:tr w:rsidR="003D4216" w14:paraId="549EDB5E" w14:textId="77777777">
        <w:trPr>
          <w:jc w:val="center"/>
        </w:trPr>
        <w:tc>
          <w:tcPr>
            <w:tcW w:w="2736" w:type="dxa"/>
          </w:tcPr>
          <w:p w14:paraId="3165CD85" w14:textId="77777777" w:rsidR="003D4216" w:rsidRDefault="00000000">
            <w:pPr>
              <w:keepNext/>
              <w:spacing w:before="20" w:after="20"/>
              <w:jc w:val="right"/>
            </w:pPr>
            <w:r>
              <w:rPr>
                <w:sz w:val="18"/>
                <w:szCs w:val="18"/>
              </w:rPr>
              <w:t>רועש</w:t>
            </w:r>
          </w:p>
        </w:tc>
        <w:tc>
          <w:tcPr>
            <w:tcW w:w="1152" w:type="dxa"/>
          </w:tcPr>
          <w:p w14:paraId="298A3E63" w14:textId="77777777" w:rsidR="003D4216" w:rsidRDefault="00000000">
            <w:pPr>
              <w:keepNext/>
              <w:spacing w:before="20" w:after="20"/>
              <w:jc w:val="center"/>
            </w:pPr>
            <w:r>
              <w:rPr>
                <w:sz w:val="18"/>
                <w:szCs w:val="18"/>
              </w:rPr>
              <w:t>1.967</w:t>
            </w:r>
          </w:p>
        </w:tc>
        <w:tc>
          <w:tcPr>
            <w:tcW w:w="1152" w:type="dxa"/>
          </w:tcPr>
          <w:p w14:paraId="378811FD" w14:textId="77777777" w:rsidR="003D4216" w:rsidRDefault="00000000">
            <w:pPr>
              <w:keepNext/>
              <w:spacing w:before="20" w:after="20"/>
              <w:jc w:val="center"/>
            </w:pPr>
            <w:r>
              <w:rPr>
                <w:sz w:val="18"/>
                <w:szCs w:val="18"/>
              </w:rPr>
              <w:t>0.921</w:t>
            </w:r>
          </w:p>
        </w:tc>
        <w:tc>
          <w:tcPr>
            <w:tcW w:w="1152" w:type="dxa"/>
          </w:tcPr>
          <w:p w14:paraId="7A26EF53" w14:textId="77777777" w:rsidR="003D4216" w:rsidRDefault="00000000">
            <w:pPr>
              <w:keepNext/>
              <w:spacing w:before="20" w:after="20"/>
              <w:jc w:val="center"/>
            </w:pPr>
            <w:r>
              <w:rPr>
                <w:sz w:val="18"/>
                <w:szCs w:val="18"/>
              </w:rPr>
              <w:t>0.787</w:t>
            </w:r>
          </w:p>
        </w:tc>
        <w:tc>
          <w:tcPr>
            <w:tcW w:w="1152" w:type="dxa"/>
          </w:tcPr>
          <w:p w14:paraId="42B829E1" w14:textId="77777777" w:rsidR="003D4216" w:rsidRDefault="00000000">
            <w:pPr>
              <w:keepNext/>
              <w:spacing w:before="20" w:after="20"/>
              <w:jc w:val="center"/>
            </w:pPr>
            <w:r>
              <w:rPr>
                <w:sz w:val="18"/>
                <w:szCs w:val="18"/>
              </w:rPr>
              <w:t>8.45</w:t>
            </w:r>
          </w:p>
        </w:tc>
        <w:tc>
          <w:tcPr>
            <w:tcW w:w="1152" w:type="dxa"/>
          </w:tcPr>
          <w:p w14:paraId="2E2B77C7" w14:textId="77777777" w:rsidR="003D4216" w:rsidRDefault="00000000">
            <w:pPr>
              <w:keepNext/>
              <w:spacing w:before="20" w:after="20"/>
              <w:jc w:val="center"/>
            </w:pPr>
            <w:r>
              <w:rPr>
                <w:sz w:val="18"/>
                <w:szCs w:val="18"/>
              </w:rPr>
              <w:t>1.55</w:t>
            </w:r>
          </w:p>
        </w:tc>
      </w:tr>
      <w:tr w:rsidR="003D4216" w14:paraId="4EAF9444" w14:textId="77777777">
        <w:trPr>
          <w:jc w:val="center"/>
        </w:trPr>
        <w:tc>
          <w:tcPr>
            <w:tcW w:w="2736" w:type="dxa"/>
          </w:tcPr>
          <w:p w14:paraId="6D528953" w14:textId="77777777" w:rsidR="003D4216" w:rsidRDefault="00000000">
            <w:pPr>
              <w:keepNext/>
              <w:spacing w:before="20" w:after="20"/>
              <w:jc w:val="right"/>
            </w:pPr>
            <w:r>
              <w:rPr>
                <w:sz w:val="18"/>
                <w:szCs w:val="18"/>
              </w:rPr>
              <w:t>חיסור ספקטרלי</w:t>
            </w:r>
          </w:p>
        </w:tc>
        <w:tc>
          <w:tcPr>
            <w:tcW w:w="1152" w:type="dxa"/>
          </w:tcPr>
          <w:p w14:paraId="126B2FBD" w14:textId="77777777" w:rsidR="003D4216" w:rsidRDefault="00000000">
            <w:pPr>
              <w:keepNext/>
              <w:spacing w:before="20" w:after="20"/>
              <w:jc w:val="center"/>
            </w:pPr>
            <w:r>
              <w:rPr>
                <w:sz w:val="18"/>
                <w:szCs w:val="18"/>
              </w:rPr>
              <w:t>2.259</w:t>
            </w:r>
          </w:p>
        </w:tc>
        <w:tc>
          <w:tcPr>
            <w:tcW w:w="1152" w:type="dxa"/>
          </w:tcPr>
          <w:p w14:paraId="35131F6E" w14:textId="77777777" w:rsidR="003D4216" w:rsidRDefault="00000000">
            <w:pPr>
              <w:keepNext/>
              <w:spacing w:before="20" w:after="20"/>
              <w:jc w:val="center"/>
            </w:pPr>
            <w:r>
              <w:rPr>
                <w:sz w:val="18"/>
                <w:szCs w:val="18"/>
              </w:rPr>
              <w:t>0.917</w:t>
            </w:r>
          </w:p>
        </w:tc>
        <w:tc>
          <w:tcPr>
            <w:tcW w:w="1152" w:type="dxa"/>
          </w:tcPr>
          <w:p w14:paraId="39A99A86" w14:textId="77777777" w:rsidR="003D4216" w:rsidRDefault="00000000">
            <w:pPr>
              <w:keepNext/>
              <w:spacing w:before="20" w:after="20"/>
              <w:jc w:val="center"/>
            </w:pPr>
            <w:r>
              <w:rPr>
                <w:sz w:val="18"/>
                <w:szCs w:val="18"/>
              </w:rPr>
              <w:t>0.796</w:t>
            </w:r>
          </w:p>
        </w:tc>
        <w:tc>
          <w:tcPr>
            <w:tcW w:w="1152" w:type="dxa"/>
          </w:tcPr>
          <w:p w14:paraId="3A99DF2C" w14:textId="77777777" w:rsidR="003D4216" w:rsidRDefault="00000000">
            <w:pPr>
              <w:keepNext/>
              <w:spacing w:before="20" w:after="20"/>
              <w:jc w:val="center"/>
            </w:pPr>
            <w:r>
              <w:rPr>
                <w:sz w:val="18"/>
                <w:szCs w:val="18"/>
              </w:rPr>
              <w:t>10.49</w:t>
            </w:r>
          </w:p>
        </w:tc>
        <w:tc>
          <w:tcPr>
            <w:tcW w:w="1152" w:type="dxa"/>
          </w:tcPr>
          <w:p w14:paraId="3C136251" w14:textId="77777777" w:rsidR="003D4216" w:rsidRDefault="00000000">
            <w:pPr>
              <w:keepNext/>
              <w:spacing w:before="20" w:after="20"/>
              <w:jc w:val="center"/>
            </w:pPr>
            <w:r>
              <w:rPr>
                <w:sz w:val="18"/>
                <w:szCs w:val="18"/>
              </w:rPr>
              <w:t>4.23</w:t>
            </w:r>
          </w:p>
        </w:tc>
      </w:tr>
      <w:tr w:rsidR="003D4216" w14:paraId="49928D22" w14:textId="77777777">
        <w:trPr>
          <w:jc w:val="center"/>
        </w:trPr>
        <w:tc>
          <w:tcPr>
            <w:tcW w:w="2736" w:type="dxa"/>
          </w:tcPr>
          <w:p w14:paraId="40D7E28C" w14:textId="77777777" w:rsidR="003D4216" w:rsidRDefault="00000000">
            <w:pPr>
              <w:keepNext/>
              <w:spacing w:before="20" w:after="20"/>
              <w:jc w:val="right"/>
            </w:pPr>
            <w:r>
              <w:rPr>
                <w:sz w:val="18"/>
                <w:szCs w:val="18"/>
              </w:rPr>
              <w:t>מסנן Wiener</w:t>
            </w:r>
          </w:p>
        </w:tc>
        <w:tc>
          <w:tcPr>
            <w:tcW w:w="1152" w:type="dxa"/>
          </w:tcPr>
          <w:p w14:paraId="351AF9A4" w14:textId="77777777" w:rsidR="003D4216" w:rsidRDefault="00000000">
            <w:pPr>
              <w:keepNext/>
              <w:spacing w:before="20" w:after="20"/>
              <w:jc w:val="center"/>
            </w:pPr>
            <w:r>
              <w:rPr>
                <w:sz w:val="18"/>
                <w:szCs w:val="18"/>
              </w:rPr>
              <w:t>2.069</w:t>
            </w:r>
          </w:p>
        </w:tc>
        <w:tc>
          <w:tcPr>
            <w:tcW w:w="1152" w:type="dxa"/>
          </w:tcPr>
          <w:p w14:paraId="66E7C7D1" w14:textId="77777777" w:rsidR="003D4216" w:rsidRDefault="00000000">
            <w:pPr>
              <w:keepNext/>
              <w:spacing w:before="20" w:after="20"/>
              <w:jc w:val="center"/>
            </w:pPr>
            <w:r>
              <w:rPr>
                <w:sz w:val="18"/>
                <w:szCs w:val="18"/>
              </w:rPr>
              <w:t>0.898</w:t>
            </w:r>
          </w:p>
        </w:tc>
        <w:tc>
          <w:tcPr>
            <w:tcW w:w="1152" w:type="dxa"/>
          </w:tcPr>
          <w:p w14:paraId="64E98274" w14:textId="77777777" w:rsidR="003D4216" w:rsidRDefault="00000000">
            <w:pPr>
              <w:keepNext/>
              <w:spacing w:before="20" w:after="20"/>
              <w:jc w:val="center"/>
            </w:pPr>
            <w:r>
              <w:rPr>
                <w:sz w:val="18"/>
                <w:szCs w:val="18"/>
              </w:rPr>
              <w:t>0.776</w:t>
            </w:r>
          </w:p>
        </w:tc>
        <w:tc>
          <w:tcPr>
            <w:tcW w:w="1152" w:type="dxa"/>
          </w:tcPr>
          <w:p w14:paraId="6D3E7AB3" w14:textId="77777777" w:rsidR="003D4216" w:rsidRDefault="00000000">
            <w:pPr>
              <w:keepNext/>
              <w:spacing w:before="20" w:after="20"/>
              <w:jc w:val="center"/>
            </w:pPr>
            <w:r>
              <w:rPr>
                <w:sz w:val="18"/>
                <w:szCs w:val="18"/>
              </w:rPr>
              <w:t>12.53</w:t>
            </w:r>
          </w:p>
        </w:tc>
        <w:tc>
          <w:tcPr>
            <w:tcW w:w="1152" w:type="dxa"/>
          </w:tcPr>
          <w:p w14:paraId="10F607B6" w14:textId="77777777" w:rsidR="003D4216" w:rsidRDefault="00000000">
            <w:pPr>
              <w:keepNext/>
              <w:spacing w:before="20" w:after="20"/>
              <w:jc w:val="center"/>
            </w:pPr>
            <w:r>
              <w:rPr>
                <w:sz w:val="18"/>
                <w:szCs w:val="18"/>
              </w:rPr>
              <w:t>6.21</w:t>
            </w:r>
          </w:p>
        </w:tc>
      </w:tr>
      <w:tr w:rsidR="003D4216" w14:paraId="2ADAF71C" w14:textId="77777777">
        <w:trPr>
          <w:jc w:val="center"/>
        </w:trPr>
        <w:tc>
          <w:tcPr>
            <w:tcW w:w="2736" w:type="dxa"/>
          </w:tcPr>
          <w:p w14:paraId="163D3E26" w14:textId="77777777" w:rsidR="003D4216" w:rsidRDefault="00000000">
            <w:pPr>
              <w:keepNext/>
              <w:spacing w:before="20" w:after="20"/>
              <w:jc w:val="right"/>
            </w:pPr>
            <w:r>
              <w:rPr>
                <w:sz w:val="18"/>
                <w:szCs w:val="18"/>
              </w:rPr>
              <w:t>מסנן Wiener [1] (מהמאמר)</w:t>
            </w:r>
          </w:p>
        </w:tc>
        <w:tc>
          <w:tcPr>
            <w:tcW w:w="1152" w:type="dxa"/>
          </w:tcPr>
          <w:p w14:paraId="468607C1" w14:textId="77777777" w:rsidR="003D4216" w:rsidRDefault="00000000">
            <w:pPr>
              <w:keepNext/>
              <w:spacing w:before="20" w:after="20"/>
              <w:jc w:val="center"/>
            </w:pPr>
            <w:r>
              <w:rPr>
                <w:sz w:val="18"/>
                <w:szCs w:val="18"/>
              </w:rPr>
              <w:t>2.22</w:t>
            </w:r>
          </w:p>
        </w:tc>
        <w:tc>
          <w:tcPr>
            <w:tcW w:w="1152" w:type="dxa"/>
          </w:tcPr>
          <w:p w14:paraId="1EE449B0" w14:textId="77777777" w:rsidR="003D4216" w:rsidRDefault="003D4216">
            <w:pPr>
              <w:keepNext/>
              <w:bidi w:val="0"/>
              <w:spacing w:before="20" w:after="20"/>
              <w:jc w:val="center"/>
            </w:pPr>
          </w:p>
        </w:tc>
        <w:tc>
          <w:tcPr>
            <w:tcW w:w="1152" w:type="dxa"/>
          </w:tcPr>
          <w:p w14:paraId="36EB9EDC" w14:textId="77777777" w:rsidR="003D4216" w:rsidRDefault="003D4216">
            <w:pPr>
              <w:keepNext/>
              <w:bidi w:val="0"/>
              <w:spacing w:before="20" w:after="20"/>
              <w:jc w:val="center"/>
            </w:pPr>
          </w:p>
        </w:tc>
        <w:tc>
          <w:tcPr>
            <w:tcW w:w="1152" w:type="dxa"/>
          </w:tcPr>
          <w:p w14:paraId="083A2110" w14:textId="77777777" w:rsidR="003D4216" w:rsidRDefault="003D4216">
            <w:pPr>
              <w:keepNext/>
              <w:bidi w:val="0"/>
              <w:spacing w:before="20" w:after="20"/>
              <w:jc w:val="center"/>
            </w:pPr>
          </w:p>
        </w:tc>
        <w:tc>
          <w:tcPr>
            <w:tcW w:w="1152" w:type="dxa"/>
          </w:tcPr>
          <w:p w14:paraId="39130CB3" w14:textId="77777777" w:rsidR="003D4216" w:rsidRDefault="00000000">
            <w:pPr>
              <w:keepNext/>
              <w:spacing w:before="20" w:after="20"/>
              <w:jc w:val="center"/>
            </w:pPr>
            <w:r>
              <w:rPr>
                <w:sz w:val="18"/>
                <w:szCs w:val="18"/>
              </w:rPr>
              <w:t>5.07</w:t>
            </w:r>
          </w:p>
        </w:tc>
      </w:tr>
      <w:tr w:rsidR="003D4216" w14:paraId="752432B6" w14:textId="77777777">
        <w:trPr>
          <w:jc w:val="center"/>
        </w:trPr>
        <w:tc>
          <w:tcPr>
            <w:tcW w:w="2736" w:type="dxa"/>
          </w:tcPr>
          <w:p w14:paraId="2D46BCF9" w14:textId="77777777" w:rsidR="003D4216" w:rsidRDefault="00000000">
            <w:pPr>
              <w:keepNext/>
              <w:spacing w:before="20" w:after="20"/>
              <w:jc w:val="right"/>
            </w:pPr>
            <w:r>
              <w:rPr>
                <w:sz w:val="18"/>
                <w:szCs w:val="18"/>
              </w:rPr>
              <w:t>baseline</w:t>
            </w:r>
          </w:p>
        </w:tc>
        <w:tc>
          <w:tcPr>
            <w:tcW w:w="1152" w:type="dxa"/>
          </w:tcPr>
          <w:p w14:paraId="0DCC6118" w14:textId="77777777" w:rsidR="003D4216" w:rsidRDefault="00000000">
            <w:pPr>
              <w:keepNext/>
              <w:spacing w:before="20" w:after="20"/>
              <w:jc w:val="center"/>
            </w:pPr>
            <w:r>
              <w:rPr>
                <w:sz w:val="18"/>
                <w:szCs w:val="18"/>
              </w:rPr>
              <w:t>3.144</w:t>
            </w:r>
          </w:p>
        </w:tc>
        <w:tc>
          <w:tcPr>
            <w:tcW w:w="1152" w:type="dxa"/>
          </w:tcPr>
          <w:p w14:paraId="74B597E1" w14:textId="77777777" w:rsidR="003D4216" w:rsidRDefault="00000000">
            <w:pPr>
              <w:keepNext/>
              <w:spacing w:before="20" w:after="20"/>
              <w:jc w:val="center"/>
            </w:pPr>
            <w:r>
              <w:rPr>
                <w:sz w:val="18"/>
                <w:szCs w:val="18"/>
              </w:rPr>
              <w:t>0.951</w:t>
            </w:r>
          </w:p>
        </w:tc>
        <w:tc>
          <w:tcPr>
            <w:tcW w:w="1152" w:type="dxa"/>
          </w:tcPr>
          <w:p w14:paraId="75907B7C" w14:textId="77777777" w:rsidR="003D4216" w:rsidRDefault="00000000">
            <w:pPr>
              <w:keepNext/>
              <w:spacing w:before="20" w:after="20"/>
              <w:jc w:val="center"/>
            </w:pPr>
            <w:r>
              <w:rPr>
                <w:sz w:val="18"/>
                <w:szCs w:val="18"/>
              </w:rPr>
              <w:t>0.870</w:t>
            </w:r>
          </w:p>
        </w:tc>
        <w:tc>
          <w:tcPr>
            <w:tcW w:w="1152" w:type="dxa"/>
          </w:tcPr>
          <w:p w14:paraId="42DE41B4" w14:textId="77777777" w:rsidR="003D4216" w:rsidRDefault="00000000">
            <w:pPr>
              <w:keepNext/>
              <w:spacing w:before="20" w:after="20"/>
              <w:jc w:val="center"/>
            </w:pPr>
            <w:r>
              <w:rPr>
                <w:sz w:val="18"/>
                <w:szCs w:val="18"/>
              </w:rPr>
              <w:t>18.61</w:t>
            </w:r>
          </w:p>
        </w:tc>
        <w:tc>
          <w:tcPr>
            <w:tcW w:w="1152" w:type="dxa"/>
          </w:tcPr>
          <w:p w14:paraId="638B6164" w14:textId="77777777" w:rsidR="003D4216" w:rsidRDefault="00000000">
            <w:pPr>
              <w:keepNext/>
              <w:spacing w:before="20" w:after="20"/>
              <w:jc w:val="center"/>
            </w:pPr>
            <w:r>
              <w:rPr>
                <w:sz w:val="18"/>
                <w:szCs w:val="18"/>
              </w:rPr>
              <w:t>9.45</w:t>
            </w:r>
          </w:p>
        </w:tc>
      </w:tr>
      <w:tr w:rsidR="003D4216" w14:paraId="497DA877" w14:textId="77777777">
        <w:trPr>
          <w:jc w:val="center"/>
        </w:trPr>
        <w:tc>
          <w:tcPr>
            <w:tcW w:w="2736" w:type="dxa"/>
          </w:tcPr>
          <w:p w14:paraId="08BA53DA" w14:textId="77777777" w:rsidR="003D4216" w:rsidRDefault="00000000">
            <w:pPr>
              <w:keepNext/>
              <w:spacing w:before="20" w:after="20"/>
              <w:jc w:val="right"/>
            </w:pPr>
            <w:r>
              <w:rPr>
                <w:sz w:val="18"/>
                <w:szCs w:val="18"/>
              </w:rPr>
              <w:t>המשך אימון</w:t>
            </w:r>
          </w:p>
        </w:tc>
        <w:tc>
          <w:tcPr>
            <w:tcW w:w="1152" w:type="dxa"/>
          </w:tcPr>
          <w:p w14:paraId="6F2F7CAD" w14:textId="77777777" w:rsidR="003D4216" w:rsidRDefault="00000000">
            <w:pPr>
              <w:keepNext/>
              <w:spacing w:before="20" w:after="20"/>
              <w:jc w:val="center"/>
            </w:pPr>
            <w:r>
              <w:rPr>
                <w:sz w:val="18"/>
                <w:szCs w:val="18"/>
              </w:rPr>
              <w:t>3.133</w:t>
            </w:r>
          </w:p>
        </w:tc>
        <w:tc>
          <w:tcPr>
            <w:tcW w:w="1152" w:type="dxa"/>
          </w:tcPr>
          <w:p w14:paraId="0BCEF8AE" w14:textId="77777777" w:rsidR="003D4216" w:rsidRDefault="00000000">
            <w:pPr>
              <w:keepNext/>
              <w:spacing w:before="20" w:after="20"/>
              <w:jc w:val="center"/>
            </w:pPr>
            <w:r>
              <w:rPr>
                <w:sz w:val="18"/>
                <w:szCs w:val="18"/>
              </w:rPr>
              <w:t>0.950</w:t>
            </w:r>
          </w:p>
        </w:tc>
        <w:tc>
          <w:tcPr>
            <w:tcW w:w="1152" w:type="dxa"/>
          </w:tcPr>
          <w:p w14:paraId="1E26DA0B" w14:textId="77777777" w:rsidR="003D4216" w:rsidRDefault="00000000">
            <w:pPr>
              <w:keepNext/>
              <w:spacing w:before="20" w:after="20"/>
              <w:jc w:val="center"/>
            </w:pPr>
            <w:r>
              <w:rPr>
                <w:sz w:val="18"/>
                <w:szCs w:val="18"/>
              </w:rPr>
              <w:t>0.871</w:t>
            </w:r>
          </w:p>
        </w:tc>
        <w:tc>
          <w:tcPr>
            <w:tcW w:w="1152" w:type="dxa"/>
          </w:tcPr>
          <w:p w14:paraId="53879FA0" w14:textId="77777777" w:rsidR="003D4216" w:rsidRDefault="00000000">
            <w:pPr>
              <w:keepNext/>
              <w:spacing w:before="20" w:after="20"/>
              <w:jc w:val="center"/>
            </w:pPr>
            <w:r>
              <w:rPr>
                <w:sz w:val="18"/>
                <w:szCs w:val="18"/>
              </w:rPr>
              <w:t>18.71</w:t>
            </w:r>
          </w:p>
        </w:tc>
        <w:tc>
          <w:tcPr>
            <w:tcW w:w="1152" w:type="dxa"/>
          </w:tcPr>
          <w:p w14:paraId="1503AFD8" w14:textId="77777777" w:rsidR="003D4216" w:rsidRDefault="00000000">
            <w:pPr>
              <w:keepNext/>
              <w:spacing w:before="20" w:after="20"/>
              <w:jc w:val="center"/>
            </w:pPr>
            <w:r>
              <w:rPr>
                <w:sz w:val="18"/>
                <w:szCs w:val="18"/>
              </w:rPr>
              <w:t>9.51</w:t>
            </w:r>
          </w:p>
        </w:tc>
      </w:tr>
      <w:tr w:rsidR="003D4216" w14:paraId="2A0622A5" w14:textId="77777777">
        <w:trPr>
          <w:jc w:val="center"/>
        </w:trPr>
        <w:tc>
          <w:tcPr>
            <w:tcW w:w="2736" w:type="dxa"/>
          </w:tcPr>
          <w:p w14:paraId="74B4C381" w14:textId="77777777" w:rsidR="003D4216" w:rsidRDefault="00000000">
            <w:pPr>
              <w:keepNext/>
              <w:spacing w:before="20" w:after="20"/>
              <w:jc w:val="right"/>
            </w:pPr>
            <w:r>
              <w:rPr>
                <w:sz w:val="18"/>
                <w:szCs w:val="18"/>
              </w:rPr>
              <w:t>נתונים נוספים</w:t>
            </w:r>
          </w:p>
        </w:tc>
        <w:tc>
          <w:tcPr>
            <w:tcW w:w="1152" w:type="dxa"/>
          </w:tcPr>
          <w:p w14:paraId="55BD29BE" w14:textId="77777777" w:rsidR="003D4216" w:rsidRDefault="00000000">
            <w:pPr>
              <w:keepNext/>
              <w:spacing w:before="20" w:after="20"/>
              <w:jc w:val="center"/>
            </w:pPr>
            <w:r>
              <w:rPr>
                <w:sz w:val="18"/>
                <w:szCs w:val="18"/>
              </w:rPr>
              <w:t>3.149</w:t>
            </w:r>
          </w:p>
        </w:tc>
        <w:tc>
          <w:tcPr>
            <w:tcW w:w="1152" w:type="dxa"/>
          </w:tcPr>
          <w:p w14:paraId="54F73DDB" w14:textId="77777777" w:rsidR="003D4216" w:rsidRDefault="00000000">
            <w:pPr>
              <w:keepNext/>
              <w:spacing w:before="20" w:after="20"/>
              <w:jc w:val="center"/>
            </w:pPr>
            <w:r>
              <w:rPr>
                <w:sz w:val="18"/>
                <w:szCs w:val="18"/>
              </w:rPr>
              <w:t>0.953</w:t>
            </w:r>
          </w:p>
        </w:tc>
        <w:tc>
          <w:tcPr>
            <w:tcW w:w="1152" w:type="dxa"/>
          </w:tcPr>
          <w:p w14:paraId="2C0CE09D" w14:textId="77777777" w:rsidR="003D4216" w:rsidRDefault="00000000">
            <w:pPr>
              <w:keepNext/>
              <w:spacing w:before="20" w:after="20"/>
              <w:jc w:val="center"/>
            </w:pPr>
            <w:r>
              <w:rPr>
                <w:sz w:val="18"/>
                <w:szCs w:val="18"/>
              </w:rPr>
              <w:t>0.873</w:t>
            </w:r>
          </w:p>
        </w:tc>
        <w:tc>
          <w:tcPr>
            <w:tcW w:w="1152" w:type="dxa"/>
          </w:tcPr>
          <w:p w14:paraId="0511A9A6" w14:textId="77777777" w:rsidR="003D4216" w:rsidRDefault="00000000">
            <w:pPr>
              <w:keepNext/>
              <w:spacing w:before="20" w:after="20"/>
              <w:jc w:val="center"/>
            </w:pPr>
            <w:r>
              <w:rPr>
                <w:sz w:val="18"/>
                <w:szCs w:val="18"/>
              </w:rPr>
              <w:t>18.64</w:t>
            </w:r>
          </w:p>
        </w:tc>
        <w:tc>
          <w:tcPr>
            <w:tcW w:w="1152" w:type="dxa"/>
          </w:tcPr>
          <w:p w14:paraId="11A60B24" w14:textId="77777777" w:rsidR="003D4216" w:rsidRDefault="00000000">
            <w:pPr>
              <w:keepNext/>
              <w:spacing w:before="20" w:after="20"/>
              <w:jc w:val="center"/>
            </w:pPr>
            <w:r>
              <w:rPr>
                <w:sz w:val="18"/>
                <w:szCs w:val="18"/>
              </w:rPr>
              <w:t>9.41</w:t>
            </w:r>
          </w:p>
        </w:tc>
      </w:tr>
      <w:tr w:rsidR="003D4216" w14:paraId="17C4E6AD" w14:textId="77777777">
        <w:trPr>
          <w:jc w:val="center"/>
        </w:trPr>
        <w:tc>
          <w:tcPr>
            <w:tcW w:w="2736" w:type="dxa"/>
            <w:shd w:val="clear" w:color="auto" w:fill="F2F2F2"/>
          </w:tcPr>
          <w:p w14:paraId="486BE11E" w14:textId="77777777" w:rsidR="003D4216" w:rsidRDefault="00000000">
            <w:pPr>
              <w:keepNext/>
              <w:spacing w:before="20" w:after="20"/>
              <w:jc w:val="right"/>
            </w:pPr>
            <w:r>
              <w:rPr>
                <w:sz w:val="18"/>
                <w:szCs w:val="18"/>
              </w:rPr>
              <w:t>נתונים נוספים ו-L1</w:t>
            </w:r>
          </w:p>
        </w:tc>
        <w:tc>
          <w:tcPr>
            <w:tcW w:w="1152" w:type="dxa"/>
            <w:shd w:val="clear" w:color="auto" w:fill="F2F2F2"/>
          </w:tcPr>
          <w:p w14:paraId="6DA8192F" w14:textId="77777777" w:rsidR="003D4216" w:rsidRDefault="00000000">
            <w:pPr>
              <w:keepNext/>
              <w:spacing w:before="20" w:after="20"/>
              <w:jc w:val="center"/>
            </w:pPr>
            <w:r>
              <w:rPr>
                <w:sz w:val="18"/>
                <w:szCs w:val="18"/>
              </w:rPr>
              <w:t>3.146</w:t>
            </w:r>
          </w:p>
        </w:tc>
        <w:tc>
          <w:tcPr>
            <w:tcW w:w="1152" w:type="dxa"/>
            <w:shd w:val="clear" w:color="auto" w:fill="F2F2F2"/>
          </w:tcPr>
          <w:p w14:paraId="64DAFF62" w14:textId="77777777" w:rsidR="003D4216" w:rsidRDefault="00000000">
            <w:pPr>
              <w:keepNext/>
              <w:spacing w:before="20" w:after="20"/>
              <w:jc w:val="center"/>
            </w:pPr>
            <w:r>
              <w:rPr>
                <w:sz w:val="18"/>
                <w:szCs w:val="18"/>
              </w:rPr>
              <w:t>0.951</w:t>
            </w:r>
          </w:p>
        </w:tc>
        <w:tc>
          <w:tcPr>
            <w:tcW w:w="1152" w:type="dxa"/>
            <w:shd w:val="clear" w:color="auto" w:fill="F2F2F2"/>
          </w:tcPr>
          <w:p w14:paraId="40842E3D" w14:textId="77777777" w:rsidR="003D4216" w:rsidRDefault="00000000">
            <w:pPr>
              <w:keepNext/>
              <w:spacing w:before="20" w:after="20"/>
              <w:jc w:val="center"/>
            </w:pPr>
            <w:r>
              <w:rPr>
                <w:sz w:val="18"/>
                <w:szCs w:val="18"/>
              </w:rPr>
              <w:t>0.871</w:t>
            </w:r>
          </w:p>
        </w:tc>
        <w:tc>
          <w:tcPr>
            <w:tcW w:w="1152" w:type="dxa"/>
            <w:shd w:val="clear" w:color="auto" w:fill="F2F2F2"/>
          </w:tcPr>
          <w:p w14:paraId="29EEB99F" w14:textId="77777777" w:rsidR="003D4216" w:rsidRDefault="00000000">
            <w:pPr>
              <w:keepNext/>
              <w:spacing w:before="20" w:after="20"/>
              <w:jc w:val="center"/>
            </w:pPr>
            <w:r>
              <w:rPr>
                <w:sz w:val="18"/>
                <w:szCs w:val="18"/>
              </w:rPr>
              <w:t>18.85</w:t>
            </w:r>
          </w:p>
        </w:tc>
        <w:tc>
          <w:tcPr>
            <w:tcW w:w="1152" w:type="dxa"/>
            <w:shd w:val="clear" w:color="auto" w:fill="F2F2F2"/>
          </w:tcPr>
          <w:p w14:paraId="4653CBF9" w14:textId="77777777" w:rsidR="003D4216" w:rsidRDefault="00000000">
            <w:pPr>
              <w:keepNext/>
              <w:spacing w:before="20" w:after="20"/>
              <w:jc w:val="center"/>
            </w:pPr>
            <w:r>
              <w:rPr>
                <w:sz w:val="18"/>
                <w:szCs w:val="18"/>
              </w:rPr>
              <w:t>9.65</w:t>
            </w:r>
          </w:p>
        </w:tc>
      </w:tr>
      <w:tr w:rsidR="003D4216" w14:paraId="1FF12055" w14:textId="77777777">
        <w:trPr>
          <w:jc w:val="center"/>
        </w:trPr>
        <w:tc>
          <w:tcPr>
            <w:tcW w:w="2736" w:type="dxa"/>
          </w:tcPr>
          <w:p w14:paraId="77D23ECE" w14:textId="77777777" w:rsidR="003D4216" w:rsidRDefault="00000000">
            <w:pPr>
              <w:keepNext/>
              <w:spacing w:before="20" w:after="20"/>
              <w:jc w:val="right"/>
            </w:pPr>
            <w:r>
              <w:rPr>
                <w:sz w:val="18"/>
                <w:szCs w:val="18"/>
              </w:rPr>
              <w:t>TSTNN [1] (מהמאמר)</w:t>
            </w:r>
          </w:p>
        </w:tc>
        <w:tc>
          <w:tcPr>
            <w:tcW w:w="1152" w:type="dxa"/>
          </w:tcPr>
          <w:p w14:paraId="57C05B5F" w14:textId="77777777" w:rsidR="003D4216" w:rsidRDefault="00000000">
            <w:pPr>
              <w:keepNext/>
              <w:spacing w:before="20" w:after="20"/>
              <w:jc w:val="center"/>
            </w:pPr>
            <w:r>
              <w:rPr>
                <w:sz w:val="18"/>
                <w:szCs w:val="18"/>
              </w:rPr>
              <w:t>2.96</w:t>
            </w:r>
          </w:p>
        </w:tc>
        <w:tc>
          <w:tcPr>
            <w:tcW w:w="1152" w:type="dxa"/>
          </w:tcPr>
          <w:p w14:paraId="097E32FE" w14:textId="77777777" w:rsidR="003D4216" w:rsidRDefault="00000000">
            <w:pPr>
              <w:keepNext/>
              <w:spacing w:before="20" w:after="20"/>
              <w:jc w:val="center"/>
            </w:pPr>
            <w:r>
              <w:rPr>
                <w:sz w:val="18"/>
                <w:szCs w:val="18"/>
              </w:rPr>
              <w:t>0.95</w:t>
            </w:r>
          </w:p>
        </w:tc>
        <w:tc>
          <w:tcPr>
            <w:tcW w:w="1152" w:type="dxa"/>
          </w:tcPr>
          <w:p w14:paraId="4976E7D4" w14:textId="77777777" w:rsidR="003D4216" w:rsidRDefault="003D4216">
            <w:pPr>
              <w:keepNext/>
              <w:bidi w:val="0"/>
              <w:spacing w:before="20" w:after="20"/>
              <w:jc w:val="center"/>
            </w:pPr>
          </w:p>
        </w:tc>
        <w:tc>
          <w:tcPr>
            <w:tcW w:w="1152" w:type="dxa"/>
          </w:tcPr>
          <w:p w14:paraId="71A89AA3" w14:textId="77777777" w:rsidR="003D4216" w:rsidRDefault="003D4216">
            <w:pPr>
              <w:keepNext/>
              <w:bidi w:val="0"/>
              <w:spacing w:before="20" w:after="20"/>
              <w:jc w:val="center"/>
            </w:pPr>
          </w:p>
        </w:tc>
        <w:tc>
          <w:tcPr>
            <w:tcW w:w="1152" w:type="dxa"/>
          </w:tcPr>
          <w:p w14:paraId="6C414B42" w14:textId="77777777" w:rsidR="003D4216" w:rsidRDefault="003D4216">
            <w:pPr>
              <w:keepNext/>
              <w:spacing w:before="20" w:after="20"/>
              <w:jc w:val="center"/>
            </w:pPr>
            <w:r>
              <w:rPr>
                <w:sz w:val="18"/>
                <w:szCs w:val="18"/>
              </w:rPr>
              <w:t>9.70</w:t>
            </w:r>
          </w:p>
        </w:tc>
      </w:tr>
      <w:tr w:rsidR="003D4216" w14:paraId="1536B02C" w14:textId="77777777">
        <w:trPr>
          <w:jc w:val="center"/>
        </w:trPr>
        <w:tc>
          <w:tcPr>
            <w:tcW w:w="2736" w:type="dxa"/>
          </w:tcPr>
          <w:p w14:paraId="00723260" w14:textId="77777777" w:rsidR="003D4216" w:rsidRDefault="00000000">
            <w:pPr>
              <w:keepNext/>
              <w:spacing w:before="20" w:after="20"/>
              <w:jc w:val="right"/>
            </w:pPr>
            <w:r>
              <w:rPr>
                <w:sz w:val="18"/>
                <w:szCs w:val="18"/>
              </w:rPr>
              <w:t>תקרה (פאזה רועשת)</w:t>
            </w:r>
          </w:p>
        </w:tc>
        <w:tc>
          <w:tcPr>
            <w:tcW w:w="1152" w:type="dxa"/>
          </w:tcPr>
          <w:p w14:paraId="38034A04" w14:textId="77777777" w:rsidR="003D4216" w:rsidRDefault="00000000">
            <w:pPr>
              <w:keepNext/>
              <w:spacing w:before="20" w:after="20"/>
              <w:jc w:val="center"/>
            </w:pPr>
            <w:r>
              <w:rPr>
                <w:sz w:val="18"/>
                <w:szCs w:val="18"/>
              </w:rPr>
              <w:t>3.953</w:t>
            </w:r>
          </w:p>
        </w:tc>
        <w:tc>
          <w:tcPr>
            <w:tcW w:w="1152" w:type="dxa"/>
          </w:tcPr>
          <w:p w14:paraId="713B5DAF" w14:textId="77777777" w:rsidR="003D4216" w:rsidRDefault="00000000">
            <w:pPr>
              <w:keepNext/>
              <w:spacing w:before="20" w:after="20"/>
              <w:jc w:val="center"/>
            </w:pPr>
            <w:r>
              <w:rPr>
                <w:sz w:val="18"/>
                <w:szCs w:val="18"/>
              </w:rPr>
              <w:t>0.989</w:t>
            </w:r>
          </w:p>
        </w:tc>
        <w:tc>
          <w:tcPr>
            <w:tcW w:w="1152" w:type="dxa"/>
          </w:tcPr>
          <w:p w14:paraId="0D85ECE7" w14:textId="77777777" w:rsidR="003D4216" w:rsidRDefault="00000000">
            <w:pPr>
              <w:keepNext/>
              <w:spacing w:before="20" w:after="20"/>
              <w:jc w:val="center"/>
            </w:pPr>
            <w:r>
              <w:rPr>
                <w:sz w:val="18"/>
                <w:szCs w:val="18"/>
              </w:rPr>
              <w:t>0.957</w:t>
            </w:r>
          </w:p>
        </w:tc>
        <w:tc>
          <w:tcPr>
            <w:tcW w:w="1152" w:type="dxa"/>
          </w:tcPr>
          <w:p w14:paraId="65DE03CD" w14:textId="77777777" w:rsidR="003D4216" w:rsidRDefault="00000000">
            <w:pPr>
              <w:keepNext/>
              <w:spacing w:before="20" w:after="20"/>
              <w:jc w:val="center"/>
            </w:pPr>
            <w:r>
              <w:rPr>
                <w:sz w:val="18"/>
                <w:szCs w:val="18"/>
              </w:rPr>
              <w:t>20.08</w:t>
            </w:r>
          </w:p>
        </w:tc>
        <w:tc>
          <w:tcPr>
            <w:tcW w:w="1152" w:type="dxa"/>
          </w:tcPr>
          <w:p w14:paraId="1144BDEC" w14:textId="77777777" w:rsidR="003D4216" w:rsidRDefault="00000000">
            <w:pPr>
              <w:keepNext/>
              <w:spacing w:before="20" w:after="20"/>
              <w:jc w:val="center"/>
            </w:pPr>
            <w:r>
              <w:rPr>
                <w:sz w:val="18"/>
                <w:szCs w:val="18"/>
              </w:rPr>
              <w:t>11.81</w:t>
            </w:r>
          </w:p>
        </w:tc>
      </w:tr>
    </w:tbl>
    <w:p w14:paraId="6E114C9E" w14:textId="77777777" w:rsidR="003D4216" w:rsidRDefault="00000000">
      <w:pPr>
        <w:spacing w:before="60" w:after="120"/>
        <w:jc w:val="center"/>
      </w:pPr>
      <w:r>
        <w:rPr>
          <w:b/>
          <w:color w:val="5A636A"/>
          <w:sz w:val="18"/>
          <w:szCs w:val="18"/>
        </w:rPr>
        <w:t xml:space="preserve">טבלה 4. </w:t>
      </w:r>
      <w:r>
        <w:rPr>
          <w:color w:val="5A636A"/>
          <w:sz w:val="18"/>
          <w:szCs w:val="18"/>
        </w:rPr>
        <w:t>תוצאות על סט הבדיקה. SI-SDR ו-SSNR ב-dB.</w:t>
      </w:r>
    </w:p>
    <w:p w14:paraId="28B531ED" w14:textId="77777777" w:rsidR="003D4216" w:rsidRDefault="00000000">
      <w:pPr>
        <w:jc w:val="both"/>
      </w:pPr>
      <w:r>
        <w:t>המודל הסופי מעלה את PESQ מ-1.97 ל-3.15 ואת SI-SDR בכ-‎10 [dB]‏, ועובר את TSTNN [1] באותו גודל (המספר מהמאמר). מתוך המרחק בין הרועש לתקרה הוא סוגר ב-SI-SDR 89 אחוז, אבל ב-PESQ ובמובנות רק כמחצית (59 ו-44 אחוז). לפער הזה נחזור בדיון. להשוואה הרצנו גם שני מסננים קלאסיים על אותם קבצים, עם הערכת רעש קבועה מהמסגרות השקטות. הם משפרים מעט את PESQ (עד 2.26, קרוב לערך מ-[1]) אבל לא את המובנות, ו-Wiener אף פוגע בה. רעש שמשתנה בזמן לא נתפס בהערכה קבועה, ומה שמוחסר בטעות הוא דיבור.</w:t>
      </w:r>
    </w:p>
    <w:p w14:paraId="4A49138F" w14:textId="77777777" w:rsidR="003D4216" w:rsidRDefault="00000000">
      <w:pPr>
        <w:jc w:val="both"/>
      </w:pPr>
      <w:r>
        <w:t>טבלה 5 משווה את הריצות קובץ מול קובץ. ב-PESQ כל ההבדלים עד 0.011, פחות מהקפיצה בין שני epochs סמוכים. ב-SI-SDR כמעט כל השיפור על ה-baseline (‎0.23 [dB]‏) מגיע מה-L1, שמוסיף ‎0.21 [dB]‏ מול MSE על אותם נתונים, ב-86 אחוז מהקבצים. הנתונים הנוספים לבדם כמעט לא שינו אותו (‎0.03 [dB]‏).</w:t>
      </w:r>
    </w:p>
    <w:tbl>
      <w:tblPr>
        <w:tblStyle w:val="TableGrid"/>
        <w:bidiVisual/>
        <w:tblW w:w="0" w:type="auto"/>
        <w:jc w:val="center"/>
        <w:tblLayout w:type="fixed"/>
        <w:tblLook w:val="04A0" w:firstRow="1" w:lastRow="0" w:firstColumn="1" w:lastColumn="0" w:noHBand="0" w:noVBand="1"/>
      </w:tblPr>
      <w:tblGrid>
        <w:gridCol w:w="3312"/>
        <w:gridCol w:w="1728"/>
        <w:gridCol w:w="2016"/>
        <w:gridCol w:w="2304"/>
      </w:tblGrid>
      <w:tr w:rsidR="003D4216" w14:paraId="2F65DFC7" w14:textId="77777777">
        <w:trPr>
          <w:jc w:val="center"/>
        </w:trPr>
        <w:tc>
          <w:tcPr>
            <w:tcW w:w="3312" w:type="dxa"/>
            <w:shd w:val="clear" w:color="auto" w:fill="DCEBF7"/>
          </w:tcPr>
          <w:p w14:paraId="70803335" w14:textId="77777777" w:rsidR="003D4216" w:rsidRDefault="00000000">
            <w:pPr>
              <w:keepNext/>
              <w:spacing w:before="20" w:after="20"/>
              <w:jc w:val="right"/>
            </w:pPr>
            <w:r>
              <w:rPr>
                <w:b/>
                <w:sz w:val="18"/>
                <w:szCs w:val="18"/>
              </w:rPr>
              <w:t>השוואה</w:t>
            </w:r>
          </w:p>
        </w:tc>
        <w:tc>
          <w:tcPr>
            <w:tcW w:w="1728" w:type="dxa"/>
            <w:shd w:val="clear" w:color="auto" w:fill="DCEBF7"/>
          </w:tcPr>
          <w:p w14:paraId="0139656E" w14:textId="77777777" w:rsidR="003D4216" w:rsidRDefault="00000000">
            <w:pPr>
              <w:keepNext/>
              <w:spacing w:before="20" w:after="20"/>
              <w:jc w:val="center"/>
            </w:pPr>
            <w:r>
              <w:rPr>
                <w:b/>
                <w:sz w:val="18"/>
                <w:szCs w:val="18"/>
              </w:rPr>
              <w:t>שינוי ב-PESQ</w:t>
            </w:r>
          </w:p>
        </w:tc>
        <w:tc>
          <w:tcPr>
            <w:tcW w:w="2016" w:type="dxa"/>
            <w:shd w:val="clear" w:color="auto" w:fill="DCEBF7"/>
          </w:tcPr>
          <w:p w14:paraId="11F4D31A" w14:textId="77777777" w:rsidR="003D4216" w:rsidRDefault="00000000">
            <w:pPr>
              <w:keepNext/>
              <w:spacing w:before="20" w:after="20"/>
              <w:jc w:val="center"/>
            </w:pPr>
            <w:r>
              <w:rPr>
                <w:b/>
                <w:sz w:val="18"/>
                <w:szCs w:val="18"/>
              </w:rPr>
              <w:t>שינוי ב-SI-SDR (dB)</w:t>
            </w:r>
          </w:p>
        </w:tc>
        <w:tc>
          <w:tcPr>
            <w:tcW w:w="2304" w:type="dxa"/>
            <w:shd w:val="clear" w:color="auto" w:fill="DCEBF7"/>
          </w:tcPr>
          <w:p w14:paraId="78535161" w14:textId="77777777" w:rsidR="003D4216" w:rsidRDefault="00000000">
            <w:pPr>
              <w:keepNext/>
              <w:spacing w:before="20" w:after="20"/>
              <w:jc w:val="center"/>
            </w:pPr>
            <w:r>
              <w:rPr>
                <w:b/>
                <w:sz w:val="18"/>
                <w:szCs w:val="18"/>
              </w:rPr>
              <w:t>קבצים שהשתפרו (SI-SDR)</w:t>
            </w:r>
          </w:p>
        </w:tc>
      </w:tr>
      <w:tr w:rsidR="003D4216" w14:paraId="41639CBC" w14:textId="77777777">
        <w:trPr>
          <w:jc w:val="center"/>
        </w:trPr>
        <w:tc>
          <w:tcPr>
            <w:tcW w:w="3312" w:type="dxa"/>
          </w:tcPr>
          <w:p w14:paraId="724695CE" w14:textId="77777777" w:rsidR="003D4216" w:rsidRDefault="00000000">
            <w:pPr>
              <w:keepNext/>
              <w:spacing w:before="20" w:after="20"/>
              <w:jc w:val="right"/>
            </w:pPr>
            <w:r>
              <w:rPr>
                <w:sz w:val="18"/>
                <w:szCs w:val="18"/>
              </w:rPr>
              <w:t>המשך אימון מול baseline</w:t>
            </w:r>
          </w:p>
        </w:tc>
        <w:tc>
          <w:tcPr>
            <w:tcW w:w="1728" w:type="dxa"/>
          </w:tcPr>
          <w:p w14:paraId="18EDE8BD" w14:textId="77777777" w:rsidR="003D4216" w:rsidRDefault="00000000">
            <w:pPr>
              <w:keepNext/>
              <w:bidi w:val="0"/>
              <w:spacing w:before="20" w:after="20"/>
              <w:jc w:val="center"/>
            </w:pPr>
            <w:r>
              <w:rPr>
                <w:sz w:val="18"/>
                <w:szCs w:val="18"/>
                <w:rtl w:val="0"/>
              </w:rPr>
              <w:t>-0.011</w:t>
            </w:r>
          </w:p>
        </w:tc>
        <w:tc>
          <w:tcPr>
            <w:tcW w:w="2016" w:type="dxa"/>
          </w:tcPr>
          <w:p w14:paraId="7A065986" w14:textId="77777777" w:rsidR="003D4216" w:rsidRDefault="00000000">
            <w:pPr>
              <w:keepNext/>
              <w:bidi w:val="0"/>
              <w:spacing w:before="20" w:after="20"/>
              <w:jc w:val="center"/>
            </w:pPr>
            <w:r>
              <w:rPr>
                <w:sz w:val="18"/>
                <w:szCs w:val="18"/>
                <w:rtl w:val="0"/>
              </w:rPr>
              <w:t>+0.10</w:t>
            </w:r>
          </w:p>
        </w:tc>
        <w:tc>
          <w:tcPr>
            <w:tcW w:w="2304" w:type="dxa"/>
          </w:tcPr>
          <w:p w14:paraId="60A552BA" w14:textId="77777777" w:rsidR="003D4216" w:rsidRDefault="00000000">
            <w:pPr>
              <w:keepNext/>
              <w:spacing w:before="20" w:after="20"/>
              <w:jc w:val="center"/>
            </w:pPr>
            <w:r>
              <w:rPr>
                <w:sz w:val="18"/>
                <w:szCs w:val="18"/>
              </w:rPr>
              <w:t>76 אחוז</w:t>
            </w:r>
          </w:p>
        </w:tc>
      </w:tr>
      <w:tr w:rsidR="003D4216" w14:paraId="0C600FAB" w14:textId="77777777">
        <w:trPr>
          <w:jc w:val="center"/>
        </w:trPr>
        <w:tc>
          <w:tcPr>
            <w:tcW w:w="3312" w:type="dxa"/>
          </w:tcPr>
          <w:p w14:paraId="2580B91B" w14:textId="77777777" w:rsidR="003D4216" w:rsidRDefault="00000000">
            <w:pPr>
              <w:keepNext/>
              <w:spacing w:before="20" w:after="20"/>
              <w:jc w:val="right"/>
            </w:pPr>
            <w:r>
              <w:rPr>
                <w:sz w:val="18"/>
                <w:szCs w:val="18"/>
              </w:rPr>
              <w:t>נתונים נוספים ו-L1 מול baseline</w:t>
            </w:r>
          </w:p>
        </w:tc>
        <w:tc>
          <w:tcPr>
            <w:tcW w:w="1728" w:type="dxa"/>
          </w:tcPr>
          <w:p w14:paraId="564A0E5C" w14:textId="77777777" w:rsidR="003D4216" w:rsidRDefault="00000000">
            <w:pPr>
              <w:keepNext/>
              <w:bidi w:val="0"/>
              <w:spacing w:before="20" w:after="20"/>
              <w:jc w:val="center"/>
            </w:pPr>
            <w:r>
              <w:rPr>
                <w:sz w:val="18"/>
                <w:szCs w:val="18"/>
                <w:rtl w:val="0"/>
              </w:rPr>
              <w:t>+0.002</w:t>
            </w:r>
          </w:p>
        </w:tc>
        <w:tc>
          <w:tcPr>
            <w:tcW w:w="2016" w:type="dxa"/>
          </w:tcPr>
          <w:p w14:paraId="7215B92F" w14:textId="77777777" w:rsidR="003D4216" w:rsidRDefault="00000000">
            <w:pPr>
              <w:keepNext/>
              <w:bidi w:val="0"/>
              <w:spacing w:before="20" w:after="20"/>
              <w:jc w:val="center"/>
            </w:pPr>
            <w:r>
              <w:rPr>
                <w:sz w:val="18"/>
                <w:szCs w:val="18"/>
                <w:rtl w:val="0"/>
              </w:rPr>
              <w:t>+0.23</w:t>
            </w:r>
          </w:p>
        </w:tc>
        <w:tc>
          <w:tcPr>
            <w:tcW w:w="2304" w:type="dxa"/>
          </w:tcPr>
          <w:p w14:paraId="466E3124" w14:textId="77777777" w:rsidR="003D4216" w:rsidRDefault="00000000">
            <w:pPr>
              <w:keepNext/>
              <w:spacing w:before="20" w:after="20"/>
              <w:jc w:val="center"/>
            </w:pPr>
            <w:r>
              <w:rPr>
                <w:sz w:val="18"/>
                <w:szCs w:val="18"/>
              </w:rPr>
              <w:t>82 אחוז</w:t>
            </w:r>
          </w:p>
        </w:tc>
      </w:tr>
      <w:tr w:rsidR="003D4216" w14:paraId="43BAA2E3" w14:textId="77777777">
        <w:trPr>
          <w:jc w:val="center"/>
        </w:trPr>
        <w:tc>
          <w:tcPr>
            <w:tcW w:w="3312" w:type="dxa"/>
          </w:tcPr>
          <w:p w14:paraId="5C45C193" w14:textId="77777777" w:rsidR="003D4216" w:rsidRDefault="00000000">
            <w:pPr>
              <w:keepNext/>
              <w:spacing w:before="20" w:after="20"/>
              <w:jc w:val="right"/>
            </w:pPr>
            <w:r>
              <w:rPr>
                <w:sz w:val="18"/>
                <w:szCs w:val="18"/>
              </w:rPr>
              <w:t>L1 מול MSE על אותם נתונים</w:t>
            </w:r>
          </w:p>
        </w:tc>
        <w:tc>
          <w:tcPr>
            <w:tcW w:w="1728" w:type="dxa"/>
          </w:tcPr>
          <w:p w14:paraId="7B2015EA" w14:textId="77777777" w:rsidR="003D4216" w:rsidRDefault="00000000">
            <w:pPr>
              <w:keepNext/>
              <w:bidi w:val="0"/>
              <w:spacing w:before="20" w:after="20"/>
              <w:jc w:val="center"/>
            </w:pPr>
            <w:r>
              <w:rPr>
                <w:sz w:val="18"/>
                <w:szCs w:val="18"/>
                <w:rtl w:val="0"/>
              </w:rPr>
              <w:t>-0.003</w:t>
            </w:r>
          </w:p>
        </w:tc>
        <w:tc>
          <w:tcPr>
            <w:tcW w:w="2016" w:type="dxa"/>
          </w:tcPr>
          <w:p w14:paraId="18F5B955" w14:textId="77777777" w:rsidR="003D4216" w:rsidRDefault="00000000">
            <w:pPr>
              <w:keepNext/>
              <w:bidi w:val="0"/>
              <w:spacing w:before="20" w:after="20"/>
              <w:jc w:val="center"/>
            </w:pPr>
            <w:r>
              <w:rPr>
                <w:sz w:val="18"/>
                <w:szCs w:val="18"/>
                <w:rtl w:val="0"/>
              </w:rPr>
              <w:t>+0.21</w:t>
            </w:r>
          </w:p>
        </w:tc>
        <w:tc>
          <w:tcPr>
            <w:tcW w:w="2304" w:type="dxa"/>
          </w:tcPr>
          <w:p w14:paraId="25D3A701" w14:textId="77777777" w:rsidR="003D4216" w:rsidRDefault="00000000">
            <w:pPr>
              <w:keepNext/>
              <w:spacing w:before="20" w:after="20"/>
              <w:jc w:val="center"/>
            </w:pPr>
            <w:r>
              <w:rPr>
                <w:sz w:val="18"/>
                <w:szCs w:val="18"/>
              </w:rPr>
              <w:t>86 אחוז</w:t>
            </w:r>
          </w:p>
        </w:tc>
      </w:tr>
    </w:tbl>
    <w:p w14:paraId="6A07A9EA" w14:textId="77777777" w:rsidR="003D4216" w:rsidRDefault="00000000">
      <w:pPr>
        <w:spacing w:before="60" w:after="120"/>
        <w:jc w:val="center"/>
      </w:pPr>
      <w:r>
        <w:rPr>
          <w:b/>
          <w:color w:val="5A636A"/>
          <w:sz w:val="18"/>
          <w:szCs w:val="18"/>
        </w:rPr>
        <w:t xml:space="preserve">טבלה 5. </w:t>
      </w:r>
      <w:r>
        <w:rPr>
          <w:color w:val="5A636A"/>
          <w:sz w:val="18"/>
          <w:szCs w:val="18"/>
        </w:rPr>
        <w:t>השוואה קובץ מול קובץ על סט הבדיקה. כל שינוי הוא הממוצע של ההפרש בין שתי הריצות על אותו קובץ.</w:t>
      </w:r>
    </w:p>
    <w:p w14:paraId="430E72D7" w14:textId="77777777" w:rsidR="003D4216" w:rsidRDefault="00000000">
      <w:pPr>
        <w:jc w:val="both"/>
      </w:pPr>
      <w:r>
        <w:t>איור 3א מפרק את התוצאה לפי ה-SNR של הקלט, שאפשר לחשב בדיוק כי הרעש הוא ההפרש בין הרועש לנקי. השיפור ב-PESQ דומה בכל הרמות, אבל השיפור במובנות כמעט כולו ברעש החזק. מתחת ל-‎2.5 [dB]‏ ה-ESTOI עולה ב-0.14, ומעל ‎12.5 [dB]‏ רק ב-0.04. כלומר המודל עוזר הכי הרבה בדיוק איפה שהדיבור הכי קשה להבנה. הוא פוגע ב-PESQ רק ב-4 קבצים מתוך 824, וכולם כמעט נקיים מלכתחילה (SNR של קלט מעל ‎14 [dB]‏).</w:t>
      </w:r>
    </w:p>
    <w:p w14:paraId="1C586D1C" w14:textId="77777777" w:rsidR="003D4216" w:rsidRDefault="00000000">
      <w:pPr>
        <w:jc w:val="both"/>
      </w:pPr>
      <w:r>
        <w:t>איור 3ב מראה איך המסכה מחליטה. להתפלגות של ההגבר יש שתי פסגות ברורות. בכמחצית מהנקודות ההגבר קטן מ-0.1, כלומר הנקודה נמחקת כמעט לגמרי, או קרוב ל-1, כלומר היא נשארת כמו שהיא. הסיבה היא שדיבור דליל בספקטרוגרמה. האנרגיה שלו מרוכזת בהרמוניות ובפורמנטים, ולכן גם בהקלטה עם דיבור רציף הוא חזק מהרעש רק ב-42 אחוז מהנקודות. כשאחד מהשניים שולט בבירור המסכה לומדת בעיקר לזהות מי, והנחתה חלקית נשארת לנקודות המעורבות.</w:t>
      </w:r>
    </w:p>
    <w:p w14:paraId="075E9E32" w14:textId="77777777" w:rsidR="003D4216" w:rsidRDefault="00000000">
      <w:pPr>
        <w:jc w:val="both"/>
      </w:pPr>
      <w:r>
        <w:t>ההפסד משנה את ההחלטות האלה. על אותם נתונים L1 החלטי יותר מ-MSE בשני הכיוונים. בנקודות הרעש הוא מוחק לגמרי 4.3 אחוז, לעומת 2.5, ובנקודות הדיבור הוא משאיר 69 אחוז בהגבר של 0.9 ומעלה, לעומת 58. MSE מעניש שגיאה בריבוע, ולכן כשהוא לא בטוח הוא נוטה לממוצע, מנחית קצת את הדיבור ומשאיר קצת רעש. L1 נוטה לחציון, והגרדיאנט שלו לא קטן כשהשגיאה קטנה, ולכן הוא דוחף גם שגיאות קטנות עד אפס. כך ה-waveform מתקרב לנקי, ולכן השיפור של L1 הוא דווקא ב-SI-SDR.</w:t>
      </w:r>
    </w:p>
    <w:p w14:paraId="53E7A188" w14:textId="77777777" w:rsidR="003D4216" w:rsidRDefault="00000000">
      <w:pPr>
        <w:keepNext/>
        <w:bidi w:val="0"/>
        <w:spacing w:before="80" w:after="0"/>
        <w:jc w:val="center"/>
      </w:pPr>
      <w:r>
        <w:rPr>
          <w:noProof/>
        </w:rPr>
        <w:lastRenderedPageBreak/>
        <w:drawing>
          <wp:inline distT="0" distB="0" distL="0" distR="0" wp14:anchorId="5DD1D40B" wp14:editId="55C09BD0">
            <wp:extent cx="3931920" cy="111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he_results.png"/>
                    <pic:cNvPicPr/>
                  </pic:nvPicPr>
                  <pic:blipFill>
                    <a:blip r:embed="rId8"/>
                    <a:stretch>
                      <a:fillRect/>
                    </a:stretch>
                  </pic:blipFill>
                  <pic:spPr>
                    <a:xfrm>
                      <a:off x="0" y="0"/>
                      <a:ext cx="3931920" cy="1115127"/>
                    </a:xfrm>
                    <a:prstGeom prst="rect">
                      <a:avLst/>
                    </a:prstGeom>
                  </pic:spPr>
                </pic:pic>
              </a:graphicData>
            </a:graphic>
          </wp:inline>
        </w:drawing>
      </w:r>
    </w:p>
    <w:p w14:paraId="782CAF2D" w14:textId="77777777" w:rsidR="003D4216" w:rsidRDefault="00000000">
      <w:pPr>
        <w:spacing w:after="120"/>
        <w:jc w:val="center"/>
      </w:pPr>
      <w:r>
        <w:rPr>
          <w:b/>
          <w:color w:val="5A636A"/>
          <w:sz w:val="18"/>
          <w:szCs w:val="18"/>
        </w:rPr>
        <w:t xml:space="preserve">איור 3. </w:t>
      </w:r>
      <w:r>
        <w:rPr>
          <w:color w:val="5A636A"/>
          <w:sz w:val="18"/>
          <w:szCs w:val="18"/>
        </w:rPr>
        <w:t>(א) PESQ על סט הבדיקה לפי ה-SNR של הקלט, לרועש, למודל ולתקרה. (ב) ההתפלגות של ההגבר שהמסכה נותנת ל-magnitude, על כל הנקודות של סט הבדיקה, ל-MSE ול-L1 שאומנו על אותם נתונים.</w:t>
      </w:r>
    </w:p>
    <w:p w14:paraId="65494A34" w14:textId="77777777" w:rsidR="003D4216" w:rsidRDefault="00000000">
      <w:pPr>
        <w:keepNext/>
        <w:bidi w:val="0"/>
        <w:spacing w:before="80" w:after="0"/>
        <w:jc w:val="center"/>
      </w:pPr>
      <w:r>
        <w:rPr>
          <w:noProof/>
        </w:rPr>
        <w:drawing>
          <wp:inline distT="0" distB="0" distL="0" distR="0" wp14:anchorId="59265107" wp14:editId="2DFF6AE9">
            <wp:extent cx="3566160" cy="789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he_example.png"/>
                    <pic:cNvPicPr/>
                  </pic:nvPicPr>
                  <pic:blipFill>
                    <a:blip r:embed="rId9"/>
                    <a:stretch>
                      <a:fillRect/>
                    </a:stretch>
                  </pic:blipFill>
                  <pic:spPr>
                    <a:xfrm>
                      <a:off x="0" y="0"/>
                      <a:ext cx="3566160" cy="789348"/>
                    </a:xfrm>
                    <a:prstGeom prst="rect">
                      <a:avLst/>
                    </a:prstGeom>
                  </pic:spPr>
                </pic:pic>
              </a:graphicData>
            </a:graphic>
          </wp:inline>
        </w:drawing>
      </w:r>
    </w:p>
    <w:p w14:paraId="47B0ACA5" w14:textId="77777777" w:rsidR="003D4216" w:rsidRDefault="00000000">
      <w:pPr>
        <w:spacing w:after="120"/>
        <w:jc w:val="center"/>
      </w:pPr>
      <w:r>
        <w:rPr>
          <w:b/>
          <w:color w:val="5A636A"/>
          <w:sz w:val="18"/>
          <w:szCs w:val="18"/>
        </w:rPr>
        <w:t xml:space="preserve">איור 4. </w:t>
      </w:r>
      <w:r>
        <w:rPr>
          <w:color w:val="5A636A"/>
          <w:sz w:val="18"/>
          <w:szCs w:val="18"/>
        </w:rPr>
        <w:t>דוגמה מסט הבדיקה (p257_202, SNR ‎5.6 [dB]‏). הרשת מסירה את הרעש בין המילים ואת הטון הקבוע באזור ‎7 [kHz]‏, ושומרת על ההרמוניות.</w:t>
      </w:r>
    </w:p>
    <w:p w14:paraId="5FDC042A" w14:textId="77777777" w:rsidR="003D4216" w:rsidRDefault="00000000" w:rsidP="003712DA">
      <w:pPr>
        <w:keepNext/>
        <w:spacing w:before="100" w:after="40"/>
      </w:pPr>
      <w:r>
        <w:rPr>
          <w:b/>
          <w:color w:val="1F4E79"/>
        </w:rPr>
        <w:t>ניתוח ודיון</w:t>
      </w:r>
    </w:p>
    <w:p w14:paraId="1698B160" w14:textId="0329D6D7" w:rsidR="003D4216" w:rsidRDefault="00000000">
      <w:pPr>
        <w:jc w:val="both"/>
      </w:pPr>
      <w:r w:rsidRPr="005451E0">
        <w:rPr>
          <w:u w:val="single"/>
        </w:rPr>
        <w:t>שני הגבולות נמצאים באותן נקודות</w:t>
      </w:r>
      <w:r w:rsidR="005451E0" w:rsidRPr="005451E0">
        <w:rPr>
          <w:rFonts w:hint="cs"/>
          <w:u w:val="single"/>
        </w:rPr>
        <w:t>:</w:t>
      </w:r>
      <w:r>
        <w:t xml:space="preserve"> בנקודה שהדיבור שולט בה הפאזה הרועשת כמעט נכונה, כי הסטייה שלה חסומה,</w:t>
      </w:r>
      <w:r w:rsidR="007A4B2D">
        <w:rPr>
          <w:rFonts w:hint="cs"/>
        </w:rPr>
        <w:t xml:space="preserve">   </w:t>
      </w:r>
      <w:r>
        <w:t xml:space="preserve"> </w:t>
      </w:r>
      <m:oMath>
        <m:r>
          <w:rPr>
            <w:rFonts w:ascii="Cambria Math" w:hAnsi="Cambria Math"/>
          </w:rPr>
          <m:t xml:space="preserve">|∠ Y - ∠ S| ≤ </m:t>
        </m:r>
        <m:r>
          <m:rPr>
            <m:sty m:val="p"/>
          </m:rPr>
          <w:rPr>
            <w:rFonts w:ascii="Cambria Math" w:hAnsi="Cambria Math"/>
          </w:rPr>
          <m:t>arcsin</m:t>
        </m:r>
        <m:r>
          <w:rPr>
            <w:rFonts w:ascii="Cambria Math" w:hAnsi="Cambria Math"/>
          </w:rPr>
          <m:t>(|N| / |S|)</m:t>
        </m:r>
      </m:oMath>
      <w:r>
        <w:t>, ובנקודה שהרעש שולט בה המסכה מוחקת. רק בנקודות המעורבות, שבהן שניהם חזקים בערך באותה מידה, צריך גם הגבר חלקי וגם פאזה אחרת, ומסכה ממשית משנה רק את ה-magnitude. סביר ששם נמצאים החלקים החלשים של הדיבור, עיצורים וסופי מילים, ולכן אלה השגיאות שהאוזן שומעת. גם הפער שלנו מהתקרה, PESQ 3.15 מול 3.95, נמצא בעיקר שם, ולכן צריך לשפר שם גם את הלמידה וגם את הייצוג.</w:t>
      </w:r>
    </w:p>
    <w:p w14:paraId="7AD97BD9" w14:textId="6CFA3A47" w:rsidR="003D4216" w:rsidRDefault="00000000" w:rsidP="005451E0">
      <w:pPr>
        <w:jc w:val="both"/>
      </w:pPr>
      <w:r w:rsidRPr="005451E0">
        <w:rPr>
          <w:u w:val="single"/>
        </w:rPr>
        <w:t>איך ללמוד עיצורים</w:t>
      </w:r>
      <w:r w:rsidR="005451E0">
        <w:rPr>
          <w:rFonts w:hint="cs"/>
        </w:rPr>
        <w:t>:</w:t>
      </w:r>
      <w:r>
        <w:t xml:space="preserve"> עיצור הוא קצר, חלש ורחב-פס, ועיצורים כמו ס ו-ש נראים בספקטרוגרמה כמעט כמו רעש. מסכה שלמדה למחוק אנרגיה דמוית רעש עלולה למחוק גם אותם, וההפסד כמעט לא מרגיש בזה, כי הם מעט נקודות חלשות מתוך כל ההקלטה. לכן ב-SI-SDR, שמודד בדומה להפסד, אנחנו כמעט בתקרה, וב-PESQ, ששוקל לפי השמיעה, רק באמצע הדרך. כדי שהמודל ילמד אותם צריך לתת להם משקל באימון, בהפסד שמדגיש את הפסים הגבוהים ואת הנקודות שבהן הדיבור חלש, או בהפסד שמקורב למדד תפיסתי כמו PESQ. </w:t>
      </w:r>
    </w:p>
    <w:p w14:paraId="04713B15" w14:textId="6E278118" w:rsidR="003D4216" w:rsidRDefault="00000000" w:rsidP="005451E0">
      <w:pPr>
        <w:jc w:val="both"/>
      </w:pPr>
      <w:r w:rsidRPr="005451E0">
        <w:rPr>
          <w:u w:val="single"/>
        </w:rPr>
        <w:t>עוד נתונים מאותו סוג לא יעזרו</w:t>
      </w:r>
      <w:r w:rsidR="005451E0" w:rsidRPr="005451E0">
        <w:rPr>
          <w:rFonts w:hint="cs"/>
          <w:u w:val="single"/>
        </w:rPr>
        <w:t>:</w:t>
      </w:r>
      <w:r>
        <w:t xml:space="preserve"> ההפסד על ה-validation קרוב להפסד על האימון, ופי 3 גיוון, באותו תקציב חישוב, כמעט לא שינה את PESQ, כלומר bias ולא variance. מלבד ההפסד צריך לשנות גם את המודל: מסכה מרוכבת או אומדן של הפאזה, ומסלול ברזולוציה מלאה, כי בליבה הרזולוציה היא ‎32 [ms]‏ על ‎125 [Hz]‏. כדי להבין את העיצורים צריך למדוד ישירות, בנקודות המעורבות ובפסים הגבוהים, ולא בממוצע. </w:t>
      </w:r>
    </w:p>
    <w:p w14:paraId="06F442DD" w14:textId="25C761A8" w:rsidR="003D4216" w:rsidRDefault="00000000">
      <w:pPr>
        <w:jc w:val="both"/>
      </w:pPr>
      <w:r w:rsidRPr="005451E0">
        <w:rPr>
          <w:u w:val="single"/>
        </w:rPr>
        <w:t>ייצוג או פאזה</w:t>
      </w:r>
      <w:r w:rsidR="005451E0" w:rsidRPr="005451E0">
        <w:rPr>
          <w:rFonts w:hint="cs"/>
          <w:u w:val="single"/>
        </w:rPr>
        <w:t>:</w:t>
      </w:r>
      <w:r>
        <w:t xml:space="preserve"> TSTNN [1] עובד על ה-waveform כדי לא להזניח את הפאזה, ואנחנו ויתרנו עליה בכוונה. באותו גודל ועם הפאזה הרועשת עברנו אותו ב-PESQ, 3.15 מול 2.96, והיינו מעט מאחוריו רק ב-SSNR, שרגיש לפאזה, 9.65 מול 9.70. כלומר בגודל הזה הייצוג שווה יותר ממה שהפאזה עולה. ה-STFT נותן למודל מראש את הפירוק לתדרים, ש-TSTNN צריך ללמוד מהדגימות, וכך הפרמטרים הולכים למשימה עצמה. לכן לא צריך לוותר על ה-STFT בשביל הפאזה, אלא לתקן אותה רק בנקודות המעורבות, והתקרה מראה שיש עוד מקום עד שהפאזה תהיה החסם. המודל גם קטן ומהיר, 0.88 מיליון פרמטרים, ומעבד דקה של הקלטה בפחות משלוש שניות על </w:t>
      </w:r>
      <w:proofErr w:type="spellStart"/>
      <w:r>
        <w:t>Mac</w:t>
      </w:r>
      <w:proofErr w:type="spellEnd"/>
      <w:r w:rsidR="005451E0">
        <w:rPr>
          <w:rFonts w:hint="cs"/>
        </w:rPr>
        <w:t>.</w:t>
      </w:r>
    </w:p>
    <w:p w14:paraId="63B5CE88" w14:textId="77777777" w:rsidR="003D4216" w:rsidRDefault="00000000" w:rsidP="003712DA">
      <w:pPr>
        <w:keepNext/>
        <w:spacing w:before="100" w:after="40"/>
      </w:pPr>
      <w:r>
        <w:rPr>
          <w:b/>
          <w:color w:val="1F4E79"/>
        </w:rPr>
        <w:t>חלוקת העבודה</w:t>
      </w:r>
    </w:p>
    <w:p w14:paraId="50CD6EE7" w14:textId="77777777" w:rsidR="003712DA" w:rsidRDefault="00000000">
      <w:pPr>
        <w:jc w:val="both"/>
      </w:pPr>
      <w:r>
        <w:t>עמרי, עיבוד אות, ארכיטקטורה ואימון ה-</w:t>
      </w:r>
      <w:proofErr w:type="spellStart"/>
      <w:r>
        <w:t>baseline</w:t>
      </w:r>
      <w:proofErr w:type="spellEnd"/>
      <w:r>
        <w:t>.</w:t>
      </w:r>
    </w:p>
    <w:p w14:paraId="50C124BA" w14:textId="7424703A" w:rsidR="003D4216" w:rsidRDefault="00000000">
      <w:pPr>
        <w:jc w:val="both"/>
        <w:rPr>
          <w:rtl w:val="0"/>
        </w:rPr>
      </w:pPr>
      <w:r>
        <w:t>עידן, ניסויי ההמשך (המשך אימון, נתונים נוספים ו-L1) וההשוואה ביניהם.</w:t>
      </w:r>
    </w:p>
    <w:p w14:paraId="62EC718A" w14:textId="5ED32C23" w:rsidR="00835E78" w:rsidRPr="00835E78" w:rsidRDefault="00835E78">
      <w:pPr>
        <w:jc w:val="both"/>
      </w:pPr>
      <w:r>
        <w:rPr>
          <w:rFonts w:hint="cs"/>
        </w:rPr>
        <w:t xml:space="preserve">עבודה משותפת על </w:t>
      </w:r>
      <w:r w:rsidR="003712DA">
        <w:rPr>
          <w:rFonts w:hint="cs"/>
        </w:rPr>
        <w:t>אפיון הבעיה, קריאת המאמרים, אפיון הפתרון המוצע וכתיבת הדוח המסכם והמצגת.</w:t>
      </w:r>
    </w:p>
    <w:p w14:paraId="1CAACDF0" w14:textId="77777777" w:rsidR="003D4216" w:rsidRDefault="00000000" w:rsidP="003712DA">
      <w:pPr>
        <w:keepNext/>
        <w:spacing w:before="100" w:after="40"/>
      </w:pPr>
      <w:r>
        <w:rPr>
          <w:b/>
          <w:color w:val="1F4E79"/>
        </w:rPr>
        <w:t>מקורות</w:t>
      </w:r>
    </w:p>
    <w:p w14:paraId="5FAB25E9" w14:textId="77777777" w:rsidR="003D4216" w:rsidRDefault="00000000">
      <w:pPr>
        <w:bidi w:val="0"/>
        <w:spacing w:after="20"/>
      </w:pPr>
      <w:r>
        <w:rPr>
          <w:sz w:val="16"/>
          <w:szCs w:val="16"/>
          <w:rtl w:val="0"/>
        </w:rPr>
        <w:t xml:space="preserve">[1] </w:t>
      </w:r>
      <w:hyperlink r:id="rId10">
        <w:r w:rsidR="003D4216">
          <w:rPr>
            <w:b/>
            <w:color w:val="0563C1"/>
            <w:sz w:val="16"/>
            <w:u w:val="single"/>
          </w:rPr>
          <w:t>TSTNN: Two-Stage Transformer Based Neural Network for Speech Enhancement in the Time Domain</w:t>
        </w:r>
      </w:hyperlink>
      <w:r>
        <w:rPr>
          <w:sz w:val="16"/>
          <w:szCs w:val="16"/>
          <w:rtl w:val="0"/>
        </w:rPr>
        <w:t>, K. Wang et al., ICASSP 2021.</w:t>
      </w:r>
    </w:p>
    <w:p w14:paraId="43DA3E8D" w14:textId="77777777" w:rsidR="003D4216" w:rsidRDefault="00000000">
      <w:pPr>
        <w:bidi w:val="0"/>
        <w:spacing w:after="20"/>
      </w:pPr>
      <w:r>
        <w:rPr>
          <w:sz w:val="16"/>
          <w:szCs w:val="16"/>
          <w:rtl w:val="0"/>
        </w:rPr>
        <w:t xml:space="preserve">[2] </w:t>
      </w:r>
      <w:hyperlink r:id="rId11">
        <w:r w:rsidR="003D4216">
          <w:rPr>
            <w:b/>
            <w:color w:val="0563C1"/>
            <w:sz w:val="16"/>
            <w:u w:val="single"/>
          </w:rPr>
          <w:t>Dynamic Noise Embedding: Noise Aware Training and Adaptation for Speech Enhancement</w:t>
        </w:r>
      </w:hyperlink>
      <w:r>
        <w:rPr>
          <w:sz w:val="16"/>
          <w:szCs w:val="16"/>
          <w:rtl w:val="0"/>
        </w:rPr>
        <w:t>, J. Lee et al., APSIPA 2020.</w:t>
      </w:r>
    </w:p>
    <w:p w14:paraId="269E7812" w14:textId="77777777" w:rsidR="003D4216" w:rsidRDefault="00000000">
      <w:pPr>
        <w:bidi w:val="0"/>
        <w:spacing w:after="20"/>
      </w:pPr>
      <w:r>
        <w:rPr>
          <w:sz w:val="16"/>
          <w:szCs w:val="16"/>
          <w:rtl w:val="0"/>
        </w:rPr>
        <w:t xml:space="preserve">[3] </w:t>
      </w:r>
      <w:hyperlink r:id="rId12">
        <w:r w:rsidR="003D4216">
          <w:rPr>
            <w:b/>
            <w:color w:val="0563C1"/>
            <w:sz w:val="16"/>
            <w:u w:val="single"/>
          </w:rPr>
          <w:t>VoiceBank-DEMAND</w:t>
        </w:r>
      </w:hyperlink>
      <w:r>
        <w:rPr>
          <w:sz w:val="16"/>
          <w:szCs w:val="16"/>
          <w:rtl w:val="0"/>
        </w:rPr>
        <w:t>, C. Valentini-Botinhao, Noisy Speech Database for Training Speech Enhancement Algorithms and TTS Models, University of Edinburgh, 2017.</w:t>
      </w:r>
    </w:p>
    <w:sectPr w:rsidR="003D4216" w:rsidSect="00034616">
      <w:pgSz w:w="12240" w:h="15840"/>
      <w:pgMar w:top="763" w:right="1022" w:bottom="763" w:left="1022"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132926">
    <w:abstractNumId w:val="8"/>
  </w:num>
  <w:num w:numId="2" w16cid:durableId="587540186">
    <w:abstractNumId w:val="6"/>
  </w:num>
  <w:num w:numId="3" w16cid:durableId="1926955763">
    <w:abstractNumId w:val="5"/>
  </w:num>
  <w:num w:numId="4" w16cid:durableId="298926459">
    <w:abstractNumId w:val="4"/>
  </w:num>
  <w:num w:numId="5" w16cid:durableId="1054816950">
    <w:abstractNumId w:val="7"/>
  </w:num>
  <w:num w:numId="6" w16cid:durableId="1798143543">
    <w:abstractNumId w:val="3"/>
  </w:num>
  <w:num w:numId="7" w16cid:durableId="743063392">
    <w:abstractNumId w:val="2"/>
  </w:num>
  <w:num w:numId="8" w16cid:durableId="1148935447">
    <w:abstractNumId w:val="1"/>
  </w:num>
  <w:num w:numId="9" w16cid:durableId="5937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877"/>
    <w:rsid w:val="0029639D"/>
    <w:rsid w:val="00326F90"/>
    <w:rsid w:val="003712DA"/>
    <w:rsid w:val="003D4216"/>
    <w:rsid w:val="005451E0"/>
    <w:rsid w:val="007A4B2D"/>
    <w:rsid w:val="00835E78"/>
    <w:rsid w:val="008C52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BF992"/>
  <w14:defaultImageDpi w14:val="300"/>
  <w15:docId w15:val="{0AEC4548-88AA-1042-842F-6380EE36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rtl/>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s="Arial"/>
    </w:rPr>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b/>
      <w:bCs/>
      <w:color w:val="1F4E79"/>
      <w:sz w:val="32"/>
      <w:szCs w:val="32"/>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b/>
      <w:bCs/>
      <w:color w:val="1F4E79"/>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5A636A"/>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atashare.ed.ac.uk/handle/10283/279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008.11920" TargetMode="External"/><Relationship Id="rId5" Type="http://schemas.openxmlformats.org/officeDocument/2006/relationships/webSettings" Target="webSettings.xml"/><Relationship Id="rId10" Type="http://schemas.openxmlformats.org/officeDocument/2006/relationships/hyperlink" Target="https://arxiv.org/abs/2103.0996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2488</Words>
  <Characters>14186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Omri Grosglick</cp:lastModifiedBy>
  <cp:revision>4</cp:revision>
  <dcterms:created xsi:type="dcterms:W3CDTF">2013-12-23T23:15:00Z</dcterms:created>
  <dcterms:modified xsi:type="dcterms:W3CDTF">2026-10-14T16:13:00Z</dcterms:modified>
  <cp:category/>
</cp:coreProperties>
</file>