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DD91B" w14:textId="29EE838C" w:rsidR="003B7E4B" w:rsidRDefault="003B7E4B" w:rsidP="003B7E4B">
      <w:pPr>
        <w:jc w:val="center"/>
        <w:rPr>
          <w:b/>
          <w:bCs/>
          <w:sz w:val="28"/>
          <w:szCs w:val="28"/>
          <w:u w:val="single"/>
        </w:rPr>
      </w:pPr>
      <w:r w:rsidRPr="003B7E4B">
        <w:rPr>
          <w:b/>
          <w:bCs/>
          <w:sz w:val="28"/>
          <w:szCs w:val="28"/>
          <w:u w:val="single"/>
        </w:rPr>
        <w:t>Exercise 2</w:t>
      </w:r>
      <w:r w:rsidR="004249C4">
        <w:rPr>
          <w:b/>
          <w:bCs/>
          <w:sz w:val="28"/>
          <w:szCs w:val="28"/>
          <w:u w:val="single"/>
        </w:rPr>
        <w:t xml:space="preserve"> – Omri Shlomy</w:t>
      </w:r>
    </w:p>
    <w:p w14:paraId="78DDAF4B" w14:textId="2487B767" w:rsidR="004249C4" w:rsidRDefault="004249C4" w:rsidP="003B7E4B">
      <w:pPr>
        <w:jc w:val="center"/>
        <w:rPr>
          <w:b/>
          <w:bCs/>
          <w:sz w:val="28"/>
          <w:szCs w:val="28"/>
          <w:u w:val="single"/>
        </w:rPr>
      </w:pPr>
      <w:r>
        <w:rPr>
          <w:b/>
          <w:bCs/>
          <w:sz w:val="28"/>
          <w:szCs w:val="28"/>
          <w:u w:val="single"/>
        </w:rPr>
        <w:t>ID 208394718</w:t>
      </w:r>
    </w:p>
    <w:p w14:paraId="224CDDD6" w14:textId="722C88FB" w:rsidR="00377F94" w:rsidRPr="00377F94" w:rsidRDefault="00377F94" w:rsidP="00377F94">
      <w:pPr>
        <w:rPr>
          <w:b/>
          <w:bCs/>
          <w:sz w:val="28"/>
          <w:szCs w:val="28"/>
          <w:u w:val="single"/>
        </w:rPr>
      </w:pPr>
      <w:r w:rsidRPr="00377F94">
        <w:rPr>
          <w:b/>
          <w:bCs/>
          <w:sz w:val="28"/>
          <w:szCs w:val="28"/>
          <w:u w:val="single"/>
        </w:rPr>
        <w:t>KNN</w:t>
      </w:r>
    </w:p>
    <w:p w14:paraId="4CA201E9" w14:textId="2AB83225" w:rsidR="003B7E4B" w:rsidRDefault="003B7E4B" w:rsidP="003B7E4B">
      <w:pPr>
        <w:rPr>
          <w:b/>
          <w:bCs/>
        </w:rPr>
      </w:pPr>
      <w:r w:rsidRPr="003B7E4B">
        <w:rPr>
          <w:b/>
          <w:bCs/>
        </w:rPr>
        <w:t>5.1.3</w:t>
      </w:r>
    </w:p>
    <w:tbl>
      <w:tblPr>
        <w:tblStyle w:val="TableGrid"/>
        <w:tblW w:w="0" w:type="auto"/>
        <w:tblLook w:val="04A0" w:firstRow="1" w:lastRow="0" w:firstColumn="1" w:lastColumn="0" w:noHBand="0" w:noVBand="1"/>
      </w:tblPr>
      <w:tblGrid>
        <w:gridCol w:w="1283"/>
        <w:gridCol w:w="1401"/>
        <w:gridCol w:w="1439"/>
        <w:gridCol w:w="1477"/>
        <w:gridCol w:w="1515"/>
        <w:gridCol w:w="1515"/>
      </w:tblGrid>
      <w:tr w:rsidR="00EB22E5" w14:paraId="1E759D7C" w14:textId="77777777" w:rsidTr="00EB22E5">
        <w:tc>
          <w:tcPr>
            <w:tcW w:w="1283" w:type="dxa"/>
          </w:tcPr>
          <w:p w14:paraId="60580FFE" w14:textId="77777777" w:rsidR="00EB22E5" w:rsidRPr="00EB22E5" w:rsidRDefault="00EB22E5" w:rsidP="00EB22E5">
            <w:pPr>
              <w:jc w:val="center"/>
            </w:pPr>
          </w:p>
        </w:tc>
        <w:tc>
          <w:tcPr>
            <w:tcW w:w="1401" w:type="dxa"/>
          </w:tcPr>
          <w:p w14:paraId="56F03E2E" w14:textId="3469F7E6" w:rsidR="00EB22E5" w:rsidRPr="00EB22E5" w:rsidRDefault="00EB22E5" w:rsidP="00EB22E5">
            <w:pPr>
              <w:jc w:val="center"/>
              <w:rPr>
                <w:b/>
                <w:bCs/>
              </w:rPr>
            </w:pPr>
            <w:r w:rsidRPr="00EB22E5">
              <w:rPr>
                <w:b/>
                <w:bCs/>
              </w:rPr>
              <w:t>K=1</w:t>
            </w:r>
          </w:p>
        </w:tc>
        <w:tc>
          <w:tcPr>
            <w:tcW w:w="1439" w:type="dxa"/>
          </w:tcPr>
          <w:p w14:paraId="598E5739" w14:textId="34CF48CF" w:rsidR="00EB22E5" w:rsidRPr="00EB22E5" w:rsidRDefault="00EB22E5" w:rsidP="00EB22E5">
            <w:pPr>
              <w:jc w:val="center"/>
              <w:rPr>
                <w:b/>
                <w:bCs/>
              </w:rPr>
            </w:pPr>
            <w:r w:rsidRPr="00EB22E5">
              <w:rPr>
                <w:b/>
                <w:bCs/>
              </w:rPr>
              <w:t>K=10</w:t>
            </w:r>
          </w:p>
        </w:tc>
        <w:tc>
          <w:tcPr>
            <w:tcW w:w="1477" w:type="dxa"/>
          </w:tcPr>
          <w:p w14:paraId="44B51EA4" w14:textId="154D47F8" w:rsidR="00EB22E5" w:rsidRPr="00EB22E5" w:rsidRDefault="00EB22E5" w:rsidP="00EB22E5">
            <w:pPr>
              <w:jc w:val="center"/>
              <w:rPr>
                <w:b/>
                <w:bCs/>
              </w:rPr>
            </w:pPr>
            <w:r w:rsidRPr="00EB22E5">
              <w:rPr>
                <w:b/>
                <w:bCs/>
              </w:rPr>
              <w:t>K=100</w:t>
            </w:r>
          </w:p>
        </w:tc>
        <w:tc>
          <w:tcPr>
            <w:tcW w:w="1515" w:type="dxa"/>
          </w:tcPr>
          <w:p w14:paraId="736559DC" w14:textId="4E161CE7" w:rsidR="00EB22E5" w:rsidRPr="00EB22E5" w:rsidRDefault="00EB22E5" w:rsidP="00EB22E5">
            <w:pPr>
              <w:jc w:val="center"/>
              <w:rPr>
                <w:b/>
                <w:bCs/>
              </w:rPr>
            </w:pPr>
            <w:r w:rsidRPr="00EB22E5">
              <w:rPr>
                <w:b/>
                <w:bCs/>
              </w:rPr>
              <w:t>K=1000</w:t>
            </w:r>
          </w:p>
        </w:tc>
        <w:tc>
          <w:tcPr>
            <w:tcW w:w="1515" w:type="dxa"/>
          </w:tcPr>
          <w:p w14:paraId="1235366D" w14:textId="57E39452" w:rsidR="00EB22E5" w:rsidRPr="00EB22E5" w:rsidRDefault="00EB22E5" w:rsidP="00EB22E5">
            <w:pPr>
              <w:jc w:val="center"/>
              <w:rPr>
                <w:b/>
                <w:bCs/>
              </w:rPr>
            </w:pPr>
            <w:r w:rsidRPr="00EB22E5">
              <w:rPr>
                <w:b/>
                <w:bCs/>
              </w:rPr>
              <w:t>K=3000</w:t>
            </w:r>
          </w:p>
        </w:tc>
      </w:tr>
      <w:tr w:rsidR="00EB22E5" w14:paraId="61C945A8" w14:textId="77777777" w:rsidTr="00EB22E5">
        <w:tc>
          <w:tcPr>
            <w:tcW w:w="1283" w:type="dxa"/>
          </w:tcPr>
          <w:p w14:paraId="651E2C39" w14:textId="717D91CC" w:rsidR="00EB22E5" w:rsidRPr="00EB22E5" w:rsidRDefault="00EB22E5" w:rsidP="00EB22E5">
            <w:pPr>
              <w:jc w:val="center"/>
              <w:rPr>
                <w:b/>
                <w:bCs/>
              </w:rPr>
            </w:pPr>
            <w:r w:rsidRPr="00EB22E5">
              <w:rPr>
                <w:b/>
                <w:bCs/>
              </w:rPr>
              <w:t>L1</w:t>
            </w:r>
          </w:p>
        </w:tc>
        <w:tc>
          <w:tcPr>
            <w:tcW w:w="1401" w:type="dxa"/>
          </w:tcPr>
          <w:p w14:paraId="3D98167F" w14:textId="2E486307" w:rsidR="00EB22E5" w:rsidRPr="00EB22E5" w:rsidRDefault="00EB22E5" w:rsidP="00EB22E5">
            <w:pPr>
              <w:jc w:val="center"/>
            </w:pPr>
            <w:r w:rsidRPr="00EB22E5">
              <w:t>0.9670</w:t>
            </w:r>
          </w:p>
        </w:tc>
        <w:tc>
          <w:tcPr>
            <w:tcW w:w="1439" w:type="dxa"/>
          </w:tcPr>
          <w:p w14:paraId="0EA3DB7C" w14:textId="0F919549" w:rsidR="00EB22E5" w:rsidRPr="00EB22E5" w:rsidRDefault="00EB22E5" w:rsidP="00EB22E5">
            <w:pPr>
              <w:jc w:val="center"/>
            </w:pPr>
            <w:r w:rsidRPr="00EB22E5">
              <w:t>0.9617</w:t>
            </w:r>
          </w:p>
        </w:tc>
        <w:tc>
          <w:tcPr>
            <w:tcW w:w="1477" w:type="dxa"/>
          </w:tcPr>
          <w:p w14:paraId="3F27D341" w14:textId="4C583C4E" w:rsidR="00EB22E5" w:rsidRPr="00EB22E5" w:rsidRDefault="00EB22E5" w:rsidP="00EB22E5">
            <w:pPr>
              <w:jc w:val="center"/>
            </w:pPr>
            <w:r w:rsidRPr="00EB22E5">
              <w:t>0.9231</w:t>
            </w:r>
          </w:p>
        </w:tc>
        <w:tc>
          <w:tcPr>
            <w:tcW w:w="1515" w:type="dxa"/>
          </w:tcPr>
          <w:p w14:paraId="75E028B8" w14:textId="02169508" w:rsidR="00EB22E5" w:rsidRPr="00EB22E5" w:rsidRDefault="00EB22E5" w:rsidP="00EB22E5">
            <w:pPr>
              <w:jc w:val="center"/>
            </w:pPr>
            <w:r w:rsidRPr="00EB22E5">
              <w:t>0.7450</w:t>
            </w:r>
          </w:p>
        </w:tc>
        <w:tc>
          <w:tcPr>
            <w:tcW w:w="1515" w:type="dxa"/>
          </w:tcPr>
          <w:p w14:paraId="33871F51" w14:textId="355FB57F" w:rsidR="00EB22E5" w:rsidRPr="00EB22E5" w:rsidRDefault="00EB22E5" w:rsidP="00EB22E5">
            <w:pPr>
              <w:jc w:val="center"/>
            </w:pPr>
            <w:r w:rsidRPr="00EB22E5">
              <w:t>0.4017</w:t>
            </w:r>
          </w:p>
        </w:tc>
      </w:tr>
      <w:tr w:rsidR="00EB22E5" w14:paraId="44374D2B" w14:textId="77777777" w:rsidTr="00EB22E5">
        <w:tc>
          <w:tcPr>
            <w:tcW w:w="1283" w:type="dxa"/>
          </w:tcPr>
          <w:p w14:paraId="1EFFA01E" w14:textId="6F343DB4" w:rsidR="00EB22E5" w:rsidRPr="00EB22E5" w:rsidRDefault="00EB22E5" w:rsidP="00EB22E5">
            <w:pPr>
              <w:jc w:val="center"/>
              <w:rPr>
                <w:b/>
                <w:bCs/>
              </w:rPr>
            </w:pPr>
            <w:r w:rsidRPr="00EB22E5">
              <w:rPr>
                <w:b/>
                <w:bCs/>
              </w:rPr>
              <w:t>L2</w:t>
            </w:r>
          </w:p>
        </w:tc>
        <w:tc>
          <w:tcPr>
            <w:tcW w:w="1401" w:type="dxa"/>
          </w:tcPr>
          <w:p w14:paraId="01823911" w14:textId="0A73C47A" w:rsidR="00EB22E5" w:rsidRPr="00EB22E5" w:rsidRDefault="00EB22E5" w:rsidP="00EB22E5">
            <w:pPr>
              <w:jc w:val="center"/>
            </w:pPr>
            <w:r w:rsidRPr="00EB22E5">
              <w:t>0.9680</w:t>
            </w:r>
          </w:p>
        </w:tc>
        <w:tc>
          <w:tcPr>
            <w:tcW w:w="1439" w:type="dxa"/>
          </w:tcPr>
          <w:p w14:paraId="7BD3FE64" w14:textId="0DF6D936" w:rsidR="00EB22E5" w:rsidRPr="00EB22E5" w:rsidRDefault="00EB22E5" w:rsidP="00EB22E5">
            <w:pPr>
              <w:jc w:val="center"/>
            </w:pPr>
            <w:r w:rsidRPr="00EB22E5">
              <w:t>0.9577</w:t>
            </w:r>
          </w:p>
        </w:tc>
        <w:tc>
          <w:tcPr>
            <w:tcW w:w="1477" w:type="dxa"/>
          </w:tcPr>
          <w:p w14:paraId="0ED32B88" w14:textId="14F1190F" w:rsidR="00EB22E5" w:rsidRPr="00EB22E5" w:rsidRDefault="00EB22E5" w:rsidP="00EB22E5">
            <w:pPr>
              <w:jc w:val="center"/>
            </w:pPr>
            <w:r w:rsidRPr="00EB22E5">
              <w:t>0.9201</w:t>
            </w:r>
          </w:p>
        </w:tc>
        <w:tc>
          <w:tcPr>
            <w:tcW w:w="1515" w:type="dxa"/>
          </w:tcPr>
          <w:p w14:paraId="5639C052" w14:textId="31DCB615" w:rsidR="00EB22E5" w:rsidRPr="00EB22E5" w:rsidRDefault="00EB22E5" w:rsidP="00EB22E5">
            <w:pPr>
              <w:jc w:val="center"/>
            </w:pPr>
            <w:r w:rsidRPr="00EB22E5">
              <w:t>0.7416</w:t>
            </w:r>
          </w:p>
        </w:tc>
        <w:tc>
          <w:tcPr>
            <w:tcW w:w="1515" w:type="dxa"/>
          </w:tcPr>
          <w:p w14:paraId="0093E14F" w14:textId="346AE325" w:rsidR="00EB22E5" w:rsidRPr="00EB22E5" w:rsidRDefault="00EB22E5" w:rsidP="00EB22E5">
            <w:pPr>
              <w:jc w:val="center"/>
            </w:pPr>
            <w:r w:rsidRPr="00EB22E5">
              <w:t>0.3981</w:t>
            </w:r>
          </w:p>
        </w:tc>
      </w:tr>
    </w:tbl>
    <w:p w14:paraId="0F67522A" w14:textId="77777777" w:rsidR="003B7E4B" w:rsidRDefault="003B7E4B" w:rsidP="003B7E4B">
      <w:pPr>
        <w:rPr>
          <w:b/>
          <w:bCs/>
        </w:rPr>
      </w:pPr>
    </w:p>
    <w:p w14:paraId="5186594B" w14:textId="2B0BF1BE" w:rsidR="003B7E4B" w:rsidRDefault="003B7E4B" w:rsidP="003B7E4B">
      <w:pPr>
        <w:rPr>
          <w:b/>
          <w:bCs/>
        </w:rPr>
      </w:pPr>
      <w:r>
        <w:rPr>
          <w:b/>
          <w:bCs/>
        </w:rPr>
        <w:t>5.2.2</w:t>
      </w:r>
    </w:p>
    <w:p w14:paraId="06FA9ADA" w14:textId="79B3B6FC" w:rsidR="003B7E4B" w:rsidRPr="003B7E4B" w:rsidRDefault="003B7E4B" w:rsidP="003B7E4B">
      <w:pPr>
        <w:rPr>
          <w:u w:val="single"/>
        </w:rPr>
      </w:pPr>
      <w:r w:rsidRPr="003B7E4B">
        <w:rPr>
          <w:u w:val="single"/>
        </w:rPr>
        <w:t>Km</w:t>
      </w:r>
      <w:r w:rsidR="00F3021A">
        <w:rPr>
          <w:u w:val="single"/>
        </w:rPr>
        <w:t>in</w:t>
      </w:r>
      <w:r w:rsidRPr="003B7E4B">
        <w:rPr>
          <w:u w:val="single"/>
        </w:rPr>
        <w:t xml:space="preserve"> with L2</w:t>
      </w:r>
    </w:p>
    <w:p w14:paraId="72B07E25" w14:textId="610D91BA" w:rsidR="003B7E4B" w:rsidRDefault="003B7E4B" w:rsidP="003B7E4B">
      <w:r>
        <w:rPr>
          <w:noProof/>
        </w:rPr>
        <w:drawing>
          <wp:inline distT="0" distB="0" distL="0" distR="0" wp14:anchorId="4380A854" wp14:editId="5D5A8F8C">
            <wp:extent cx="4404167" cy="2117466"/>
            <wp:effectExtent l="0" t="0" r="0" b="0"/>
            <wp:docPr id="533550614" name="Picture 1" descr="A colorful map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50614" name="Picture 1" descr="A colorful map with many dot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9807" cy="2129793"/>
                    </a:xfrm>
                    <a:prstGeom prst="rect">
                      <a:avLst/>
                    </a:prstGeom>
                    <a:noFill/>
                    <a:ln>
                      <a:noFill/>
                    </a:ln>
                  </pic:spPr>
                </pic:pic>
              </a:graphicData>
            </a:graphic>
          </wp:inline>
        </w:drawing>
      </w:r>
    </w:p>
    <w:p w14:paraId="75D6D0BA" w14:textId="60FF0180" w:rsidR="003B7E4B" w:rsidRPr="003B7E4B" w:rsidRDefault="003B7E4B" w:rsidP="003B7E4B">
      <w:pPr>
        <w:rPr>
          <w:u w:val="single"/>
        </w:rPr>
      </w:pPr>
      <w:r w:rsidRPr="003B7E4B">
        <w:rPr>
          <w:u w:val="single"/>
        </w:rPr>
        <w:t>Km</w:t>
      </w:r>
      <w:r w:rsidR="00F3021A">
        <w:rPr>
          <w:u w:val="single"/>
        </w:rPr>
        <w:t>ax</w:t>
      </w:r>
      <w:r w:rsidRPr="003B7E4B">
        <w:rPr>
          <w:u w:val="single"/>
        </w:rPr>
        <w:t xml:space="preserve"> with L2</w:t>
      </w:r>
    </w:p>
    <w:p w14:paraId="47FDC4F0" w14:textId="4B18DE3E" w:rsidR="003B7E4B" w:rsidRDefault="00F3021A" w:rsidP="003B7E4B">
      <w:r>
        <w:t>(a)</w:t>
      </w:r>
      <w:r w:rsidR="003B7E4B">
        <w:rPr>
          <w:noProof/>
        </w:rPr>
        <w:drawing>
          <wp:inline distT="0" distB="0" distL="0" distR="0" wp14:anchorId="683EB257" wp14:editId="38BE8577">
            <wp:extent cx="4282633" cy="2152015"/>
            <wp:effectExtent l="0" t="0" r="3810" b="635"/>
            <wp:docPr id="130521945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9456" name="Picture 2" descr="A map of the united stat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9195" cy="2160337"/>
                    </a:xfrm>
                    <a:prstGeom prst="rect">
                      <a:avLst/>
                    </a:prstGeom>
                    <a:noFill/>
                    <a:ln>
                      <a:noFill/>
                    </a:ln>
                  </pic:spPr>
                </pic:pic>
              </a:graphicData>
            </a:graphic>
          </wp:inline>
        </w:drawing>
      </w:r>
    </w:p>
    <w:p w14:paraId="4585A737" w14:textId="59E16DCB" w:rsidR="00F3021A" w:rsidRDefault="00F3021A" w:rsidP="003B7E4B">
      <w:r>
        <w:t xml:space="preserve">Kmax(1) shows better results then Kmin(3000) because in a higher probability if we look at the closest neighbor to the sample we want to classify, it will be in the same </w:t>
      </w:r>
      <w:r>
        <w:lastRenderedPageBreak/>
        <w:t>state. However, if we look at 3000 KNN’s, in high probability there will be neighbors outside the state – the number of KNN’s is not very small from the data set. In this case, most of the neighbors will probably be in another state of the sample’s.</w:t>
      </w:r>
    </w:p>
    <w:p w14:paraId="309C5B71" w14:textId="4F77E47E" w:rsidR="00F3021A" w:rsidRDefault="00F3021A" w:rsidP="003B7E4B">
      <w:r>
        <w:t>(b)</w:t>
      </w:r>
    </w:p>
    <w:p w14:paraId="3A2EDF8B" w14:textId="25965617" w:rsidR="00F3021A" w:rsidRDefault="00F3021A" w:rsidP="003B7E4B">
      <w:r>
        <w:rPr>
          <w:noProof/>
        </w:rPr>
        <w:drawing>
          <wp:inline distT="0" distB="0" distL="0" distR="0" wp14:anchorId="7792D065" wp14:editId="1EAD2C67">
            <wp:extent cx="3674962" cy="2207713"/>
            <wp:effectExtent l="0" t="0" r="1905" b="2540"/>
            <wp:docPr id="1373205305" name="Picture 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05305" name="Picture 3" descr="A map of the united stat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221" cy="2213275"/>
                    </a:xfrm>
                    <a:prstGeom prst="rect">
                      <a:avLst/>
                    </a:prstGeom>
                    <a:noFill/>
                    <a:ln>
                      <a:noFill/>
                    </a:ln>
                  </pic:spPr>
                </pic:pic>
              </a:graphicData>
            </a:graphic>
          </wp:inline>
        </w:drawing>
      </w:r>
    </w:p>
    <w:p w14:paraId="51E168A2" w14:textId="1CF770CC" w:rsidR="00F3021A" w:rsidRDefault="00377F94" w:rsidP="003B7E4B">
      <w:r>
        <w:t>When comparing between l1, which is the absolute between 2 points, with l2, which is the Euclidean distance between points, we can see that the classification of l1 Is more linear with strict lines dividing between states, while l2 is parabolic and has more curve line classifying the data between states.</w:t>
      </w:r>
    </w:p>
    <w:p w14:paraId="61D11002" w14:textId="77777777" w:rsidR="00377F94" w:rsidRDefault="00377F94" w:rsidP="003B7E4B"/>
    <w:p w14:paraId="7A885311" w14:textId="529B405E" w:rsidR="00377F94" w:rsidRDefault="00377F94" w:rsidP="003B7E4B">
      <w:pPr>
        <w:rPr>
          <w:b/>
          <w:bCs/>
        </w:rPr>
      </w:pPr>
      <w:r w:rsidRPr="00377F94">
        <w:rPr>
          <w:b/>
          <w:bCs/>
        </w:rPr>
        <w:t>5.3</w:t>
      </w:r>
    </w:p>
    <w:p w14:paraId="2CC0586A" w14:textId="056E55F7" w:rsidR="00377F94" w:rsidRDefault="00377F94" w:rsidP="003B7E4B">
      <w:pPr>
        <w:rPr>
          <w:b/>
          <w:bCs/>
        </w:rPr>
      </w:pPr>
      <w:r>
        <w:rPr>
          <w:noProof/>
        </w:rPr>
        <w:drawing>
          <wp:inline distT="0" distB="0" distL="0" distR="0" wp14:anchorId="0F4D516B" wp14:editId="10F5A53F">
            <wp:extent cx="3883306" cy="2407177"/>
            <wp:effectExtent l="0" t="0" r="3175" b="0"/>
            <wp:docPr id="1349968089" name="Picture 4" descr="A graph of a person's han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8089" name="Picture 4" descr="A graph of a person's hand with blue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893" cy="2414980"/>
                    </a:xfrm>
                    <a:prstGeom prst="rect">
                      <a:avLst/>
                    </a:prstGeom>
                    <a:noFill/>
                    <a:ln>
                      <a:noFill/>
                    </a:ln>
                  </pic:spPr>
                </pic:pic>
              </a:graphicData>
            </a:graphic>
          </wp:inline>
        </w:drawing>
      </w:r>
    </w:p>
    <w:p w14:paraId="0169EB41" w14:textId="14060100" w:rsidR="00377F94" w:rsidRDefault="00377F94" w:rsidP="003B7E4B">
      <w:pPr>
        <w:rPr>
          <w:b/>
          <w:bCs/>
        </w:rPr>
      </w:pPr>
      <w:r>
        <w:rPr>
          <w:b/>
          <w:bCs/>
        </w:rPr>
        <w:t>5.4</w:t>
      </w:r>
    </w:p>
    <w:p w14:paraId="377CED19" w14:textId="48BF69F3" w:rsidR="00377F94" w:rsidRDefault="00377F94" w:rsidP="003B7E4B">
      <w:r>
        <w:lastRenderedPageBreak/>
        <w:t xml:space="preserve">The anomalies in red differ from the data in x axis and are far from </w:t>
      </w:r>
      <w:r w:rsidR="005B1A16">
        <w:t>mean of all samples</w:t>
      </w:r>
      <w:r>
        <w:t>. It suggest</w:t>
      </w:r>
      <w:r w:rsidR="005B1A16">
        <w:t>s</w:t>
      </w:r>
      <w:r>
        <w:t xml:space="preserve"> that these points</w:t>
      </w:r>
      <w:r w:rsidR="005B1A16">
        <w:t xml:space="preserve"> are</w:t>
      </w:r>
      <w:r>
        <w:t xml:space="preserve"> located in another area</w:t>
      </w:r>
      <w:r w:rsidR="005B1A16">
        <w:t xml:space="preserve"> then the US states</w:t>
      </w:r>
      <w:r>
        <w:t>(Africa or something).</w:t>
      </w:r>
      <w:r w:rsidR="005B1A16">
        <w:t xml:space="preserve"> There are also 3 additional points that differ from the data</w:t>
      </w:r>
      <w:r w:rsidR="004249C4">
        <w:t xml:space="preserve"> distribution and are also located out of the US, implies that the correct numbers of anomalies for this data set is 53.</w:t>
      </w:r>
      <w:r w:rsidR="005B1A16">
        <w:t xml:space="preserve"> </w:t>
      </w:r>
    </w:p>
    <w:p w14:paraId="7A0C5EE7" w14:textId="4C898F3A" w:rsidR="00377F94" w:rsidRDefault="00377F94" w:rsidP="003B7E4B">
      <w:pPr>
        <w:rPr>
          <w:b/>
          <w:bCs/>
          <w:sz w:val="28"/>
          <w:szCs w:val="28"/>
          <w:u w:val="single"/>
        </w:rPr>
      </w:pPr>
      <w:r w:rsidRPr="00377F94">
        <w:rPr>
          <w:b/>
          <w:bCs/>
          <w:sz w:val="28"/>
          <w:szCs w:val="28"/>
          <w:u w:val="single"/>
        </w:rPr>
        <w:t>Greedy boosting</w:t>
      </w:r>
    </w:p>
    <w:p w14:paraId="13C72D18" w14:textId="3B467D1A" w:rsidR="000661F5" w:rsidRDefault="000661F5" w:rsidP="003B7E4B">
      <w:pPr>
        <w:rPr>
          <w:b/>
          <w:bCs/>
        </w:rPr>
      </w:pPr>
      <w:r>
        <w:rPr>
          <w:b/>
          <w:bCs/>
        </w:rPr>
        <w:t>1.3.1</w:t>
      </w:r>
    </w:p>
    <w:p w14:paraId="40B01227" w14:textId="3652328E" w:rsidR="000661F5" w:rsidRDefault="000661F5" w:rsidP="003B7E4B">
      <w:pPr>
        <w:rPr>
          <w:b/>
          <w:bCs/>
        </w:rPr>
      </w:pPr>
      <w:r>
        <w:rPr>
          <w:noProof/>
        </w:rPr>
        <w:drawing>
          <wp:inline distT="0" distB="0" distL="0" distR="0" wp14:anchorId="06231778" wp14:editId="76BC0715">
            <wp:extent cx="5288770" cy="2596551"/>
            <wp:effectExtent l="0" t="0" r="7620" b="0"/>
            <wp:docPr id="4643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904" cy="2614782"/>
                    </a:xfrm>
                    <a:prstGeom prst="rect">
                      <a:avLst/>
                    </a:prstGeom>
                    <a:noFill/>
                    <a:ln>
                      <a:noFill/>
                    </a:ln>
                  </pic:spPr>
                </pic:pic>
              </a:graphicData>
            </a:graphic>
          </wp:inline>
        </w:drawing>
      </w:r>
    </w:p>
    <w:p w14:paraId="5CF8151C" w14:textId="2B69BCA7" w:rsidR="00F250BF" w:rsidRDefault="00F250BF" w:rsidP="003B7E4B">
      <w:pPr>
        <w:rPr>
          <w:b/>
          <w:bCs/>
        </w:rPr>
      </w:pPr>
      <w:r>
        <w:rPr>
          <w:b/>
          <w:bCs/>
        </w:rPr>
        <w:t>1.3.2</w:t>
      </w:r>
    </w:p>
    <w:tbl>
      <w:tblPr>
        <w:tblStyle w:val="TableGrid"/>
        <w:tblW w:w="0" w:type="auto"/>
        <w:tblLook w:val="04A0" w:firstRow="1" w:lastRow="0" w:firstColumn="1" w:lastColumn="0" w:noHBand="0" w:noVBand="1"/>
      </w:tblPr>
      <w:tblGrid>
        <w:gridCol w:w="8630"/>
      </w:tblGrid>
      <w:tr w:rsidR="00EB22E5" w:rsidRPr="000661F5" w14:paraId="4242AE4B" w14:textId="77777777" w:rsidTr="00EB22E5">
        <w:tc>
          <w:tcPr>
            <w:tcW w:w="8630" w:type="dxa"/>
          </w:tcPr>
          <w:p w14:paraId="2BD5C065" w14:textId="77777777" w:rsidR="00EB22E5" w:rsidRPr="000661F5" w:rsidRDefault="00EB22E5" w:rsidP="004B0AF5">
            <w:pPr>
              <w:rPr>
                <w:b/>
                <w:bCs/>
              </w:rPr>
            </w:pPr>
            <w:r w:rsidRPr="00EB22E5">
              <w:rPr>
                <w:noProof/>
              </w:rPr>
              <w:drawing>
                <wp:inline distT="0" distB="0" distL="0" distR="0" wp14:anchorId="132557A7" wp14:editId="1AA0646F">
                  <wp:extent cx="5314950" cy="3112690"/>
                  <wp:effectExtent l="0" t="0" r="0" b="0"/>
                  <wp:docPr id="1148912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239" cy="3126915"/>
                          </a:xfrm>
                          <a:prstGeom prst="rect">
                            <a:avLst/>
                          </a:prstGeom>
                          <a:noFill/>
                          <a:ln>
                            <a:noFill/>
                          </a:ln>
                        </pic:spPr>
                      </pic:pic>
                    </a:graphicData>
                  </a:graphic>
                </wp:inline>
              </w:drawing>
            </w:r>
          </w:p>
        </w:tc>
      </w:tr>
    </w:tbl>
    <w:p w14:paraId="7C5E7DA9" w14:textId="0BD6004A" w:rsidR="00F250BF" w:rsidRPr="000661F5" w:rsidRDefault="00F250BF" w:rsidP="003B7E4B">
      <w:pPr>
        <w:rPr>
          <w:b/>
          <w:bCs/>
        </w:rPr>
      </w:pPr>
    </w:p>
    <w:p w14:paraId="7F3DC0D8" w14:textId="69B2E998" w:rsidR="00377F94" w:rsidRDefault="00377F94" w:rsidP="003B7E4B">
      <w:pPr>
        <w:rPr>
          <w:b/>
          <w:bCs/>
        </w:rPr>
      </w:pPr>
      <w:r w:rsidRPr="00377F94">
        <w:rPr>
          <w:b/>
          <w:bCs/>
        </w:rPr>
        <w:lastRenderedPageBreak/>
        <w:t>1.3.3</w:t>
      </w:r>
    </w:p>
    <w:p w14:paraId="2DCE8351" w14:textId="229D7870" w:rsidR="00377F94" w:rsidRDefault="007B25F6" w:rsidP="003B7E4B">
      <w:r>
        <w:t>The way greedy boosting learns can be abstract as putting a table over the data set, while each line in the table fits to a chosen threshold. However, the states in the US are far from being a rectangle so they cannot be separated by rectangles.</w:t>
      </w:r>
      <w:r w:rsidR="00065F63">
        <w:t xml:space="preserve"> Also, the decision stump trains over and over on the same data and improves feature based on the previous stump,making an overfitting effect on the training data.</w:t>
      </w:r>
      <w:r>
        <w:t xml:space="preserve"> Even if we could design a stump based weak learner we’d never get to 100% accuracy, because of the shapes of the states that represents the data distribution.</w:t>
      </w:r>
    </w:p>
    <w:p w14:paraId="71902739" w14:textId="5A56FE37" w:rsidR="007B25F6" w:rsidRDefault="007B25F6" w:rsidP="003B7E4B">
      <w:pPr>
        <w:rPr>
          <w:b/>
          <w:bCs/>
        </w:rPr>
      </w:pPr>
      <w:r>
        <w:rPr>
          <w:b/>
          <w:bCs/>
        </w:rPr>
        <w:t>1.3.4</w:t>
      </w:r>
    </w:p>
    <w:p w14:paraId="3DFEC85B" w14:textId="75AB54CF" w:rsidR="007B25F6" w:rsidRDefault="007B25F6" w:rsidP="003B7E4B">
      <w:r>
        <w:t xml:space="preserve">The results of KNN’s are much better than the results of greedy boosting,because it describes better the data of the real word. the stump decision thresholds try to </w:t>
      </w:r>
      <w:r w:rsidR="008C340C">
        <w:t>govern the data into small rectangle, while the shape of the geographical states are not that way. The KNN’s use only the approximation of a sample to samples in it’s data set, which represents better the real world.</w:t>
      </w:r>
    </w:p>
    <w:p w14:paraId="1777AF2A" w14:textId="51079F97" w:rsidR="00065F63" w:rsidRDefault="00065F63" w:rsidP="003B7E4B">
      <w:pPr>
        <w:rPr>
          <w:b/>
          <w:bCs/>
        </w:rPr>
      </w:pPr>
      <w:r>
        <w:rPr>
          <w:b/>
          <w:bCs/>
        </w:rPr>
        <w:t>1.4</w:t>
      </w:r>
    </w:p>
    <w:p w14:paraId="45A6C2A0" w14:textId="77777777" w:rsidR="005B1A16" w:rsidRDefault="007500E7" w:rsidP="005B1A16">
      <w:pPr>
        <w:jc w:val="center"/>
        <w:rPr>
          <w:b/>
          <w:bCs/>
        </w:rPr>
      </w:pPr>
      <w:r>
        <w:rPr>
          <w:noProof/>
        </w:rPr>
        <w:drawing>
          <wp:inline distT="0" distB="0" distL="0" distR="0" wp14:anchorId="0214C147" wp14:editId="2961D0F7">
            <wp:extent cx="2761607" cy="1780540"/>
            <wp:effectExtent l="0" t="0" r="1270" b="0"/>
            <wp:docPr id="27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4327" cy="1814531"/>
                    </a:xfrm>
                    <a:prstGeom prst="rect">
                      <a:avLst/>
                    </a:prstGeom>
                    <a:noFill/>
                    <a:ln>
                      <a:noFill/>
                    </a:ln>
                  </pic:spPr>
                </pic:pic>
              </a:graphicData>
            </a:graphic>
          </wp:inline>
        </w:drawing>
      </w:r>
    </w:p>
    <w:p w14:paraId="055119BC" w14:textId="6F23A611" w:rsidR="007500E7" w:rsidRDefault="005B1A16" w:rsidP="005B1A16">
      <w:pPr>
        <w:rPr>
          <w:b/>
          <w:bCs/>
        </w:rPr>
      </w:pPr>
      <w:r>
        <w:rPr>
          <w:b/>
          <w:bCs/>
          <w:noProof/>
        </w:rPr>
        <w:drawing>
          <wp:inline distT="0" distB="0" distL="0" distR="0" wp14:anchorId="2F6BEE9A" wp14:editId="5976D6B6">
            <wp:extent cx="2218055" cy="1612741"/>
            <wp:effectExtent l="0" t="0" r="0" b="6985"/>
            <wp:docPr id="1157591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540" cy="1618184"/>
                    </a:xfrm>
                    <a:prstGeom prst="rect">
                      <a:avLst/>
                    </a:prstGeom>
                    <a:noFill/>
                    <a:ln>
                      <a:noFill/>
                    </a:ln>
                  </pic:spPr>
                </pic:pic>
              </a:graphicData>
            </a:graphic>
          </wp:inline>
        </w:drawing>
      </w:r>
      <w:r>
        <w:rPr>
          <w:noProof/>
        </w:rPr>
        <w:drawing>
          <wp:inline distT="0" distB="0" distL="0" distR="0" wp14:anchorId="5D4092FA" wp14:editId="587346FA">
            <wp:extent cx="2374265" cy="1612627"/>
            <wp:effectExtent l="0" t="0" r="6985" b="6985"/>
            <wp:docPr id="76252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9965" cy="1623290"/>
                    </a:xfrm>
                    <a:prstGeom prst="rect">
                      <a:avLst/>
                    </a:prstGeom>
                    <a:noFill/>
                    <a:ln>
                      <a:noFill/>
                    </a:ln>
                  </pic:spPr>
                </pic:pic>
              </a:graphicData>
            </a:graphic>
          </wp:inline>
        </w:drawing>
      </w:r>
    </w:p>
    <w:p w14:paraId="1EC758D6" w14:textId="05E39832" w:rsidR="00065F63" w:rsidRDefault="005B1A16" w:rsidP="003B7E4B">
      <w:pPr>
        <w:rPr>
          <w:b/>
          <w:bCs/>
        </w:rPr>
      </w:pPr>
      <w:r>
        <w:rPr>
          <w:noProof/>
        </w:rPr>
        <w:lastRenderedPageBreak/>
        <w:drawing>
          <wp:inline distT="0" distB="0" distL="0" distR="0" wp14:anchorId="64F0FE07" wp14:editId="04735AE9">
            <wp:extent cx="2240886" cy="1656715"/>
            <wp:effectExtent l="0" t="0" r="7620" b="635"/>
            <wp:docPr id="710954907" name="Picture 7"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54907" name="Picture 7" descr="A map of the united stat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4355" cy="1674066"/>
                    </a:xfrm>
                    <a:prstGeom prst="rect">
                      <a:avLst/>
                    </a:prstGeom>
                    <a:noFill/>
                    <a:ln>
                      <a:noFill/>
                    </a:ln>
                  </pic:spPr>
                </pic:pic>
              </a:graphicData>
            </a:graphic>
          </wp:inline>
        </w:drawing>
      </w:r>
      <w:r>
        <w:rPr>
          <w:noProof/>
        </w:rPr>
        <w:drawing>
          <wp:inline distT="0" distB="0" distL="0" distR="0" wp14:anchorId="44A8363E" wp14:editId="0654F623">
            <wp:extent cx="2419350" cy="1649730"/>
            <wp:effectExtent l="0" t="0" r="0" b="7620"/>
            <wp:docPr id="1410674366" name="Picture 8" descr="A map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74366" name="Picture 8" descr="A map of different colored circl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6024" cy="1654281"/>
                    </a:xfrm>
                    <a:prstGeom prst="rect">
                      <a:avLst/>
                    </a:prstGeom>
                    <a:noFill/>
                    <a:ln>
                      <a:noFill/>
                    </a:ln>
                  </pic:spPr>
                </pic:pic>
              </a:graphicData>
            </a:graphic>
          </wp:inline>
        </w:drawing>
      </w:r>
    </w:p>
    <w:p w14:paraId="2CA33EC2" w14:textId="6D69BAA8" w:rsidR="005B1A16" w:rsidRPr="005B1A16" w:rsidRDefault="005B1A16" w:rsidP="003B7E4B">
      <w:pPr>
        <w:rPr>
          <w:sz w:val="22"/>
          <w:szCs w:val="22"/>
        </w:rPr>
      </w:pPr>
      <w:r>
        <w:rPr>
          <w:sz w:val="22"/>
          <w:szCs w:val="22"/>
        </w:rPr>
        <w:t>we see the predictions in XGB has more classes even with a small number of estimators. This observation can be related to the gradient learning of the XGB compare to the sequential learning of greedy boosting. We also can tell the test accuracy is much better for the XGB even with a small number of estimators, and the learning time is faster.</w:t>
      </w:r>
    </w:p>
    <w:sectPr w:rsidR="005B1A16" w:rsidRPr="005B1A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7D688" w14:textId="77777777" w:rsidR="00382514" w:rsidRDefault="00382514" w:rsidP="005B1A16">
      <w:pPr>
        <w:spacing w:after="0" w:line="240" w:lineRule="auto"/>
      </w:pPr>
      <w:r>
        <w:separator/>
      </w:r>
    </w:p>
  </w:endnote>
  <w:endnote w:type="continuationSeparator" w:id="0">
    <w:p w14:paraId="46C51A47" w14:textId="77777777" w:rsidR="00382514" w:rsidRDefault="00382514" w:rsidP="005B1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4AB6E" w14:textId="77777777" w:rsidR="00382514" w:rsidRDefault="00382514" w:rsidP="005B1A16">
      <w:pPr>
        <w:spacing w:after="0" w:line="240" w:lineRule="auto"/>
      </w:pPr>
      <w:r>
        <w:separator/>
      </w:r>
    </w:p>
  </w:footnote>
  <w:footnote w:type="continuationSeparator" w:id="0">
    <w:p w14:paraId="3792D161" w14:textId="77777777" w:rsidR="00382514" w:rsidRDefault="00382514" w:rsidP="005B1A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E4B"/>
    <w:rsid w:val="00065F63"/>
    <w:rsid w:val="000661F5"/>
    <w:rsid w:val="00377F94"/>
    <w:rsid w:val="00382514"/>
    <w:rsid w:val="003B7E4B"/>
    <w:rsid w:val="004249C4"/>
    <w:rsid w:val="005B1A16"/>
    <w:rsid w:val="007500E7"/>
    <w:rsid w:val="007B25F6"/>
    <w:rsid w:val="008C340C"/>
    <w:rsid w:val="00976066"/>
    <w:rsid w:val="00AF5BB9"/>
    <w:rsid w:val="00E60EF0"/>
    <w:rsid w:val="00EB22E5"/>
    <w:rsid w:val="00F250BF"/>
    <w:rsid w:val="00F302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3C18"/>
  <w15:chartTrackingRefBased/>
  <w15:docId w15:val="{512B652D-42CF-4BB1-B245-A0086A107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7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7E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7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7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7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7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7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7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E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7E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7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7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7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7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7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7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7E4B"/>
    <w:rPr>
      <w:rFonts w:eastAsiaTheme="majorEastAsia" w:cstheme="majorBidi"/>
      <w:color w:val="272727" w:themeColor="text1" w:themeTint="D8"/>
    </w:rPr>
  </w:style>
  <w:style w:type="paragraph" w:styleId="Title">
    <w:name w:val="Title"/>
    <w:basedOn w:val="Normal"/>
    <w:next w:val="Normal"/>
    <w:link w:val="TitleChar"/>
    <w:uiPriority w:val="10"/>
    <w:qFormat/>
    <w:rsid w:val="003B7E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E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E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7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7E4B"/>
    <w:pPr>
      <w:spacing w:before="160"/>
      <w:jc w:val="center"/>
    </w:pPr>
    <w:rPr>
      <w:i/>
      <w:iCs/>
      <w:color w:val="404040" w:themeColor="text1" w:themeTint="BF"/>
    </w:rPr>
  </w:style>
  <w:style w:type="character" w:customStyle="1" w:styleId="QuoteChar">
    <w:name w:val="Quote Char"/>
    <w:basedOn w:val="DefaultParagraphFont"/>
    <w:link w:val="Quote"/>
    <w:uiPriority w:val="29"/>
    <w:rsid w:val="003B7E4B"/>
    <w:rPr>
      <w:i/>
      <w:iCs/>
      <w:color w:val="404040" w:themeColor="text1" w:themeTint="BF"/>
    </w:rPr>
  </w:style>
  <w:style w:type="paragraph" w:styleId="ListParagraph">
    <w:name w:val="List Paragraph"/>
    <w:basedOn w:val="Normal"/>
    <w:uiPriority w:val="34"/>
    <w:qFormat/>
    <w:rsid w:val="003B7E4B"/>
    <w:pPr>
      <w:ind w:left="720"/>
      <w:contextualSpacing/>
    </w:pPr>
  </w:style>
  <w:style w:type="character" w:styleId="IntenseEmphasis">
    <w:name w:val="Intense Emphasis"/>
    <w:basedOn w:val="DefaultParagraphFont"/>
    <w:uiPriority w:val="21"/>
    <w:qFormat/>
    <w:rsid w:val="003B7E4B"/>
    <w:rPr>
      <w:i/>
      <w:iCs/>
      <w:color w:val="0F4761" w:themeColor="accent1" w:themeShade="BF"/>
    </w:rPr>
  </w:style>
  <w:style w:type="paragraph" w:styleId="IntenseQuote">
    <w:name w:val="Intense Quote"/>
    <w:basedOn w:val="Normal"/>
    <w:next w:val="Normal"/>
    <w:link w:val="IntenseQuoteChar"/>
    <w:uiPriority w:val="30"/>
    <w:qFormat/>
    <w:rsid w:val="003B7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7E4B"/>
    <w:rPr>
      <w:i/>
      <w:iCs/>
      <w:color w:val="0F4761" w:themeColor="accent1" w:themeShade="BF"/>
    </w:rPr>
  </w:style>
  <w:style w:type="character" w:styleId="IntenseReference">
    <w:name w:val="Intense Reference"/>
    <w:basedOn w:val="DefaultParagraphFont"/>
    <w:uiPriority w:val="32"/>
    <w:qFormat/>
    <w:rsid w:val="003B7E4B"/>
    <w:rPr>
      <w:b/>
      <w:bCs/>
      <w:smallCaps/>
      <w:color w:val="0F4761" w:themeColor="accent1" w:themeShade="BF"/>
      <w:spacing w:val="5"/>
    </w:rPr>
  </w:style>
  <w:style w:type="table" w:styleId="TableGrid">
    <w:name w:val="Table Grid"/>
    <w:basedOn w:val="TableNormal"/>
    <w:uiPriority w:val="39"/>
    <w:rsid w:val="00EB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A16"/>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1A16"/>
  </w:style>
  <w:style w:type="paragraph" w:styleId="Footer">
    <w:name w:val="footer"/>
    <w:basedOn w:val="Normal"/>
    <w:link w:val="FooterChar"/>
    <w:uiPriority w:val="99"/>
    <w:unhideWhenUsed/>
    <w:rsid w:val="005B1A16"/>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1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1004C-D6C4-4A2A-B286-CBE1513CE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5</Pages>
  <Words>397</Words>
  <Characters>2267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Shlomy</dc:creator>
  <cp:keywords/>
  <dc:description/>
  <cp:lastModifiedBy>Omri Shlomy</cp:lastModifiedBy>
  <cp:revision>4</cp:revision>
  <dcterms:created xsi:type="dcterms:W3CDTF">2024-12-05T17:51:00Z</dcterms:created>
  <dcterms:modified xsi:type="dcterms:W3CDTF">2024-12-07T14:33:00Z</dcterms:modified>
</cp:coreProperties>
</file>