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AntiVirusAI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Dashboard Project Specification – Base44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2.0  |  Final Year Project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E05A2B"/>
          <w:sz w:val="20"/>
          <w:szCs w:val="20"/>
        </w:rPr>
        <w:t xml:space="preserve">Updated: SHA-256 Hash  |  VirusTotal Cloud Layer  |  Path Whitelisting  |  Engine Tables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Changelog (v1 → v2)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four corrections were applied to the original specification: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3320"/>
        <w:gridCol w:w="332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in v1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 v2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SHA-256 Hash (§3.1)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filename stored — malware authors fake filenames (e.g. svchost.exe). SOC analysts need the file hash to investigate.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mandatory file_hash (SHA-256) field to ScanEvent. Hash search added to Threats filters.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/ VirusTotal incorrectly listed as Out of Scope (§1, §6)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Engine is actually hybrid: VirusTotal API is queried first; local AI fires only on unknown/Zero-Day files or rate-limit fallback.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Cloud Intelligence Layer to §1 overview. Removed offline-only restriction from §6. Added detection_source field to ScanEvent.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Path Whitelist management (§2.5)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 only covered file extensions. Dev environments (Git, VS Code) trigger false positives on unsigned DLLs with no way to exclude them.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Excluded Paths management panel to Settings page, backed by whitelist_paths table.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engine tables missing from Data Model (§3)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only described UI-facing entities. Academic reviewers need to see how the dashboard interacts with the scanner backend.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§3.4 describing blacklist, whitelist_paths, and scan_cache tables.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Project Overview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AntiVirusAI is an AI-powered endpoint security agent for Windows. Its core engine is a LightGBM model trained on millions of PE file samples (via the EMBER dataset), capable of detecting Zero-Day threats without relying on known-signature databases.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Base44 dashboard serves as the central management and monitoring interface for this agent — giving IT managers and SOC teams full real-time visibility across all protected endpoints.</w:t>
      </w:r>
    </w:p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Core System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Scanner Client-Agent Layer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Monitors the filesystem, manages recursive scanning, utilizes a local caching system (scan_cache) to optimize performance, and intercepts new PE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Cloud Intelligence Layer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Integrates with the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VirusTotal API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as a first line of defense to quickly identify known malicious hashes, falling back to the local AI model if the API quota is reached or the file is a Zero-Day unknown to VirusTotal.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Analysis Engine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Extracts 2,381 static structural features from PE files without executing them (LIEF-based parsing).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Inference Layer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LightGBM model evaluates extracted features and returns a Threat Score (0–100%). Digital signature weighting (via LIEF) drastically reduces scores for legitimately signed files to minimize false positives.</w:t>
      </w:r>
    </w:p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Dashboard Pages &amp; Screens</w:t>
      </w:r>
    </w:p>
    <w:p>
      <w:pPr>
        <w:pBdr>
          <w:bottom w:val="single" w:color="2E6DA4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Main Overview (Home)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Real-time snapshot of the entire protected environment.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KPI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Files Scanned Today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Threats 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(target &lt; 1%)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Scan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Seconds/file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logs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</w:t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Charts &amp; Widgets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Threat Activity Timeline — line chart, threats per hour over the last 24h / 7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Threat Score Distribution — histogram across score bands (0–50%, 50–83%, 83–100%).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 Threat Feed — last 10 scanned files with filename, score, status badge, timestamp.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Health Map — grid of all active agents with green/amber/red status.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Threats &amp; Incidents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Full log of all detected threats, filterable and searchable.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 of the scanned PE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Truncated if &gt; 40 chars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Hash (SHA-256)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[NEW]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cryptographic identity of the file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(monospace)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Clickable → VirusTotal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Threat 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confidence 0–100%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Color-coded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/ Suspicious / Malware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 badge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Detection Source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[NEW]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VT_API / LOCAL_BLACKLIST / AI_MODEL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Shows which engine caught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Hostname / device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 to endpoint page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and time of detection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Taken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Deleted / Quarantined / 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 range picker (today / last 7 days / last 30 days / custom).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Classification filter: All | Safe | Suspicious | Malware.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Free-text search by filename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or SHA-256 Hash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 — [NEW]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Detection Source filter: All | VT_API | LOCAL_BLACKLIST | AI_MODEL.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selector dropdown.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2.3 Endpoints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Inventory and health status of all connected agent instances.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Hostname / device 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status: Active (green) | Inactive (grey) | Warning (amber).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 scan time &amp; files scanned today.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Threats found today (red badge if &gt;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→ opens Endpoint Detail page with full scan log for that device.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2.4 Analytics &amp; Reports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Historical trend analysis and performance benchmarking.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Detection Rate over time — line chart (target ≥ 90%).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False Positive Rate over time — area chart (target &lt; 1%).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Threat Families — bar chart grouping detections by feature-pattern clusters.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Detection Source Breakdown —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pie/donut chart showing % of threats caught by VT_API vs AI_MODEL vs LOCAL_BLACKLIST. [NEW]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 Throughput — files scanned per hour over the past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to CSV / PDF report button.</w:t>
      </w:r>
    </w:p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2.5 Settings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Purpose: Agent and model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 Level (0–100)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Slider mapping directly to the AI detection threshold. Presets: Strict (60), Balanced (83 — default), Lenient (92). Updates all connected agents in real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Excluded Paths (Path Whitelisting) —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[NEW]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 management table allowing IT admins to add or remove specific directory paths (e.g. C:\dev\, C:\Program Files\Git\) that the scanner will bypass. Prevents false positives from unsigned open-source DLLs in developer environments.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Auto-delete toggle — enable/disable automatic deletion of confirmed malware.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Monitored file extensions — manage which extensions the agent watches (.exe, .dll, .sys, etc.).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 notifications — configure email/local notification on threat detection.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 info panel — current model version, training date, accuracy metrics.</w:t>
      </w:r>
    </w:p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Data Model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entities for the Base44 dashboard and the local scanner backend.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ScanEvent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6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path 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file_hash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[NEW]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(SHA-256)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file identity — essential for SOC investigation &amp; VirusTotal lookup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threat_score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(0.0–1.0)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AI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has_signature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 digital signature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final_score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Float (0–100)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signature weighting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| SUSPICIOUS | MALWARE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detection_source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[NEW]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VT_API | LOCAL_BLACKLIST | AI_MODEL — which engine made the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action_taken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 | DELETED | QUARANTINED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scanned_at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UTC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security_level_at_scan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Threshold active when this scan ran — audit trail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scan_duration_ms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Milliseconds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6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Device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| INACTIVE | WARNING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agent_version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e.g. v1.0.3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last_seen_at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heartbeat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os_version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version 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registered_at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3.3 AlertNotification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6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scan_event_id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FK → ScanEvent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severity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INFO | WARNING | 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Human-readable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is_read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Default: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3.4 SystemConfig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Global settings singleton — one active record per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16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security_level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 (0–100)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detection threshold — 0 = block all, 100 = block nothing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auto_delete_enabled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Auto-delete confirmed malware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monitored_extensions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 (JSON)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[".exe",".dll",".sys"]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Extensions the agent watches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settings change; shown in Settings page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3.5 Core Engine Backend Tables (Local SQLite)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tables live in the scanner's local SQLite database on each endpoint. The dashboard reads aggregated data from them via the agent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blacklist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 (SHA-256), source, added_at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Known malware hashes — scanner blocks immediately without AI inference, saving CPU.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whitelist_paths</w:t>
            </w: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 [NEW]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(String), added_by, added_at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Directories the scanner skips entirely (dev environments, trusted system paths). Managed from the dashboard Settings page.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scan_cache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hash, last_result, scanned_at, ttl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Caches scan results by hash to avoid re-scanning the same file on consecutive full-system passes. Dramatically reduces CPU overhead.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User Roles &amp; Permissions</w:t>
      </w:r>
    </w:p>
    <w:p>
      <w:pPr>
        <w:pBdr>
          <w:bottom w:val="single" w:color="2E6DA4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View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Edit / Act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 User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alerts only (own endpoint)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Manager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pages, all endpoints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Settings, threshold, notifications, Path Whitelisting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Analyst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Threats (incl. Hash column), Endpoints, Analytics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by Hash, mark alerts read, export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Everything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access including user management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Success Metrics (KPIs)</w:t>
      </w:r>
    </w:p>
    <w:p>
      <w:pPr>
        <w:pBdr>
          <w:bottom w:val="single" w:color="2E6DA4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Shown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Malware Detection Rate (MDR)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90% (ideal: 100%)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 + Analytics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Positive Rate (FPR)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 + Analytics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Avg. Analysis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10 sec/file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card (avg scan 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Uptime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Endpoint health map</w:t>
            </w:r>
          </w:p>
        </w:tc>
      </w:tr>
    </w:tbl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Out of Scope (Current Version)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are explicitly excluded from the current project and dashboard scope: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Cross-platform support (macOS, Linux, mobile) — Windows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Remediation / Rollback — detection and deletion only; no file restoration from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/ Browser protection — no URL filtering or HTTP traffic scanning.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Cloud verification via VirusTotal — </w:t>
      </w: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REMOVED from Out of Scope. VirusTotal API integration is now part of the core hybrid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 remote shell control — dashboard configures settings; no remote terminal.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Sandbox (dynamic execution analysis) — planned for future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YARA rule auto-generation — planned for future release.</w:t>
      </w:r>
    </w:p>
    <w:p>
      <w:pPr>
        <w:spacing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Suggested Base44 Prompt</w:t>
      </w:r>
    </w:p>
    <w:p>
      <w:pPr>
        <w:pBdr>
          <w:bottom w:val="single" w:color="2E6DA4" w:sz="4" w:space="1"/>
        </w:pBdr>
        <w:spacing w:after="160" w:before="160"/>
      </w:pP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and paste the following prompt directly into Base44 to generate the dashboard:</w:t>
      </w:r>
    </w:p>
    <w:p>
      <w:pPr>
        <w:pBdr>
          <w:bottom w:val="single" w:color="2E6DA4" w:sz="4" w:space="1"/>
        </w:pBdr>
        <w:spacing w:after="120" w:before="120"/>
        <w:ind w:left="3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Build a cybersecurity dashboard called "AntiVirusAI" for a Windows endpoint security agent. The app has 5 pages: (1) Home — KPI cards (files scanned today, threats blocked, false positive rate, avg scan time), a threat timeline chart, and a live threat feed list. (2) Threats — a sortable, filterable table with columns: filename, SHA-256 Hash (clickable → VirusTotal), threat score (progress bar), classification badge (Safe/Suspicious/Malware), Detection Source badge (VT_API/LOCAL_BLACKLIST/AI_MODEL), endpoint, timestamp, action taken. Filters: date range, classification, detection source, endpoint, and free-text search by filename OR hash. (3) Endpoints — card grid showing each agent: hostname, status (Active/Inactive/Warning), last scan time, threats today. (4) Analytics — line charts for detection rate and FPR over time, a donut chart for detection source breakdown, a bar chart for top threat families, and a CSV export button. (5) Settings — Security Level slider 0-100 (default 83), an Excluded Paths management table where admins add/remove directory paths the scanner should bypass, auto-delete toggle, and monitored extensions list. Data model: ScanEvent (id, filename, file_hash SHA-256, threat_score 0-1, has_signature boolean, final_score 0-100, classification enum SAFE/SUSPICIOUS/MALWARE, detection_source enum VT_API/LOCAL_BLACKLIST/AI_MODEL, action_taken enum, endpoint_id, scanned_at, security_level_at_scan integer). Endpoint (id, hostname, status enum, agent_version, last_seen_at, os_version). Color scheme: dark navy #1A3A5C primary, green #2E7D32 for safe, amber #F57C00 for suspicious, red #C62828 for malware.</w:t>
      </w:r>
    </w:p>
    <w:p>
      <w:pPr>
        <w:spacing w:before="200"/>
      </w:pP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AntiVirusAI – Dashboard Specification v2.0  |  Final Year Project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AntiVirusAI – Dashboard Specification v2.0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2026-05-02T19:48:51.920Z</dcterms:created>
  <dcterms:modified xsi:type="dcterms:W3CDTF">2026-05-02T19:48:51.935Z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