
<file path=[Content_Types].xml><?xml version="1.0" encoding="utf-8"?>
<Types xmlns="http://schemas.openxmlformats.org/package/2006/content-types">
  <Override PartName="/word/media/image2.png" ContentType="image/png"/>
  <Override PartName="/word/media/image5.png" ContentType="image/png"/>
  <Override PartName="/word/media/image8.png" ContentType="image/png"/>
  <Override PartName="/word/media/image1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6.png" ContentType="image/png"/>
  <Override PartName="/word/media/image9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rFonts w:ascii="Tahoma" w:cs="Courier New" w:hAnsi="Tahoma"/>
        </w:rPr>
        <w:t>Контрольные вопросы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Какие базовые типы переменных существуют в языке программирования? </w:t>
      </w:r>
      <w:r>
        <w:rPr>
          <w:color w:val="000000"/>
          <w:sz w:val="28"/>
          <w:szCs w:val="28"/>
          <w:rFonts w:ascii="Tahoma" w:cs="Courier New" w:eastAsia="Times New Roman" w:hAnsi="Tahoma"/>
          <w:lang w:val="en-US"/>
        </w:rPr>
        <w:t>String, int, double.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Где найти подробную справку о типах переменных? 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Как оформляется объявление переменной? </w:t>
      </w:r>
      <w:r>
        <w:rPr>
          <w:color w:val="000000"/>
          <w:sz w:val="28"/>
          <w:szCs w:val="28"/>
          <w:rFonts w:ascii="Tahoma" w:cs="Courier New" w:eastAsia="Times New Roman" w:hAnsi="Tahoma"/>
          <w:lang w:val="en-US"/>
        </w:rPr>
        <w:t xml:space="preserve">Int a; </w:t>
      </w:r>
      <w:r>
        <w:rPr>
          <w:color w:val="000000"/>
          <w:sz w:val="28"/>
          <w:szCs w:val="28"/>
          <w:rFonts w:ascii="Tahoma" w:cs="Courier New" w:eastAsia="Times New Roman" w:hAnsi="Tahoma"/>
          <w:lang w:val="ru-RU"/>
        </w:rPr>
        <w:t>- Тип данных и имя переменной.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Как оформляется операция присваивания? Что происходит при ее выполнении? Знаком =. Переменная получает значение.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Чем отличается объявление переменной от инициализации? Объявление обозначает тип данных переменной, инициализация — значение.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Каким символом разделяются целая и дробная части числа в исходном коде? Точкой.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Как преобразовать текст, содержащий цифры, в числовое значение? </w:t>
      </w:r>
      <w:r>
        <w:rPr>
          <w:color w:val="000000"/>
          <w:sz w:val="28"/>
          <w:szCs w:val="28"/>
          <w:rFonts w:ascii="Tahoma" w:cs="Courier New" w:eastAsia="Times New Roman" w:hAnsi="Tahoma"/>
          <w:lang w:val="ru-RU"/>
        </w:rPr>
        <w:t>Parse.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Каким символом разделяются целая и дробная части числа при вводе в программу? Запятой.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Как оформляется арифметическое выражение в языке программирования? Так же как в математике. 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Где найти подробную справку об арифметических операциях?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С какой целью в арифметическом выражении используют круглые скобки (</w:t>
      </w:r>
      <w:bookmarkStart w:id="0" w:name="_GoBack"/>
      <w:bookmarkEnd w:id="0"/>
      <w:r>
        <w:rPr>
          <w:color w:val="000000"/>
          <w:sz w:val="28"/>
          <w:szCs w:val="28"/>
          <w:rFonts w:ascii="Tahoma" w:cs="Courier New" w:eastAsia="Times New Roman" w:hAnsi="Tahoma"/>
        </w:rPr>
        <w:t>)? Для определения последовательности действий.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Какие символы нельзя использовать в арифметическом выражении? Не имеющие числового значения.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Что такое числитель? Что такое знаменатель? Какие числа не могут быть в знаменателе? Делимое, делитель. Ноль.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>Из какого числа нельзя получить квадратный корень? Отрицательного.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Если переменная Х хранит значение 45,3°, а переменная </w:t>
      </w:r>
      <w:r>
        <w:rPr>
          <w:color w:val="000000"/>
          <w:sz w:val="28"/>
          <w:szCs w:val="28"/>
          <w:rFonts w:ascii="Tahoma" w:cs="Courier New" w:eastAsia="Times New Roman" w:hAnsi="Tahoma"/>
          <w:lang w:val="en-US"/>
        </w:rPr>
        <w:t>Y</w:t>
      </w:r>
      <w:r>
        <w:rPr>
          <w:color w:val="000000"/>
          <w:sz w:val="28"/>
          <w:szCs w:val="28"/>
          <w:rFonts w:ascii="Tahoma" w:cs="Courier New" w:eastAsia="Times New Roman" w:hAnsi="Tahoma"/>
        </w:rPr>
        <w:t xml:space="preserve"> – значение 5,6 радиан, будут ли у них отличаться типы данных? Нет.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28"/>
          <w:szCs w:val="28"/>
          <w:rFonts w:ascii="Tahoma" w:cs="Courier New" w:hAnsi="Tahoma"/>
        </w:rPr>
        <w:t>Письменное задание 1 (8569)</w:t>
      </w:r>
    </w:p>
    <w:p>
      <w:pPr>
        <w:pStyle w:val="style0"/>
      </w:pPr>
      <w:r>
        <w:rPr>
          <w:sz w:val="28"/>
          <w:szCs w:val="28"/>
          <w:rFonts w:ascii="Tahoma" w:cs="Courier New" w:hAnsi="Tahoma"/>
        </w:rPr>
        <w:t xml:space="preserve">Указать значение переменной </w:t>
      </w:r>
      <w:r>
        <w:rPr>
          <w:sz w:val="28"/>
          <w:szCs w:val="28"/>
          <w:rFonts w:ascii="Tahoma" w:cs="Courier New" w:hAnsi="Tahoma"/>
          <w:lang w:val="en-US"/>
        </w:rPr>
        <w:t>r</w:t>
      </w:r>
      <w:r>
        <w:rPr>
          <w:sz w:val="28"/>
          <w:szCs w:val="28"/>
          <w:rFonts w:ascii="Tahoma" w:cs="Courier New" w:hAnsi="Tahoma"/>
        </w:rPr>
        <w:t xml:space="preserve"> после выполнения следующих фрагментов кода. </w:t>
      </w:r>
      <w:r>
        <w:rPr>
          <w:sz w:val="28"/>
          <w:szCs w:val="28"/>
          <w:rFonts w:ascii="Tahoma" w:hAnsi="Tahoma"/>
        </w:rPr>
        <w:t xml:space="preserve"> </w:t>
      </w:r>
      <w:r>
        <w:rPr>
          <w:sz w:val="28"/>
          <w:szCs w:val="28"/>
          <w:rFonts w:ascii="Tahoma" w:cs="Courier New" w:hAnsi="Tahoma"/>
        </w:rPr>
        <w:t>Переменные были объявлены следующим выражением.</w:t>
      </w:r>
    </w:p>
    <w:tbl>
      <w:tblPr>
        <w:tblBorders/>
        <w:jc w:val="left"/>
        <w:tblInd w:type="dxa" w:w="-324"/>
      </w:tblPr>
      <w:tblGrid>
        <w:gridCol w:w="10682"/>
      </w:tblGrid>
      <w:tr>
        <w:trPr>
          <w:cantSplit w:val="off"/>
        </w:trPr>
        <w:tc>
          <w:tcPr>
            <w:tcBorders/>
            <w:shd w:fill="FFFFFF"/>
            <w:tcW w:type="dxa" w:w="106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r;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p;</w:t>
            </w:r>
          </w:p>
        </w:tc>
      </w:tr>
    </w:tbl>
    <w:p>
      <w:pPr>
        <w:pStyle w:val="style0"/>
      </w:pPr>
      <w:r>
        <w:rPr/>
      </w:r>
    </w:p>
    <w:tbl>
      <w:tblPr>
        <w:tblW w:type="dxa" w:w="15398"/>
        <w:tblBorders/>
        <w:jc w:val="left"/>
      </w:tblPr>
      <w:tblGrid>
        <w:gridCol w:w="3848"/>
        <w:gridCol w:w="7698"/>
        <w:gridCol w:w="11547"/>
      </w:tblGrid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</w:rPr>
              <w:t xml:space="preserve">№ </w:t>
            </w:r>
            <w:r>
              <w:rPr>
                <w:sz w:val="28"/>
                <w:szCs w:val="28"/>
                <w:rFonts w:ascii="Tahoma" w:cs="Courier New" w:hAnsi="Tahoma"/>
              </w:rPr>
              <w:t>п/п</w:t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7;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53;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53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6;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-59 * r;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0;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0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-9.33;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2 * r;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-18,66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47;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-29;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r + p;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18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-29</w:t>
            </w:r>
          </w:p>
        </w:tc>
      </w:tr>
    </w:tbl>
    <w:p>
      <w:pPr>
        <w:pStyle w:val="style0"/>
        <w:spacing w:after="200" w:before="24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28"/>
          <w:szCs w:val="28"/>
          <w:rFonts w:ascii="Tahoma" w:cs="Courier New" w:hAnsi="Tahoma"/>
        </w:rPr>
        <w:t>Письменное задание 2 (3730)</w:t>
      </w:r>
    </w:p>
    <w:p>
      <w:pPr>
        <w:pStyle w:val="style0"/>
      </w:pPr>
      <w:r>
        <w:rPr>
          <w:sz w:val="28"/>
          <w:szCs w:val="28"/>
          <w:rFonts w:ascii="Tahoma" w:cs="Courier New" w:hAnsi="Tahoma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Borders/>
        <w:jc w:val="left"/>
        <w:tblInd w:type="dxa" w:w="-324"/>
      </w:tblPr>
      <w:tblGrid>
        <w:gridCol w:w="10682"/>
      </w:tblGrid>
      <w:tr>
        <w:trPr>
          <w:cantSplit w:val="off"/>
        </w:trPr>
        <w:tc>
          <w:tcPr>
            <w:tcBorders/>
            <w:shd w:fill="auto"/>
            <w:tcW w:type="dxa" w:w="106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r;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p;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e;</w:t>
            </w:r>
          </w:p>
        </w:tc>
      </w:tr>
    </w:tbl>
    <w:p>
      <w:pPr>
        <w:pStyle w:val="style0"/>
      </w:pPr>
      <w:r>
        <w:rPr/>
      </w:r>
    </w:p>
    <w:tbl>
      <w:tblPr>
        <w:tblW w:type="dxa" w:w="15398"/>
        <w:tblBorders/>
        <w:jc w:val="left"/>
      </w:tblPr>
      <w:tblGrid>
        <w:gridCol w:w="3848"/>
        <w:gridCol w:w="7698"/>
        <w:gridCol w:w="11547"/>
      </w:tblGrid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</w:rPr>
              <w:t xml:space="preserve">№ </w:t>
            </w:r>
            <w:r>
              <w:rPr>
                <w:sz w:val="28"/>
                <w:szCs w:val="28"/>
                <w:rFonts w:ascii="Tahoma" w:cs="Courier New" w:hAnsi="Tahoma"/>
              </w:rPr>
              <w:t>п/п</w:t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13;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-5;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e = r + 1;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e;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2 * r;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14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28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31;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e = p - 7;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2 * e;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p - 100;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-52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48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4.9;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-8.1;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r;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p;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 xml:space="preserve">Не будет результата, </w:t>
            </w: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-</w:t>
            </w:r>
            <w:r>
              <w:rPr>
                <w:sz w:val="28"/>
                <w:szCs w:val="28"/>
                <w:rFonts w:ascii="Tahoma" w:cs="Courier New" w:hAnsi="Tahoma"/>
                <w:lang w:val="ru-RU"/>
              </w:rPr>
              <w:t>целое.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-11.11;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p = r;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r = p;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Разные типы данных.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28"/>
          <w:szCs w:val="28"/>
          <w:rFonts w:ascii="Tahoma" w:cs="Courier New" w:hAnsi="Tahoma"/>
        </w:rPr>
        <w:t>Письменное задание 3 (9007)</w:t>
      </w:r>
    </w:p>
    <w:p>
      <w:pPr>
        <w:pStyle w:val="style0"/>
      </w:pPr>
      <w:r>
        <w:rPr>
          <w:sz w:val="28"/>
          <w:szCs w:val="28"/>
          <w:rFonts w:ascii="Tahoma" w:cs="Courier New" w:hAnsi="Tahoma"/>
        </w:rPr>
        <w:t>Получить линейную запись следующих выражений.</w:t>
      </w:r>
    </w:p>
    <w:tbl>
      <w:tblPr>
        <w:tblW w:type="dxa" w:w="15398"/>
        <w:tblBorders/>
        <w:jc w:val="left"/>
      </w:tblPr>
      <w:tblGrid>
        <w:gridCol w:w="1383"/>
        <w:gridCol w:w="6120"/>
        <w:gridCol w:w="15398"/>
      </w:tblGrid>
      <w:tr>
        <w:trPr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ind w:hanging="0" w:left="-3" w:right="477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</w:rPr>
              <w:t xml:space="preserve">№ </w:t>
            </w:r>
            <w:r>
              <w:rPr>
                <w:sz w:val="28"/>
                <w:szCs w:val="28"/>
                <w:rFonts w:ascii="Tahoma" w:cs="Courier New" w:hAnsi="Tahoma"/>
              </w:rPr>
              <w:t>п/п</w:t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Выражение</w:t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Линейная запись</w:t>
            </w:r>
          </w:p>
        </w:tc>
      </w:tr>
      <w:tr>
        <w:trPr>
          <w:trHeight w:hRule="atLeast" w:val="707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247775" cy="3905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-1</w:t>
            </w:r>
            <w:r>
              <w:rPr>
                <w:sz w:val="28"/>
                <w:szCs w:val="28"/>
                <w:rFonts w:ascii="Tahoma" w:cs="Courier New" w:hAnsi="Tahoma"/>
                <w:lang w:val="en-US"/>
              </w:rPr>
              <w:t>/Math.Pow(x,2)</w:t>
            </w:r>
          </w:p>
        </w:tc>
      </w:tr>
      <w:tr>
        <w:trPr>
          <w:trHeight w:hRule="atLeast" w:val="70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219200" cy="3619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a/(b*c)</w:t>
            </w:r>
          </w:p>
        </w:tc>
      </w:tr>
      <w:tr>
        <w:trPr>
          <w:trHeight w:hRule="atLeast" w:val="630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095375" cy="35179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(a*c)/b</w:t>
            </w:r>
          </w:p>
        </w:tc>
      </w:tr>
      <w:tr>
        <w:trPr>
          <w:trHeight w:hRule="atLeast" w:val="64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914400" cy="4000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(a+b)/2</w:t>
            </w:r>
          </w:p>
        </w:tc>
      </w:tr>
      <w:tr>
        <w:trPr>
          <w:trHeight w:hRule="atLeast" w:val="85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152525" cy="3810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5.45*(a+2b)/(2-a)</w:t>
            </w:r>
          </w:p>
        </w:tc>
      </w:tr>
      <w:tr>
        <w:trPr>
          <w:trHeight w:hRule="atLeast" w:val="73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352550" cy="4286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(-b + Math.Sqrt((Math.Pow(b,2) + 4*a*c)))/2*a</w:t>
            </w:r>
          </w:p>
        </w:tc>
      </w:tr>
      <w:tr>
        <w:trPr>
          <w:trHeight w:hRule="atLeast" w:val="127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171575" cy="6477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-b+c*Math.Pow(a,2)</w:t>
            </w:r>
          </w:p>
        </w:tc>
      </w:tr>
      <w:tr>
        <w:trPr>
          <w:trHeight w:hRule="atLeast" w:val="1545"/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447800" cy="8858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11+12+12+35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13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61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  <w:drawing>
                <wp:inline distB="0" distL="0" distR="0" distT="0">
                  <wp:extent cx="1028700" cy="2470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auto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Math.Pow(2,Math.Pow(m,n))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  <w:rFonts w:ascii="Tahoma" w:cs="Courier New" w:hAnsi="Tahoma"/>
        </w:rPr>
        <w:t>Письменное задание 4 (9578)</w:t>
      </w:r>
    </w:p>
    <w:p>
      <w:pPr>
        <w:pStyle w:val="style0"/>
      </w:pPr>
      <w:r>
        <w:rPr>
          <w:sz w:val="28"/>
          <w:szCs w:val="28"/>
          <w:rFonts w:ascii="Tahoma" w:cs="Courier New" w:hAnsi="Tahoma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Borders/>
        <w:jc w:val="left"/>
        <w:tblInd w:type="dxa" w:w="-108"/>
      </w:tblPr>
      <w:tblGrid>
        <w:gridCol w:w="3849"/>
        <w:gridCol w:w="7698"/>
        <w:gridCol w:w="11547"/>
        <w:gridCol w:w="15397"/>
      </w:tblGrid>
      <w:tr>
        <w:trPr>
          <w:tblHeader w:val="true"/>
          <w:trHeight w:hRule="atLeast" w:val="735"/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8"/>
                <w:szCs w:val="28"/>
                <w:rFonts w:ascii="Tahoma" w:cs="Courier New" w:hAnsi="Tahoma"/>
              </w:rPr>
              <w:t xml:space="preserve">№ </w:t>
            </w:r>
            <w:r>
              <w:rPr>
                <w:sz w:val="28"/>
                <w:szCs w:val="28"/>
                <w:rFonts w:ascii="Tahoma" w:cs="Courier New" w:hAnsi="Tahoma"/>
              </w:rPr>
              <w:t>п/п</w:t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Программа слева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Программа справа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Метка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double x;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x = double.Parse(t);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Console.WriteLine(x);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 = double.Parse(t);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Console.WriteLine(x);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eastAsia="Courier New" w:hAnsi="Tahoma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double x;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double y1, y2, y3;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x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y1 = x * Math.PI;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y2 = y1 / 180;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y3 = Math.Tan(y2);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Console.WriteLine("{0:F4}", y3);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y1 = x * Math.PI;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y2 = y1 / 180;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y3 = Math.Sin(y2);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Console.WriteLine("{0:F4}",y3);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p;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p = int.Parse(t);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q1, q2;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q1 = p * 17;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q2 = q1 - 3;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Console.WriteLine("{0}", q2);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p = int.Parse(t);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q1 = p * 17;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q2 = q1 - 3;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Console.WriteLine("{0}", q2);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hAnsi="Tahoma"/>
                <w:lang w:val="en-US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double x, y;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z1, z2, z3, z4, z5, z6;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x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z1 = x - 13;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z2 = 17 - y;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z3 = Math.Sqrt(z1);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z4 = Math.Sqrt(z2);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z5 = 1 / z3;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z6 = z5 + z4;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Console.WriteLine("{0:F4}", z6);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x, y;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z1, z2, z3;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x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z1 = Math.Sqrt(x - 13);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z2 = Math.Sqrt(17 - y);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z3 = 1 / (z1 + z2);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Console.WriteLine("{0:F4}", z3);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ru-RU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x, y, z1, z2, z3, z4;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x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z1 = x + y;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z2 = z1 * Math.PI;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z3 = z2 / 180;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z4 = Math.Sin(z3);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Console.WriteLine("{0:F4}", z4);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x, y, z1, z2, z3;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x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z1 = x + y;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z2 = z1 * Math.PI / 180;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z3 = Math.Sin(z2);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Console.WriteLine("{0:F4}", z3);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ru-RU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y1, y2, y3;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y1 = 4 * Math.PI;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y2 = y1 * x;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y3 = y2 * x;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Console.WriteLine("{0:F4}", y3);</w:t>
            </w:r>
          </w:p>
          <w:p>
            <w:pPr>
              <w:pStyle w:val="style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x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y1 = 4 * Math.PI *x*x*x;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Console.WriteLine("{0:F4}", y1);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a;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a = int.Parse(t);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b1, b2, b3, b4;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b1 = a * a;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b2 = b1 * a;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b3 = b2 % 11;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b4 = b3 + 13;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Console.WriteLine("{0}", b4);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a = int.Parse(Console.ReadLine());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b1 = a * a * a % 11 + 13;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Console.WriteLine("{0}", b1);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ru-RU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a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b = double.Parse(t + "0");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 = double.Parse(t + "00");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n1, n2, n3, n4, n5;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n1 = 1 / a;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n2 = 1 / b;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n3 = 1 / c;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n4 = n1 + n2;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n5 = n4 + n3;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Console.WriteLine("{0:F6}", n5);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a = double.Parse(t);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b = double.Parse(t + "0");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c = double.Parse(t + "00");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n4 = 1 / a + 1 / b;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n5 = n4 + 1 / c;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Console.WriteLine("{0:F6}", n5);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k, p;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k = int.Parse(t);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t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p = int.Parse(t);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int n1, n2, n3, n4, n5;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n1 = k - p;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n2 = 1 / n1;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n3 = 3 * k;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n4 = n3 / p;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</w:rPr>
              <w:t>n5 = n2 + n4;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Console.WriteLine("{0}", n5);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k = int.Parse(Console.ReadLine());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p = int.Parse(Console.ReadLine());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int n = 1 / k - p + 3 * k / p;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Console.WriteLine("{0}", n);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ru-RU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8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6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String t1, t2, t3;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t1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t2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t3 = Console.ReadLine();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a = double.Parse(t1);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b = double.Parse(t2);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 = double.Parse(t3);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n1, n2, n3;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n1 = a + b;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n2 = b + c;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n3 = n1 / n2;</w:t>
            </w:r>
          </w:p>
          <w:p>
            <w:pPr>
              <w:pStyle w:val="style0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Console.WriteLine("{0:F6}", n3);</w:t>
            </w:r>
          </w:p>
        </w:tc>
        <w:tc>
          <w:tcPr>
            <w:tcBorders/>
            <w:shd w:fill="FFFFFF"/>
            <w:tcW w:type="dxa" w:w="115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a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b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c = double.Parse(Console.ReadLine());</w:t>
            </w:r>
          </w:p>
          <w:p>
            <w:pPr>
              <w:pStyle w:val="style0"/>
            </w:pPr>
            <w:r>
              <w:rPr>
                <w:sz w:val="28"/>
                <w:szCs w:val="28"/>
                <w:rFonts w:ascii="Tahoma" w:cs="Courier New" w:hAnsi="Tahoma"/>
                <w:lang w:val="en-US"/>
              </w:rPr>
              <w:t>double n = (a + b) / (b + c);</w:t>
            </w:r>
          </w:p>
          <w:p>
            <w:pPr>
              <w:pStyle w:val="style0"/>
              <w:spacing w:after="200" w:before="0"/>
            </w:pPr>
            <w:bookmarkStart w:id="1" w:name="__DdeLink__2145_1772404529"/>
            <w:bookmarkEnd w:id="1"/>
            <w:r>
              <w:rPr>
                <w:sz w:val="28"/>
                <w:szCs w:val="28"/>
                <w:rFonts w:ascii="Tahoma" w:cs="Courier New" w:hAnsi="Tahoma"/>
              </w:rPr>
              <w:t>Console.WriteLine("{0:F6}", n);</w:t>
            </w:r>
          </w:p>
        </w:tc>
        <w:tc>
          <w:tcPr>
            <w:tcBorders/>
            <w:shd w:fill="FFFFFF"/>
            <w:tcW w:type="dxa" w:w="153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28"/>
                <w:szCs w:val="28"/>
                <w:rFonts w:ascii="Tahoma" w:cs="Courier New" w:hAnsi="Tahoma"/>
              </w:rPr>
              <w:t>+</w:t>
            </w:r>
          </w:p>
        </w:tc>
      </w:tr>
    </w:tbl>
    <w:p>
      <w:pPr>
        <w:pStyle w:val="style0"/>
        <w:spacing w:after="200" w:before="0"/>
      </w:pPr>
      <w:r>
        <w:rPr/>
      </w:r>
    </w:p>
    <w:sectPr>
      <w:formProt w:val="off"/>
      <w:pgSz w:h="11906" w:orient="landscape" w:w="16838"/>
      <w:docGrid w:charSpace="214740172" w:linePitch="24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440"/>
      </w:pPr>
    </w:lvl>
    <w:lvl w:ilvl="2">
      <w:start w:val="1"/>
      <w:numFmt w:val="decimal"/>
      <w:lvlJc w:val="left"/>
      <w:lvlText w:val="%2.%3."/>
      <w:pPr>
        <w:ind w:hanging="36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decimal"/>
      <w:lvlJc w:val="left"/>
      <w:lvlText w:val="%2.%3.%4.%5."/>
      <w:pPr>
        <w:ind w:hanging="360" w:left="3600"/>
      </w:pPr>
    </w:lvl>
    <w:lvl w:ilvl="5">
      <w:start w:val="1"/>
      <w:numFmt w:val="decimal"/>
      <w:lvlJc w:val="left"/>
      <w:lvlText w:val="%2.%3.%4.%5.%6."/>
      <w:pPr>
        <w:ind w:hanging="36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decimal"/>
      <w:lvlJc w:val="left"/>
      <w:lvlText w:val="%2.%3.%4.%5.%6.%7.%8."/>
      <w:pPr>
        <w:ind w:hanging="360" w:left="5760"/>
      </w:pPr>
    </w:lvl>
    <w:lvl w:ilvl="8">
      <w:start w:val="1"/>
      <w:numFmt w:val="decimal"/>
      <w:lvlJc w:val="left"/>
      <w:lvlText w:val="%2.%3.%4.%5.%6.%7.%8.%9."/>
      <w:pPr>
        <w:ind w:hanging="36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8"/>
      <w:szCs w:val="22"/>
      <w:rFonts w:ascii="Times New Roman" w:cs="" w:eastAsia="SimSun" w:hAnsi="Times New Roman"/>
      <w:lang w:bidi="ar-SA" w:eastAsia="ru-RU" w:val="ru-RU"/>
    </w:rPr>
  </w:style>
  <w:style w:styleId="style3" w:type="paragraph">
    <w:name w:val="Заголовок 3"/>
    <w:basedOn w:val="style0"/>
    <w:next w:val="style20"/>
    <w:pPr>
      <w:outlineLvl w:val="2"/>
      <w:numPr>
        <w:ilvl w:val="2"/>
        <w:numId w:val="1"/>
      </w:numPr>
      <w:spacing w:after="28" w:before="28" w:line="100" w:lineRule="atLeast"/>
    </w:pPr>
    <w:rPr>
      <w:sz w:val="27"/>
      <w:b/>
      <w:szCs w:val="27"/>
      <w:bCs/>
      <w:rFonts w:cs="Times New Roman" w:eastAsia="Times New Roman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3 Char"/>
    <w:basedOn w:val="style15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ascii="Arial" w:cs="Mangal" w:hAnsi="Arial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sz w:val="20"/>
      <w:i/>
      <w:szCs w:val="24"/>
      <w:iCs/>
      <w:rFonts w:ascii="Arial" w:cs="Mangal" w:hAnsi="Arial"/>
    </w:rPr>
  </w:style>
  <w:style w:styleId="style23" w:type="paragraph">
    <w:name w:val="Указатель"/>
    <w:basedOn w:val="style0"/>
    <w:next w:val="style23"/>
    <w:pPr>
      <w:suppressLineNumbers/>
    </w:pPr>
    <w:rPr>
      <w:rFonts w:ascii="Arial" w:cs="Mangal" w:hAnsi="Arial"/>
    </w:rPr>
  </w:style>
  <w:style w:styleId="style24" w:type="paragraph">
    <w:name w:val="List Paragraph"/>
    <w:basedOn w:val="style0"/>
    <w:next w:val="style24"/>
    <w:pPr/>
    <w:rPr/>
  </w:style>
  <w:style w:styleId="style25" w:type="paragraph">
    <w:name w:val="Balloon Text"/>
    <w:basedOn w:val="style0"/>
    <w:next w:val="style25"/>
    <w:pPr/>
    <w:rPr/>
  </w:style>
  <w:style w:styleId="style26" w:type="paragraph">
    <w:name w:val="Содержимое таблицы"/>
    <w:basedOn w:val="style0"/>
    <w:next w:val="style26"/>
    <w:pPr>
      <w:suppressLineNumbers/>
    </w:pPr>
    <w:rPr/>
  </w:style>
  <w:style w:styleId="style27" w:type="paragraph">
    <w:name w:val="Заголовок таблицы"/>
    <w:basedOn w:val="style26"/>
    <w:next w:val="style27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2017-05-26T18:29:00.00Z</dcterms:created>
  <dc:creator>Александр</dc:creator>
  <cp:lastModifiedBy>Kryukov, Aleksandr</cp:lastModifiedBy>
  <dcterms:modified xsi:type="dcterms:W3CDTF">2017-08-15T09:06:00.00Z</dcterms:modified>
  <cp:revision>9</cp:revision>
</cp:coreProperties>
</file>