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12-04/0311</w:t>
      </w:r>
      <w:r>
        <w:rPr/>
        <w:t xml:space="preserve"> от </w:t>
      </w:r>
      <w:r>
        <w:rPr>
          <w:shd w:fill="FFF2A8" w:val="clear"/>
        </w:rPr>
        <w:t>05.03.2026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35"/>
        <w:gridCol w:w="5004"/>
      </w:tblGrid>
      <w:tr>
        <w:trPr/>
        <w:tc>
          <w:tcPr>
            <w:tcW w:w="4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«Ак-Дан»</w:t>
            </w:r>
            <w:r>
              <w:rPr/>
              <w:br/>
            </w:r>
            <w:r>
              <w:rPr>
                <w:shd w:fill="FFF2A8" w:val="clear"/>
              </w:rPr>
              <w:t>Чуйская обл., Сокулукский р-н, с. Сокулук, ул. Фрунзе, 12</w:t>
            </w:r>
          </w:p>
        </w:tc>
      </w:tr>
    </w:tbl>
    <w:p>
      <w:pPr>
        <w:pStyle w:val="Heading1"/>
        <w:bidi w:val="0"/>
        <w:ind w:hanging="0" w:left="240" w:right="240"/>
        <w:rPr/>
      </w:pPr>
      <w:r>
        <w:rPr/>
        <w:t xml:space="preserve">АКТ СВЕРКИ задолженности по состоянию на </w:t>
      </w:r>
      <w:r>
        <w:rPr>
          <w:shd w:fill="FFF2A8" w:val="clear"/>
        </w:rPr>
        <w:t>01.01.2026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и </w:t>
      </w:r>
      <w:r>
        <w:rPr>
          <w:shd w:fill="FFF2A8" w:val="clear"/>
        </w:rPr>
        <w:t>ОсОО «Ак-Дан»</w:t>
      </w:r>
      <w:r>
        <w:rPr/>
        <w:t xml:space="preserve"> подтверждают состояние расчётов по кредитному договору </w:t>
      </w:r>
      <w:r>
        <w:rPr>
          <w:shd w:fill="FFF2A8" w:val="clear"/>
        </w:rPr>
        <w:t>№ 22-2/031 от 11.03.2022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Платежи заёмщика за </w:t>
      </w:r>
      <w:r>
        <w:rPr>
          <w:shd w:fill="FFF2A8" w:val="clear"/>
        </w:rPr>
        <w:t>2025</w:t>
      </w:r>
      <w:r>
        <w:rPr/>
        <w:t xml:space="preserve"> год приведены в таблице. Всего погашено: основная сумма — </w:t>
      </w:r>
      <w:r>
        <w:rPr>
          <w:shd w:fill="FFF2A8" w:val="clear"/>
        </w:rPr>
        <w:t>300 000,00</w:t>
      </w:r>
      <w:r>
        <w:rPr/>
        <w:t xml:space="preserve"> сом, проценты — </w:t>
      </w:r>
      <w:r>
        <w:rPr>
          <w:shd w:fill="FFF2A8" w:val="clear"/>
        </w:rPr>
        <w:t>296 875,00</w:t>
      </w:r>
      <w:r>
        <w:rPr/>
        <w:t xml:space="preserve"> сом, штрафы — </w:t>
      </w:r>
      <w:r>
        <w:rPr>
          <w:shd w:fill="FFF2A8" w:val="clear"/>
        </w:rPr>
        <w:t>0,00</w:t>
      </w:r>
      <w:r>
        <w:rPr/>
        <w:t xml:space="preserve"> сом, итого — </w:t>
      </w:r>
      <w:r>
        <w:rPr>
          <w:shd w:fill="FFF2A8" w:val="clear"/>
        </w:rPr>
        <w:t>596 875,00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Остаток основного долга на </w:t>
      </w:r>
      <w:r>
        <w:rPr>
          <w:shd w:fill="FFF2A8" w:val="clear"/>
        </w:rPr>
        <w:t>01.01.2026</w:t>
      </w:r>
      <w:r>
        <w:rPr/>
        <w:t xml:space="preserve"> — </w:t>
      </w:r>
      <w:r>
        <w:rPr>
          <w:shd w:fill="FFF2A8" w:val="clear"/>
        </w:rPr>
        <w:t>2 100 000,00</w:t>
      </w:r>
      <w:r>
        <w:rPr/>
        <w:t xml:space="preserve"> сом. Просрочка на эту дату — </w:t>
      </w:r>
      <w:r>
        <w:rPr>
          <w:shd w:fill="FFF2A8" w:val="clear"/>
        </w:rPr>
        <w:t>0</w:t>
      </w:r>
      <w:r>
        <w:rPr/>
        <w:t xml:space="preserve"> дней.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01"/>
        <w:gridCol w:w="3321"/>
        <w:gridCol w:w="2410"/>
        <w:gridCol w:w="1706"/>
      </w:tblGrid>
      <w:tr>
        <w:trPr/>
        <w:tc>
          <w:tcPr>
            <w:tcW w:w="22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33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Основная сумма, сом</w:t>
            </w:r>
          </w:p>
        </w:tc>
        <w:tc>
          <w:tcPr>
            <w:tcW w:w="24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Проценты, сом</w:t>
            </w:r>
          </w:p>
        </w:tc>
        <w:tc>
          <w:tcPr>
            <w:tcW w:w="17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Всего, сом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11.01.2025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11.02.2025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11.03.2025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11.04.2025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11.05.2025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11.06.2025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11.07.2025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11.08.2025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11.09.2025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11.10.2025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125 000,00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11.11.2025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23 958,33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123 958,33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11.12.2025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22 916,67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122 916,67</w:t>
            </w:r>
          </w:p>
        </w:tc>
      </w:tr>
      <w:tr>
        <w:trPr/>
        <w:tc>
          <w:tcPr>
            <w:tcW w:w="22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33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300 000,00</w:t>
            </w:r>
          </w:p>
        </w:tc>
        <w:tc>
          <w:tcPr>
            <w:tcW w:w="24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296 875,00</w:t>
            </w:r>
          </w:p>
        </w:tc>
        <w:tc>
          <w:tcPr>
            <w:tcW w:w="17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596 875,00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66"/>
        <w:gridCol w:w="4373"/>
      </w:tblGrid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ОАО «Госфинхолдинг»: 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заёмщика: Руководитель </w:t>
            </w:r>
            <w:r>
              <w:rPr>
                <w:shd w:fill="FFF2A8" w:val="clear"/>
              </w:rPr>
              <w:t>ОсОО «Ак-Дан»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ФО-34, вид 1 «Акт сверки о полном погашении задолженности»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12-04/1204</w:t>
      </w:r>
      <w:r>
        <w:rPr/>
        <w:t xml:space="preserve"> от </w:t>
      </w:r>
      <w:r>
        <w:rPr>
          <w:shd w:fill="FFF2A8" w:val="clear"/>
        </w:rPr>
        <w:t>18.09.2026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69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58"/>
        <w:gridCol w:w="3458"/>
      </w:tblGrid>
      <w:tr>
        <w:trPr/>
        <w:tc>
          <w:tcPr>
            <w:tcW w:w="3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5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«Ош-Нан»</w:t>
            </w:r>
            <w:r>
              <w:rPr/>
              <w:br/>
            </w:r>
            <w:r>
              <w:rPr>
                <w:shd w:fill="FFF2A8" w:val="clear"/>
              </w:rPr>
              <w:t>г. Ош, ул. Ленина, 210</w:t>
            </w:r>
          </w:p>
        </w:tc>
      </w:tr>
    </w:tbl>
    <w:p>
      <w:pPr>
        <w:pStyle w:val="Heading1"/>
        <w:bidi w:val="0"/>
        <w:rPr/>
      </w:pPr>
      <w:r>
        <w:rPr/>
        <w:t>АКТ СВЕРКИ о полном погашении задолженности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и </w:t>
      </w:r>
      <w:r>
        <w:rPr>
          <w:shd w:fill="FFF2A8" w:val="clear"/>
        </w:rPr>
        <w:t>ОсОО «Ош-Нан»</w:t>
      </w:r>
      <w:r>
        <w:rPr/>
        <w:t xml:space="preserve"> подтверждают, что заёмщик полностью исполнил обязательства по кредитному договору </w:t>
      </w:r>
      <w:r>
        <w:rPr>
          <w:shd w:fill="FFF2A8" w:val="clear"/>
        </w:rPr>
        <w:t>№ 20-1/412 от 14.10.2020</w:t>
      </w:r>
      <w:r>
        <w:rPr/>
        <w:t xml:space="preserve">. Последний платёж внесён </w:t>
      </w:r>
      <w:r>
        <w:rPr>
          <w:shd w:fill="FFF2A8" w:val="clear"/>
        </w:rPr>
        <w:t>18.09.2026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 весь срок кредита погашено: основная сумма — </w:t>
      </w:r>
      <w:r>
        <w:rPr>
          <w:shd w:fill="FFF2A8" w:val="clear"/>
        </w:rPr>
        <w:t>1 500 000,00</w:t>
      </w:r>
      <w:r>
        <w:rPr/>
        <w:t xml:space="preserve"> сом, проценты — </w:t>
      </w:r>
      <w:r>
        <w:rPr>
          <w:shd w:fill="FFF2A8" w:val="clear"/>
        </w:rPr>
        <w:t>412 500,00</w:t>
      </w:r>
      <w:r>
        <w:rPr/>
        <w:t xml:space="preserve"> сом, штрафы — </w:t>
      </w:r>
      <w:r>
        <w:rPr>
          <w:shd w:fill="FFF2A8" w:val="clear"/>
        </w:rPr>
        <w:t>0,00</w:t>
      </w:r>
      <w:r>
        <w:rPr/>
        <w:t xml:space="preserve"> сом, всего — </w:t>
      </w:r>
      <w:r>
        <w:rPr>
          <w:shd w:fill="FFF2A8" w:val="clear"/>
        </w:rPr>
        <w:t>1 912 500,00</w:t>
      </w:r>
      <w:r>
        <w:rPr/>
        <w:t xml:space="preserve"> сом. Остаток задолженности на </w:t>
      </w:r>
      <w:r>
        <w:rPr>
          <w:shd w:fill="FFF2A8" w:val="clear"/>
        </w:rPr>
        <w:t>18.09.2026</w:t>
      </w:r>
      <w:r>
        <w:rPr/>
        <w:t xml:space="preserve"> — </w:t>
      </w:r>
      <w:r>
        <w:rPr>
          <w:shd w:fill="FFF2A8" w:val="clear"/>
        </w:rPr>
        <w:t>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>Обязательства заёмщика по указанному договору прекращены надлежащим исполнением.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35"/>
        <w:gridCol w:w="4404"/>
      </w:tblGrid>
      <w:tr>
        <w:trPr/>
        <w:tc>
          <w:tcPr>
            <w:tcW w:w="523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ОАО «Госфинхолдинг»: Руководитель </w:t>
            </w:r>
            <w:r>
              <w:rPr>
                <w:shd w:fill="FFF2A8" w:val="clear"/>
              </w:rPr>
              <w:t>Регионального представительства «Ош»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523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заёмщика: Руководитель </w:t>
            </w:r>
            <w:r>
              <w:rPr>
                <w:shd w:fill="FFF2A8" w:val="clear"/>
              </w:rPr>
              <w:t>ОсОО «Ош-Нан»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ФО-34 «Акт сверки задолженности на 1 января»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Акт сверки задолженности на 1 января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9, п. 11 пп. 1; оф. ТЗ ¶961;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 «Акт сверки»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Ежегодно сверить с заёмщиком задолженность на 1 января: подтвердить платежи за прошедший год, остаток основного долга и просрочку. Подписанный акт входит в кредитно-залоговое дело и в пакет для принудительного взыскания.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 каждый год: состояние на 1 января, подписать со всеми действующими заёмщиками до 1 сентября текущего года (Порядок №41 п. 9). Отраслевой департамент и региональное представительство формируют акт по каждому кредиту; система показывает кредиты, по которым акт на этот год не подписан.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 Один акт на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9 и форме «Акт сверки» старой системы. Данные берутся по состоянию на 1 января, а не на сегодня. Постоянная часть — заголовок, строки платежей за год, остаток, дни просрочки и поля подписей обеих сторон.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 экземпляра, направляемого заёмщику.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сторон: директор департамента, ведущего кредит (руководитель регионального представительства), и руководитель заёмщика; печати сторон.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Подписывается со всеми действующими заёмщиками до 1 сентября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97"/>
        <w:gridCol w:w="5942"/>
      </w:tblGrid>
      <w:tr>
        <w:trPr/>
        <w:tc>
          <w:tcPr>
            <w:tcW w:w="369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9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состояния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января года сверки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заёмщика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заёмщика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юридический адрес из карточки субъекта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дата — дата выдачи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Платежи за год: дата, вид (основная сумма, проценты, штрафы), сумма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платежей по кредиту за календарный год, предшествующий дате состояния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основного долга на дату состояния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состояние кредита на 1 января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Дней просрочки на дату состояния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состояние кредита на 1 января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59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кредит, либо руководитель регионального представительства, и руководитель заёмщика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КЗ-01: на 01.01.2026 действовали два кредита — № 21-3/117 и № 22-2/031 — формируются два акта.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Платежи за год в акте по кредиту № 22-2/031 = платежам кредита с 01.01.2025 по 31.12.2025 в реестре платежей; сумма строк = итогу погашений за год.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Остаток основного долга (2 100 000,00) и дни просрочки (0) = состоянию кредита на 01.01.2026, а не сегодняшнему (на 01.10.2026 остаток по кредиту № 22-2/031 — 1 200 000,00).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КЗ-01: акт по кредиту № 21-3/117 подписан сторонами 20.03.2026 — отмечен в карточке кредита и виден в журнале мер взыскания (ФО-17); акт по кредиту № 22-2/031 не подписан — на 01.10.2026 показан куратору как просроченный по сроку 01.09.2026. </w:t>
      </w:r>
    </w:p>
    <w:p>
      <w:pPr>
        <w:pStyle w:val="Heading3"/>
        <w:bidi w:val="0"/>
        <w:jc w:val="left"/>
        <w:rPr/>
      </w:pPr>
      <w:r>
        <w:rPr/>
        <w:t>Вид 1: «Акт сверки о полном погашении задолженности»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Подтвердить, что заёмщик полностью погасил кредит и обязательства прекращены.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полного погашения кредита, если заёмщик просит акт или куратор считает его необходимым (Порядок №41 п. 64). Сначала акт подписывает заёмщик; ОАО «Госфинхолдинг» подписывает в течение 10 рабочих дней после этого, если погашенные суммы подтверждены реестром погашений. Бланк доступен куратору по кнопке при нулевом остатке; автоматически при закрытии кредита не формируется.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64; образца заказчика нет. Данные — на дату сверки (сегодня), не на 1 января. Постоянная часть — подтверждение полного погашения и прекращения обязательств, сведения о погашенных суммах и нулевом остатке, подписи сторон.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64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09"/>
        <w:gridCol w:w="6030"/>
      </w:tblGrid>
      <w:tr>
        <w:trPr/>
        <w:tc>
          <w:tcPr>
            <w:tcW w:w="360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0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заёмщика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заёмщика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юридический адрес из карточки субъекта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Погашено за весь срок: основная сумма, проценты, штрафы, всего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погашений по кредиту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последнего платежа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погашений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задолженности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акта; должен быть 0,00</w:t>
            </w:r>
          </w:p>
        </w:tc>
      </w:tr>
      <w:tr>
        <w:trPr/>
        <w:tc>
          <w:tcPr>
            <w:tcW w:w="360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60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кредит, либо руководитель регионального представительства, и руководитель заёмщика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Бланк доступен только по кредиту с нулевым остатком основной суммы, процентов и штрафов (КЗ-15 — да; КЗ-01 — нет).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Погашенные суммы в акте = итогам реестра погашений КЗ-15 по каждому виду.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Дата последнего платежа = дате последней записи реестра погашений КЗ-15 — 18.09.2026.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КЗ-15: заёмщик подписал 28.09.2026 — срок подписания ОАО 10 рабочих дней, до 12.10.2026.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>Подписанный акт отмечается в карточке КЗ-15 и виден в журнале мер взыскания (ФО-17) и в ФО-19.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ap">
    <w:name w:val="Body Text.cap"/>
    <w:basedOn w:val="BodyText"/>
    <w:qFormat/>
    <w:pPr/>
    <w:rPr>
      <w:i/>
      <w:iCs/>
      <w:color w:val="55555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