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Дата формирования: </w:t>
      </w:r>
      <w:r>
        <w:rPr>
          <w:shd w:fill="FFF2A8" w:val="clear"/>
        </w:rPr>
        <w:t>01.10.2026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708"/>
        <w:gridCol w:w="4931"/>
      </w:tblGrid>
      <w:tr>
        <w:trPr/>
        <w:tc>
          <w:tcPr>
            <w:tcW w:w="47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493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Залогодателю: </w:t>
            </w:r>
            <w:r>
              <w:rPr>
                <w:shd w:fill="FFF2A8" w:val="clear"/>
              </w:rPr>
              <w:t>ОсОО «Ак-Булак»</w:t>
            </w:r>
            <w:r>
              <w:rPr/>
              <w:br/>
            </w:r>
            <w:r>
              <w:rPr>
                <w:shd w:fill="FFF2A8" w:val="clear"/>
              </w:rPr>
              <w:t>Ошская обл., Узгенский р-н, г. Узген, ул. Ленина, 25</w:t>
            </w:r>
          </w:p>
        </w:tc>
      </w:tr>
    </w:tbl>
    <w:p>
      <w:pPr>
        <w:pStyle w:val="Heading1"/>
        <w:bidi w:val="0"/>
        <w:ind w:hanging="0" w:left="240" w:right="240"/>
        <w:rPr/>
      </w:pPr>
      <w:r>
        <w:rPr/>
        <w:t xml:space="preserve">ОПИСЬ предметов залога по договору о залоге № </w:t>
      </w:r>
      <w:r>
        <w:rPr>
          <w:shd w:fill="FFF2A8" w:val="clear"/>
        </w:rPr>
        <w:t>24-6/019-З1</w:t>
      </w:r>
      <w:r>
        <w:rPr/>
        <w:t xml:space="preserve"> от </w:t>
      </w:r>
      <w:r>
        <w:rPr>
          <w:shd w:fill="FFF2A8" w:val="clear"/>
        </w:rPr>
        <w:t>11.02.2024</w:t>
      </w:r>
    </w:p>
    <w:p>
      <w:pPr>
        <w:pStyle w:val="BodyText"/>
        <w:bidi w:val="0"/>
        <w:ind w:firstLine="709" w:left="0" w:right="0"/>
        <w:rPr/>
      </w:pPr>
      <w:r>
        <w:rPr/>
        <w:t xml:space="preserve">Заёмщик: </w:t>
      </w:r>
      <w:r>
        <w:rPr>
          <w:shd w:fill="FFF2A8" w:val="clear"/>
        </w:rPr>
        <w:t>ОсОО «Ак-Булак»</w:t>
      </w:r>
      <w:r>
        <w:rPr/>
        <w:t xml:space="preserve">. Предметов в описи: </w:t>
      </w:r>
      <w:r>
        <w:rPr>
          <w:shd w:fill="FFF2A8" w:val="clear"/>
        </w:rPr>
        <w:t>2</w:t>
      </w:r>
      <w:r>
        <w:rPr/>
        <w:t>.</w:t>
      </w:r>
    </w:p>
    <w:tbl>
      <w:tblPr>
        <w:tblW w:w="12392" w:type="dxa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65"/>
        <w:gridCol w:w="1851"/>
        <w:gridCol w:w="1716"/>
        <w:gridCol w:w="1746"/>
        <w:gridCol w:w="1566"/>
        <w:gridCol w:w="1371"/>
        <w:gridCol w:w="936"/>
        <w:gridCol w:w="2841"/>
      </w:tblGrid>
      <w:tr>
        <w:trPr/>
        <w:tc>
          <w:tcPr>
            <w:tcW w:w="36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№</w:t>
            </w:r>
          </w:p>
        </w:tc>
        <w:tc>
          <w:tcPr>
            <w:tcW w:w="185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Идентификатор</w:t>
            </w:r>
          </w:p>
        </w:tc>
        <w:tc>
          <w:tcPr>
            <w:tcW w:w="171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Наименование</w:t>
            </w:r>
          </w:p>
        </w:tc>
        <w:tc>
          <w:tcPr>
            <w:tcW w:w="174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Вид</w:t>
            </w:r>
          </w:p>
        </w:tc>
        <w:tc>
          <w:tcPr>
            <w:tcW w:w="156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Залогодатель</w:t>
            </w:r>
          </w:p>
        </w:tc>
        <w:tc>
          <w:tcPr>
            <w:tcW w:w="137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Залоговая стоимость</w:t>
            </w:r>
          </w:p>
        </w:tc>
        <w:tc>
          <w:tcPr>
            <w:tcW w:w="93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Валюта</w:t>
            </w:r>
          </w:p>
        </w:tc>
        <w:tc>
          <w:tcPr>
            <w:tcW w:w="284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Правоустанавливающий документ</w:t>
            </w:r>
          </w:p>
        </w:tc>
      </w:tr>
      <w:tr>
        <w:trPr/>
        <w:tc>
          <w:tcPr>
            <w:tcW w:w="3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18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П-071</w:t>
            </w:r>
          </w:p>
        </w:tc>
        <w:tc>
          <w:tcPr>
            <w:tcW w:w="17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Здание склада, г. Узген, ул. Ленина, 25 (кадастровый код 4-03-01-0125)</w:t>
            </w:r>
          </w:p>
        </w:tc>
        <w:tc>
          <w:tcPr>
            <w:tcW w:w="17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Недвижимое имущество</w:t>
            </w:r>
          </w:p>
        </w:tc>
        <w:tc>
          <w:tcPr>
            <w:tcW w:w="15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ОсОО «Ак-Булак»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3 010 000,00</w:t>
            </w:r>
          </w:p>
        </w:tc>
        <w:tc>
          <w:tcPr>
            <w:tcW w:w="9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KGS</w:t>
            </w:r>
          </w:p>
        </w:tc>
        <w:tc>
          <w:tcPr>
            <w:tcW w:w="28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Договор купли-продажи от 10.03.2018, регистрация права от 18.03.2018</w:t>
            </w:r>
          </w:p>
        </w:tc>
      </w:tr>
      <w:tr>
        <w:trPr/>
        <w:tc>
          <w:tcPr>
            <w:tcW w:w="3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18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П-072</w:t>
            </w:r>
          </w:p>
        </w:tc>
        <w:tc>
          <w:tcPr>
            <w:tcW w:w="17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Трактор МТЗ-82.1, 2014 г., заводской № 82-415207 — утрачен (справка МЧС от 15.09.2026)</w:t>
            </w:r>
          </w:p>
        </w:tc>
        <w:tc>
          <w:tcPr>
            <w:tcW w:w="17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Сельхозтехника</w:t>
            </w:r>
          </w:p>
        </w:tc>
        <w:tc>
          <w:tcPr>
            <w:tcW w:w="15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ОсОО «Ак-Булак»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9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KGS</w:t>
            </w:r>
          </w:p>
        </w:tc>
        <w:tc>
          <w:tcPr>
            <w:tcW w:w="28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Свидетельство о регистрации техники ТС-051234 от 14.08.2019</w:t>
            </w:r>
          </w:p>
        </w:tc>
      </w:tr>
      <w:tr>
        <w:trPr/>
        <w:tc>
          <w:tcPr>
            <w:tcW w:w="36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5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1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Итого по валюте KGS</w:t>
            </w:r>
          </w:p>
        </w:tc>
        <w:tc>
          <w:tcPr>
            <w:tcW w:w="174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6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3 010 000,00</w:t>
            </w:r>
          </w:p>
        </w:tc>
        <w:tc>
          <w:tcPr>
            <w:tcW w:w="93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KGS</w:t>
            </w:r>
          </w:p>
        </w:tc>
        <w:tc>
          <w:tcPr>
            <w:tcW w:w="284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tbl>
      <w:tblPr>
        <w:tblW w:w="849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70"/>
        <w:gridCol w:w="3821"/>
      </w:tblGrid>
      <w:tr>
        <w:trPr/>
        <w:tc>
          <w:tcPr>
            <w:tcW w:w="4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Куратор отдела залогового обеспечения</w:t>
            </w:r>
          </w:p>
        </w:tc>
        <w:tc>
          <w:tcPr>
            <w:tcW w:w="382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  <w:tr>
        <w:trPr/>
        <w:tc>
          <w:tcPr>
            <w:tcW w:w="4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Залогодатель</w:t>
            </w:r>
          </w:p>
        </w:tc>
        <w:tc>
          <w:tcPr>
            <w:tcW w:w="382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Сатыбалдиев Н. Т.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ФО-60 «Опись предметов залога по договору»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ФО-60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Опись предметов залога по договору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Залог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залогодатель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рус, кырг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Порядок №41 п. 10; ТЗ 12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Перечислить предметы залога по договору о залоге с их залоговой стоимостью и правоустанавливающими документами: приложение к договору и документ для сверки с залогодателем.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 требованию куратора из карточки договора залога; при регистрации договора и при дополнительном соглашении. Содержание собирается из состояния договора на момент печати и не хранится.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Залогодатель по договору залога; копия — в кредитно-залоговое дело.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Состав таблицы — ТЗ 12: идентификатор, наименование, вид, залогодатель, залоговая стоимость с валютой, правоустанавливающий документ, подписи куратора и залогодателя. Образца заказчика нет; текст — заголовок, строка итога и подписи.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 присваивается: опись — приложение к договору о залоге, идентифицируется номером договора и датой формирования.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А4 альбомная, docx и pdf. Подписи: куратор отдела залогового обеспечения, залогодатель.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⚠ </w:t>
            </w:r>
            <w:r>
              <w:rPr>
                <w:b/>
              </w:rPr>
              <w:t>Нужно от заказчика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Кыргызский текст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949"/>
        <w:gridCol w:w="5690"/>
      </w:tblGrid>
      <w:tr>
        <w:trPr/>
        <w:tc>
          <w:tcPr>
            <w:tcW w:w="394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569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394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Номер и дата договора о залоге, заёмщик</w:t>
            </w:r>
          </w:p>
        </w:tc>
        <w:tc>
          <w:tcPr>
            <w:tcW w:w="56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договора залога</w:t>
            </w:r>
          </w:p>
        </w:tc>
      </w:tr>
      <w:tr>
        <w:trPr/>
        <w:tc>
          <w:tcPr>
            <w:tcW w:w="394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Дата формирования</w:t>
            </w:r>
          </w:p>
        </w:tc>
        <w:tc>
          <w:tcPr>
            <w:tcW w:w="56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дата печати</w:t>
            </w:r>
          </w:p>
        </w:tc>
      </w:tr>
      <w:tr>
        <w:trPr/>
        <w:tc>
          <w:tcPr>
            <w:tcW w:w="394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Предметы: идентификатор, наименование, вид, залогодатель</w:t>
            </w:r>
          </w:p>
        </w:tc>
        <w:tc>
          <w:tcPr>
            <w:tcW w:w="56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карточки предметов, отнесённых к договору; утраченный предмет остаётся в списке с пометкой</w:t>
            </w:r>
          </w:p>
        </w:tc>
      </w:tr>
      <w:tr>
        <w:trPr/>
        <w:tc>
          <w:tcPr>
            <w:tcW w:w="394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Залоговая стоимость и валюта</w:t>
            </w:r>
          </w:p>
        </w:tc>
        <w:tc>
          <w:tcPr>
            <w:tcW w:w="56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расчёт по карточке предмета (оценочная × коэффициент вида или действующее понижение); у утраченного предмета — 0,00</w:t>
            </w:r>
          </w:p>
        </w:tc>
      </w:tr>
      <w:tr>
        <w:trPr/>
        <w:tc>
          <w:tcPr>
            <w:tcW w:w="394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Правоустанавливающий документ</w:t>
            </w:r>
          </w:p>
        </w:tc>
        <w:tc>
          <w:tcPr>
            <w:tcW w:w="56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предмета: вид, номер, дата</w:t>
            </w:r>
          </w:p>
        </w:tc>
      </w:tr>
      <w:tr>
        <w:trPr/>
        <w:tc>
          <w:tcPr>
            <w:tcW w:w="394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Итого по валюте</w:t>
            </w:r>
          </w:p>
        </w:tc>
        <w:tc>
          <w:tcPr>
            <w:tcW w:w="569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сумма залоговой стоимости; предметы в разных валютах суммируются раздельно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Список предметов = предметам с долей отнесения по договору; число строк = числу таких предметов.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Залоговая стоимость каждого предмета = значению в карточке предмета на дату формирования; у утраченного — 0,00.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Итого по валюте = сумме залоговой стоимости строк этой валюты.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КЗ-14: договор № 24-6/019-З1 — две строки (здание склада 3 010 000,00; трактор — утрачен, 0,00), итого по KGS 3 010 000,00 на 01.10.2026.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Договор без отнесённых предметов опись не формирует. 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ФО-60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