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№ </w:t>
      </w:r>
      <w:r>
        <w:rPr>
          <w:shd w:fill="FFF2A8" w:val="clear"/>
        </w:rPr>
        <w:t>12-07/ВН-214</w:t>
      </w:r>
      <w:r>
        <w:rPr/>
        <w:t xml:space="preserve"> от </w:t>
      </w:r>
      <w:r>
        <w:rPr>
          <w:shd w:fill="FFF2A8" w:val="clear"/>
        </w:rPr>
        <w:t>30.09.2026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13"/>
        <w:gridCol w:w="5026"/>
      </w:tblGrid>
      <w:tr>
        <w:trPr/>
        <w:tc>
          <w:tcPr>
            <w:tcW w:w="4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Директору Департамента правового обеспечения</w:t>
              <w:br/>
              <w:t xml:space="preserve">Руководителю </w:t>
            </w:r>
            <w:r>
              <w:rPr>
                <w:shd w:fill="FFF2A8" w:val="clear"/>
              </w:rPr>
              <w:t>Регионального представительства «Ош»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об отказе залогодателя предоставить дополнительное обеспечение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кредиту </w:t>
      </w:r>
      <w:r>
        <w:rPr>
          <w:shd w:fill="FFF2A8" w:val="clear"/>
        </w:rPr>
        <w:t>№ 24-6/019 от 11.02.2024</w:t>
      </w:r>
      <w:r>
        <w:rPr/>
        <w:t xml:space="preserve"> заёмщика </w:t>
      </w:r>
      <w:r>
        <w:rPr>
          <w:shd w:fill="FFF2A8" w:val="clear"/>
        </w:rPr>
        <w:t>ОсОО «Ак-Булак»</w:t>
      </w:r>
      <w:r>
        <w:rPr/>
        <w:t xml:space="preserve"> утрачен предмет залога — </w:t>
      </w:r>
      <w:r>
        <w:rPr>
          <w:shd w:fill="FFF2A8" w:val="clear"/>
        </w:rPr>
        <w:t>трактор МТЗ-82.1</w:t>
      </w:r>
      <w:r>
        <w:rPr/>
        <w:t xml:space="preserve"> (акт обследования </w:t>
      </w:r>
      <w:r>
        <w:rPr>
          <w:shd w:fill="FFF2A8" w:val="clear"/>
        </w:rPr>
        <w:t>№ АО-2026/1741 от 18.09.2026</w:t>
      </w:r>
      <w:r>
        <w:rPr/>
        <w:t xml:space="preserve">). Залогодателю направлено извещение о восполнении </w:t>
      </w:r>
      <w:r>
        <w:rPr>
          <w:shd w:fill="FFF2A8" w:val="clear"/>
        </w:rPr>
        <w:t>№ 12-07/2144 от 24.09.2026</w:t>
      </w:r>
      <w:r>
        <w:rPr/>
        <w:t xml:space="preserve"> со сроком до </w:t>
      </w:r>
      <w:r>
        <w:rPr>
          <w:shd w:fill="FFF2A8" w:val="clear"/>
        </w:rPr>
        <w:t>24.10.2026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Залогодатель письмом от </w:t>
      </w:r>
      <w:r>
        <w:rPr>
          <w:shd w:fill="FFF2A8" w:val="clear"/>
        </w:rPr>
        <w:t>29.09.2026</w:t>
      </w:r>
      <w:r>
        <w:rPr/>
        <w:t xml:space="preserve"> отказался предоставить дополнительное обеспечение. Обеспеченность кредита ниже порога (таблица).</w:t>
      </w:r>
    </w:p>
    <w:p>
      <w:pPr>
        <w:pStyle w:val="BodyText"/>
        <w:bidi w:val="0"/>
        <w:ind w:firstLine="709" w:left="0" w:right="0"/>
        <w:rPr/>
      </w:pPr>
      <w:r>
        <w:rPr/>
        <w:t>Прошу Департамент правового обеспечения принять меры по понуждению заёмщика к предоставлению залога, обеспечивающего исполнение обязательства; региональное представительство — рассмотреть меры принудительного взыскания задолженности в полном объёме досрочно. Приложения: извещение, акт обследования, справка об обеспеченности, письмо залогодателя.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729"/>
        <w:gridCol w:w="1644"/>
        <w:gridCol w:w="1864"/>
        <w:gridCol w:w="2126"/>
        <w:gridCol w:w="1034"/>
        <w:gridCol w:w="1242"/>
      </w:tblGrid>
      <w:tr>
        <w:trPr/>
        <w:tc>
          <w:tcPr>
            <w:tcW w:w="172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Кредит</w:t>
            </w:r>
          </w:p>
        </w:tc>
        <w:tc>
          <w:tcPr>
            <w:tcW w:w="16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 под риском</w:t>
            </w:r>
          </w:p>
        </w:tc>
        <w:tc>
          <w:tcPr>
            <w:tcW w:w="18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Требуется (порог 150 %)</w:t>
            </w:r>
          </w:p>
        </w:tc>
        <w:tc>
          <w:tcPr>
            <w:tcW w:w="21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Имеется (залоговая стоимость)</w:t>
            </w:r>
          </w:p>
        </w:tc>
        <w:tc>
          <w:tcPr>
            <w:tcW w:w="10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Индекс, %</w:t>
            </w:r>
          </w:p>
        </w:tc>
        <w:tc>
          <w:tcPr>
            <w:tcW w:w="12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Не хватает</w:t>
            </w:r>
          </w:p>
        </w:tc>
      </w:tr>
      <w:tr>
        <w:trPr/>
        <w:tc>
          <w:tcPr>
            <w:tcW w:w="172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№ </w:t>
            </w:r>
            <w:r>
              <w:rPr/>
              <w:t>24-6/019 от 11.02.2024</w:t>
            </w:r>
          </w:p>
        </w:tc>
        <w:tc>
          <w:tcPr>
            <w:tcW w:w="16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2 950 000,00</w:t>
            </w:r>
          </w:p>
        </w:tc>
        <w:tc>
          <w:tcPr>
            <w:tcW w:w="18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4 425 000,00</w:t>
            </w:r>
          </w:p>
        </w:tc>
        <w:tc>
          <w:tcPr>
            <w:tcW w:w="21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3 910 000,00</w:t>
            </w:r>
          </w:p>
        </w:tc>
        <w:tc>
          <w:tcPr>
            <w:tcW w:w="10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88,4</w:t>
            </w:r>
          </w:p>
        </w:tc>
        <w:tc>
          <w:tcPr>
            <w:tcW w:w="12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515 000,00</w:t>
            </w:r>
          </w:p>
        </w:tc>
      </w:tr>
    </w:tbl>
    <w:tbl>
      <w:tblPr>
        <w:tblW w:w="88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62"/>
        <w:gridCol w:w="3978"/>
      </w:tblGrid>
      <w:tr>
        <w:trPr/>
        <w:tc>
          <w:tcPr>
            <w:tcW w:w="48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отделом залогового обеспечения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ФО-74 «Служебная записка об отказе в дополнительном залоге»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об отказе в дополнительном залоге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обеспечения, отраслевые департаменты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прил. 2 п. 2.5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Передать материалы об отказе залогодателя предоставить дополнительное обеспечение: правовому департаменту — для мер по понуждению, отраслевому департаменту — для принудительного взыскания досрочно.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после исхода «отказ» в карточке извещения о восполнении: срок истёк без восполнения или залогодатель отказал письменно (Положение №12 прил. 2 п. 2.5).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Два адресата в одной записке: директор Департамента правового обеспечения; директор отраслевого департамента по карточке кредита.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Содержание — Положение №12 прил. 2 п. 2.5: материалы направляются в Департамент правового обеспечения для мер по понуждению к предоставлению залога либо дополнительного залога и в отраслевые департаменты для мер принудительного взыскания задолженности в полном объёме досрочно. Образца заказчика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(формат &lt;код отдела&gt;/ВН-&lt;номер&gt;).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заведующего отделом залогового обеспечения.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36"/>
        <w:gridCol w:w="6003"/>
      </w:tblGrid>
      <w:tr>
        <w:trPr/>
        <w:tc>
          <w:tcPr>
            <w:tcW w:w="363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0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6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залогодатель, кредит, договор залога</w:t>
            </w:r>
          </w:p>
        </w:tc>
        <w:tc>
          <w:tcPr>
            <w:tcW w:w="60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карточки кредита и договора</w:t>
            </w:r>
          </w:p>
        </w:tc>
      </w:tr>
      <w:tr>
        <w:trPr/>
        <w:tc>
          <w:tcPr>
            <w:tcW w:w="36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Причина недообеспеченности</w:t>
            </w:r>
          </w:p>
        </w:tc>
        <w:tc>
          <w:tcPr>
            <w:tcW w:w="60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событие по предмету: утрата или ухудшение, акт обследования</w:t>
            </w:r>
          </w:p>
        </w:tc>
      </w:tr>
      <w:tr>
        <w:trPr/>
        <w:tc>
          <w:tcPr>
            <w:tcW w:w="36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Извещение о восполнении</w:t>
            </w:r>
          </w:p>
        </w:tc>
        <w:tc>
          <w:tcPr>
            <w:tcW w:w="60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номер, дата, срок; дата и форма отказа залогодателя</w:t>
            </w:r>
          </w:p>
        </w:tc>
      </w:tr>
      <w:tr>
        <w:trPr/>
        <w:tc>
          <w:tcPr>
            <w:tcW w:w="36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Недообеспеченность по кредитам</w:t>
            </w:r>
          </w:p>
        </w:tc>
        <w:tc>
          <w:tcPr>
            <w:tcW w:w="60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справка об обеспеченности: сумма под риском, требуется, имеется, индекс, недостающая сумма</w:t>
            </w:r>
          </w:p>
        </w:tc>
      </w:tr>
      <w:tr>
        <w:trPr/>
        <w:tc>
          <w:tcPr>
            <w:tcW w:w="363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Приложения</w:t>
            </w:r>
          </w:p>
        </w:tc>
        <w:tc>
          <w:tcPr>
            <w:tcW w:w="60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извещение, акт обследования, справка об обеспеченности, отказ залогодателя</w:t>
            </w:r>
          </w:p>
        </w:tc>
      </w:tr>
      <w:tr>
        <w:trPr/>
        <w:tc>
          <w:tcPr>
            <w:tcW w:w="363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60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отделом залогового обеспечения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Форма доступна только при исходе извещения «отказ» или при истёкшем сроке восполнения.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Суммы в таблице = справке об обеспеченности на дату записки.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Не хватает = требуется − имеется по каждому кредиту.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КЗ-14: кредит № 24-6/019 — требуется 4 425 000,00, имеется 3 910 000,00, не хватает 515 000,00, индекс 88,4 %.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Записка получает номер журнала внутренних документов и видна в ФО-19.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