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12-06/0587</w:t>
      </w:r>
      <w:r>
        <w:rPr/>
        <w:t xml:space="preserve"> от </w:t>
      </w:r>
      <w:r>
        <w:rPr>
          <w:shd w:fill="FFF2A8" w:val="clear"/>
        </w:rPr>
        <w:t>20.06.2024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41"/>
        <w:gridCol w:w="4898"/>
      </w:tblGrid>
      <w:tr>
        <w:trPr/>
        <w:tc>
          <w:tcPr>
            <w:tcW w:w="47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8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Министерство финансов Кыргызской Республики</w:t>
              <w:br/>
              <w:t>Центральное казначейство</w:t>
            </w:r>
          </w:p>
        </w:tc>
      </w:tr>
    </w:tbl>
    <w:p>
      <w:pPr>
        <w:pStyle w:val="Heading1"/>
        <w:bidi w:val="0"/>
        <w:rPr/>
      </w:pPr>
      <w:r>
        <w:rPr/>
        <w:t>ЗАЯВКА на перечисление средств бюджетного кредита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Просим перечислить сумму кредита по заключённому кредитному договору на счёт заёмщика согласно таблице: </w:t>
      </w:r>
      <w:r>
        <w:rPr>
          <w:shd w:fill="FFF2A8" w:val="clear"/>
        </w:rPr>
        <w:t>1 000 000,00 (один миллион) сом</w:t>
      </w:r>
      <w:r>
        <w:rPr/>
        <w:t xml:space="preserve">. Назначение платежа — </w:t>
      </w:r>
      <w:r>
        <w:rPr>
          <w:shd w:fill="FFF2A8" w:val="clear"/>
        </w:rPr>
        <w:t>Бюджетный кредит по договору № 24-2/088 от 12.03.2024, транш 2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83"/>
        <w:gridCol w:w="1745"/>
        <w:gridCol w:w="861"/>
        <w:gridCol w:w="3962"/>
        <w:gridCol w:w="1388"/>
      </w:tblGrid>
      <w:tr>
        <w:trPr/>
        <w:tc>
          <w:tcPr>
            <w:tcW w:w="168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Заёмщик</w:t>
            </w:r>
          </w:p>
        </w:tc>
        <w:tc>
          <w:tcPr>
            <w:tcW w:w="17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Договор</w:t>
            </w:r>
          </w:p>
        </w:tc>
        <w:tc>
          <w:tcPr>
            <w:tcW w:w="8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Транш</w:t>
            </w:r>
          </w:p>
        </w:tc>
        <w:tc>
          <w:tcPr>
            <w:tcW w:w="396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Банк и счёт получателя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Сумма, сом</w:t>
            </w:r>
          </w:p>
        </w:tc>
      </w:tr>
      <w:tr>
        <w:trPr/>
        <w:tc>
          <w:tcPr>
            <w:tcW w:w="168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«Алтын-Тоо»</w:t>
            </w:r>
          </w:p>
        </w:tc>
        <w:tc>
          <w:tcPr>
            <w:tcW w:w="17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 xml:space="preserve">№ </w:t>
            </w:r>
            <w:r>
              <w:rPr>
                <w:shd w:fill="FFF2A8" w:val="clear"/>
              </w:rPr>
              <w:t>24-2/088 от 12.03.2024</w:t>
            </w:r>
          </w:p>
        </w:tc>
        <w:tc>
          <w:tcPr>
            <w:tcW w:w="8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2</w:t>
            </w:r>
          </w:p>
        </w:tc>
        <w:tc>
          <w:tcPr>
            <w:tcW w:w="396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р/с 1350016021100398, филиал банка в г. Джалал-Абад, БИК 135001</w:t>
            </w:r>
          </w:p>
        </w:tc>
        <w:tc>
          <w:tcPr>
            <w:tcW w:w="138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1 000 000,00</w:t>
            </w:r>
          </w:p>
        </w:tc>
      </w:tr>
      <w:tr>
        <w:trPr/>
        <w:tc>
          <w:tcPr>
            <w:tcW w:w="168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</w:t>
            </w:r>
          </w:p>
        </w:tc>
        <w:tc>
          <w:tcPr>
            <w:tcW w:w="17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6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1 000 000,00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1"/>
        <w:gridCol w:w="4348"/>
      </w:tblGrid>
      <w:tr>
        <w:trPr/>
        <w:tc>
          <w:tcPr>
            <w:tcW w:w="52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Председатель Правления </w:t>
            </w:r>
            <w:r>
              <w:rPr>
                <w:shd w:fill="FFF2A8" w:val="clear"/>
              </w:rPr>
              <w:t>или уполномоченное лицо</w:t>
            </w:r>
          </w:p>
        </w:tc>
        <w:tc>
          <w:tcPr>
            <w:tcW w:w="43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ФО-87 «Заявка на перечисление средств кредита заёмщику»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Заявка на перечисление средств кредита заёмщику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Кредит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Министерство финансов (казначейство)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ПКМ №554 Типовое положение п. 76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Попросить казначейство перечислить заёмщику сумму кредита (транша) по заключённому кредитному договору.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 выдачей кредита или очередного транша, когда договор подписан и выполнены условия выдачи. Формируется по одному траншу.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Министерство финансов КР (Центральное казначейство); адрес — из справочника органов.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ПКМ №554 Типовое положение п. 76 требует письменной заявки на перечисление, но не задаёт формы; текст свёрстан по общему смыслу нормы. Постоянная часть — просьба перечислить, перечень реквизитов и основание.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руководителя Холдинга или уполномоченного лица.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47"/>
        <w:gridCol w:w="5492"/>
      </w:tblGrid>
      <w:tr>
        <w:trPr/>
        <w:tc>
          <w:tcPr>
            <w:tcW w:w="414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4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номер и дата кредитного договора</w:t>
            </w:r>
          </w:p>
        </w:tc>
        <w:tc>
          <w:tcPr>
            <w:tcW w:w="54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транша и сумма</w:t>
            </w:r>
          </w:p>
        </w:tc>
        <w:tc>
          <w:tcPr>
            <w:tcW w:w="54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транш кредита; сумма числом и прописью</w:t>
            </w:r>
          </w:p>
        </w:tc>
      </w:tr>
      <w:tr>
        <w:trPr/>
        <w:tc>
          <w:tcPr>
            <w:tcW w:w="4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Банк и счёт получателя</w:t>
            </w:r>
          </w:p>
        </w:tc>
        <w:tc>
          <w:tcPr>
            <w:tcW w:w="54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заёмщика в карточке субъекта</w:t>
            </w:r>
          </w:p>
        </w:tc>
      </w:tr>
      <w:tr>
        <w:trPr/>
        <w:tc>
          <w:tcPr>
            <w:tcW w:w="41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Назначение платежа</w:t>
            </w:r>
          </w:p>
        </w:tc>
        <w:tc>
          <w:tcPr>
            <w:tcW w:w="54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шаблону: «Бюджетный кредит по договору № … от …»</w:t>
            </w:r>
          </w:p>
        </w:tc>
      </w:tr>
      <w:tr>
        <w:trPr/>
        <w:tc>
          <w:tcPr>
            <w:tcW w:w="414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4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руководитель Холдинга или уполномоченное лицо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КЗ-12 заявка формируется по траншу; сумма транша 2 = 1 000 000,00 = сумме транша в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получателя = реквизитам заёмщика в карточке субъекта.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 кредиту без подписанного договора заявка недоступна.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Зарегистрированная заявка видна в журнале исходящих документов; сумма выдачи после подтверждения казначейства попадает в освоение транша.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