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106" w:rsidRDefault="00821106" w:rsidP="00631C2D">
      <w:pPr>
        <w:pStyle w:val="Heading4"/>
        <w:keepNext w:val="0"/>
        <w:suppressAutoHyphens w:val="0"/>
        <w:spacing w:before="100" w:beforeAutospacing="1" w:after="100" w:afterAutospacing="1"/>
        <w:ind w:left="720"/>
        <w:jc w:val="left"/>
      </w:pPr>
    </w:p>
    <w:p w:rsidR="00D13FC4" w:rsidRDefault="00D13FC4" w:rsidP="00D13FC4"/>
    <w:tbl>
      <w:tblPr>
        <w:tblW w:w="5000" w:type="pct"/>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2272"/>
        <w:gridCol w:w="1855"/>
        <w:gridCol w:w="2516"/>
        <w:gridCol w:w="2370"/>
      </w:tblGrid>
      <w:tr w:rsidR="00D13FC4" w:rsidTr="0009162C">
        <w:tc>
          <w:tcPr>
            <w:tcW w:w="1260" w:type="pct"/>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COMP1431 (20</w:t>
            </w:r>
            <w:r w:rsidR="00920543">
              <w:rPr>
                <w:rFonts w:ascii="Arial" w:hAnsi="Arial" w:cs="Arial"/>
                <w:b/>
                <w:bCs/>
                <w:color w:val="000000"/>
              </w:rPr>
              <w:t>21/22</w:t>
            </w:r>
            <w:r>
              <w:rPr>
                <w:rFonts w:ascii="Arial" w:hAnsi="Arial" w:cs="Arial"/>
                <w:b/>
                <w:bCs/>
                <w:color w:val="000000"/>
              </w:rPr>
              <w:t xml:space="preserve">) </w:t>
            </w:r>
          </w:p>
        </w:tc>
        <w:tc>
          <w:tcPr>
            <w:tcW w:w="1029" w:type="pct"/>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 xml:space="preserve">Audit &amp; Security </w:t>
            </w:r>
          </w:p>
        </w:tc>
        <w:tc>
          <w:tcPr>
            <w:tcW w:w="1396" w:type="pct"/>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 xml:space="preserve">Faculty Header ID: </w:t>
            </w:r>
          </w:p>
        </w:tc>
        <w:tc>
          <w:tcPr>
            <w:tcW w:w="1315" w:type="pct"/>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Contribution: 50% of course</w:t>
            </w:r>
            <w:r>
              <w:rPr>
                <w:rFonts w:ascii="Arial" w:hAnsi="Arial" w:cs="Arial"/>
                <w:color w:val="000000"/>
              </w:rPr>
              <w:t xml:space="preserve"> </w:t>
            </w:r>
          </w:p>
        </w:tc>
      </w:tr>
      <w:tr w:rsidR="00D13FC4" w:rsidTr="0009162C">
        <w:tc>
          <w:tcPr>
            <w:tcW w:w="1260" w:type="pct"/>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Course Leader: Dr Dav</w:t>
            </w:r>
            <w:r w:rsidR="00920543">
              <w:rPr>
                <w:rFonts w:ascii="Arial" w:hAnsi="Arial" w:cs="Arial"/>
                <w:b/>
                <w:bCs/>
                <w:color w:val="000000"/>
              </w:rPr>
              <w:t>id</w:t>
            </w:r>
            <w:r>
              <w:rPr>
                <w:rFonts w:ascii="Arial" w:hAnsi="Arial" w:cs="Arial"/>
                <w:b/>
                <w:bCs/>
                <w:color w:val="000000"/>
              </w:rPr>
              <w:t> Chadwick</w:t>
            </w:r>
          </w:p>
        </w:tc>
        <w:tc>
          <w:tcPr>
            <w:tcW w:w="1029" w:type="pct"/>
            <w:tcBorders>
              <w:top w:val="outset" w:sz="6" w:space="0" w:color="auto"/>
              <w:left w:val="outset" w:sz="6" w:space="0" w:color="auto"/>
              <w:bottom w:val="outset" w:sz="6" w:space="0" w:color="auto"/>
              <w:right w:val="outset" w:sz="6" w:space="0" w:color="auto"/>
            </w:tcBorders>
            <w:shd w:val="clear" w:color="auto" w:fill="auto"/>
            <w:hideMark/>
          </w:tcPr>
          <w:p w:rsidR="004F5150" w:rsidRDefault="00D13FC4">
            <w:pPr>
              <w:rPr>
                <w:rFonts w:ascii="Arial" w:hAnsi="Arial" w:cs="Arial"/>
                <w:b/>
                <w:bCs/>
                <w:color w:val="000000"/>
              </w:rPr>
            </w:pPr>
            <w:r>
              <w:rPr>
                <w:rFonts w:ascii="Arial" w:hAnsi="Arial" w:cs="Arial"/>
                <w:b/>
                <w:bCs/>
                <w:color w:val="000000"/>
              </w:rPr>
              <w:t xml:space="preserve">Practical Audit </w:t>
            </w:r>
          </w:p>
          <w:p w:rsidR="00D13FC4" w:rsidRDefault="00D13FC4">
            <w:pPr>
              <w:rPr>
                <w:rFonts w:ascii="Arial" w:hAnsi="Arial" w:cs="Arial"/>
                <w:color w:val="000000"/>
              </w:rPr>
            </w:pPr>
            <w:r>
              <w:rPr>
                <w:rFonts w:ascii="Arial" w:hAnsi="Arial" w:cs="Arial"/>
                <w:b/>
                <w:bCs/>
                <w:color w:val="000000"/>
              </w:rPr>
              <w:t>of KW Labs</w:t>
            </w:r>
            <w:r>
              <w:rPr>
                <w:rFonts w:ascii="Arial" w:hAnsi="Arial" w:cs="Arial"/>
                <w:color w:val="000000"/>
              </w:rPr>
              <w:t xml:space="preserve"> </w:t>
            </w:r>
          </w:p>
        </w:tc>
        <w:tc>
          <w:tcPr>
            <w:tcW w:w="1396" w:type="pct"/>
            <w:tcBorders>
              <w:top w:val="outset" w:sz="6" w:space="0" w:color="auto"/>
              <w:left w:val="outset" w:sz="6" w:space="0" w:color="auto"/>
              <w:bottom w:val="outset" w:sz="6" w:space="0" w:color="auto"/>
              <w:right w:val="outset" w:sz="6" w:space="0" w:color="auto"/>
            </w:tcBorders>
            <w:shd w:val="clear" w:color="auto" w:fill="auto"/>
            <w:hideMark/>
          </w:tcPr>
          <w:p w:rsidR="0009162C" w:rsidRDefault="004F5150" w:rsidP="004F5150">
            <w:pPr>
              <w:rPr>
                <w:rFonts w:ascii="Arial" w:hAnsi="Arial" w:cs="Arial"/>
                <w:b/>
                <w:bCs/>
                <w:color w:val="000000"/>
              </w:rPr>
            </w:pPr>
            <w:r w:rsidRPr="004F5150">
              <w:rPr>
                <w:rFonts w:ascii="Arial" w:hAnsi="Arial" w:cs="Arial"/>
                <w:b/>
                <w:bCs/>
                <w:color w:val="000000"/>
              </w:rPr>
              <w:t>Given Out:</w:t>
            </w:r>
            <w:r>
              <w:rPr>
                <w:rFonts w:ascii="Arial" w:hAnsi="Arial" w:cs="Arial"/>
                <w:b/>
                <w:bCs/>
                <w:color w:val="000000"/>
              </w:rPr>
              <w:t xml:space="preserve"> </w:t>
            </w:r>
            <w:r w:rsidR="001176A3">
              <w:rPr>
                <w:rFonts w:ascii="Arial" w:hAnsi="Arial" w:cs="Arial"/>
                <w:b/>
                <w:bCs/>
                <w:color w:val="000000"/>
              </w:rPr>
              <w:t>8</w:t>
            </w:r>
            <w:r w:rsidR="002F6428">
              <w:rPr>
                <w:rFonts w:ascii="Arial" w:hAnsi="Arial" w:cs="Arial"/>
                <w:b/>
                <w:bCs/>
                <w:color w:val="000000"/>
              </w:rPr>
              <w:t xml:space="preserve"> Feb 2023</w:t>
            </w:r>
          </w:p>
          <w:p w:rsidR="004F5150" w:rsidRDefault="004F5150" w:rsidP="004F5150">
            <w:pPr>
              <w:rPr>
                <w:rFonts w:ascii="Arial" w:hAnsi="Arial" w:cs="Arial"/>
                <w:color w:val="000000"/>
              </w:rPr>
            </w:pPr>
          </w:p>
        </w:tc>
        <w:tc>
          <w:tcPr>
            <w:tcW w:w="1315" w:type="pct"/>
            <w:tcBorders>
              <w:top w:val="outset" w:sz="6" w:space="0" w:color="auto"/>
              <w:left w:val="outset" w:sz="6" w:space="0" w:color="auto"/>
              <w:bottom w:val="outset" w:sz="6" w:space="0" w:color="auto"/>
              <w:right w:val="outset" w:sz="6" w:space="0" w:color="auto"/>
            </w:tcBorders>
            <w:shd w:val="clear" w:color="auto" w:fill="auto"/>
            <w:hideMark/>
          </w:tcPr>
          <w:p w:rsidR="00D467E3" w:rsidRDefault="00D13FC4">
            <w:pPr>
              <w:rPr>
                <w:rFonts w:ascii="Arial" w:hAnsi="Arial" w:cs="Arial"/>
                <w:b/>
                <w:bCs/>
                <w:color w:val="000000"/>
              </w:rPr>
            </w:pPr>
            <w:r>
              <w:rPr>
                <w:rFonts w:ascii="Arial" w:hAnsi="Arial" w:cs="Arial"/>
                <w:b/>
                <w:bCs/>
                <w:color w:val="000000"/>
              </w:rPr>
              <w:t xml:space="preserve">Deadline </w:t>
            </w:r>
            <w:r w:rsidR="00D467E3">
              <w:rPr>
                <w:rFonts w:ascii="Arial" w:hAnsi="Arial" w:cs="Arial"/>
                <w:b/>
                <w:bCs/>
                <w:color w:val="000000"/>
              </w:rPr>
              <w:t>Date;</w:t>
            </w:r>
          </w:p>
          <w:p w:rsidR="00D13FC4" w:rsidRDefault="009A5C39">
            <w:pPr>
              <w:rPr>
                <w:rFonts w:ascii="Arial" w:hAnsi="Arial" w:cs="Arial"/>
                <w:color w:val="000000"/>
              </w:rPr>
            </w:pPr>
            <w:r>
              <w:rPr>
                <w:rFonts w:ascii="Arial" w:hAnsi="Arial" w:cs="Arial"/>
                <w:b/>
                <w:bCs/>
                <w:color w:val="000000"/>
              </w:rPr>
              <w:t>Wed 22 Mar</w:t>
            </w:r>
            <w:r w:rsidR="00235C32">
              <w:rPr>
                <w:rFonts w:ascii="Arial" w:hAnsi="Arial" w:cs="Arial"/>
                <w:b/>
                <w:bCs/>
                <w:color w:val="000000"/>
              </w:rPr>
              <w:t xml:space="preserve"> 202</w:t>
            </w:r>
            <w:r w:rsidR="002F6428">
              <w:rPr>
                <w:rFonts w:ascii="Arial" w:hAnsi="Arial" w:cs="Arial"/>
                <w:b/>
                <w:bCs/>
                <w:color w:val="000000"/>
              </w:rPr>
              <w:t>3</w:t>
            </w:r>
          </w:p>
        </w:tc>
      </w:tr>
      <w:tr w:rsidR="00D13FC4" w:rsidTr="00D13FC4">
        <w:tc>
          <w:tcPr>
            <w:tcW w:w="0" w:type="auto"/>
            <w:gridSpan w:val="4"/>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jc w:val="center"/>
              <w:rPr>
                <w:rFonts w:ascii="Arial" w:hAnsi="Arial" w:cs="Arial"/>
                <w:color w:val="000000"/>
              </w:rPr>
            </w:pPr>
            <w:r>
              <w:rPr>
                <w:rStyle w:val="Strong"/>
                <w:rFonts w:ascii="Arial" w:hAnsi="Arial" w:cs="Arial"/>
                <w:color w:val="000000"/>
              </w:rPr>
              <w:t>This coursework will be marked anonymously</w:t>
            </w:r>
            <w:r>
              <w:rPr>
                <w:rFonts w:ascii="Arial" w:hAnsi="Arial" w:cs="Arial"/>
                <w:b/>
                <w:bCs/>
                <w:color w:val="000000"/>
              </w:rPr>
              <w:br/>
            </w:r>
          </w:p>
        </w:tc>
      </w:tr>
      <w:tr w:rsidR="00D13FC4" w:rsidTr="00D13FC4">
        <w:tc>
          <w:tcPr>
            <w:tcW w:w="0" w:type="auto"/>
            <w:gridSpan w:val="4"/>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jc w:val="center"/>
              <w:rPr>
                <w:rFonts w:ascii="Arial" w:hAnsi="Arial" w:cs="Arial"/>
                <w:color w:val="000000"/>
              </w:rPr>
            </w:pPr>
            <w:r>
              <w:rPr>
                <w:rFonts w:ascii="Arial" w:hAnsi="Arial" w:cs="Arial"/>
                <w:color w:val="000000"/>
              </w:rPr>
              <w:t xml:space="preserve">This coursework should take an average student who is up-to-date with tutorial work approximately 25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D13FC4" w:rsidTr="00D13FC4">
        <w:tc>
          <w:tcPr>
            <w:tcW w:w="0" w:type="auto"/>
            <w:gridSpan w:val="4"/>
            <w:tcBorders>
              <w:top w:val="outset" w:sz="6" w:space="0" w:color="auto"/>
              <w:left w:val="outset" w:sz="6" w:space="0" w:color="auto"/>
              <w:bottom w:val="outset" w:sz="6" w:space="0" w:color="auto"/>
              <w:right w:val="outset" w:sz="6" w:space="0" w:color="auto"/>
            </w:tcBorders>
            <w:shd w:val="clear" w:color="auto" w:fill="auto"/>
            <w:hideMark/>
          </w:tcPr>
          <w:p w:rsidR="00D13FC4" w:rsidRDefault="00D13FC4">
            <w:pPr>
              <w:rPr>
                <w:rFonts w:ascii="Arial" w:hAnsi="Arial" w:cs="Arial"/>
                <w:color w:val="000000"/>
              </w:rPr>
            </w:pPr>
            <w:r>
              <w:rPr>
                <w:rFonts w:ascii="Arial" w:hAnsi="Arial" w:cs="Arial"/>
                <w:b/>
                <w:bCs/>
                <w:color w:val="000000"/>
              </w:rPr>
              <w:t xml:space="preserve">Learning Outcomes: </w:t>
            </w:r>
            <w:r>
              <w:rPr>
                <w:rFonts w:ascii="Arial" w:hAnsi="Arial" w:cs="Arial"/>
                <w:color w:val="000000"/>
              </w:rPr>
              <w:br/>
              <w:t>E. Critically appraise the use of audit techniques to ensure appropriate use of controls.</w:t>
            </w:r>
          </w:p>
        </w:tc>
      </w:tr>
    </w:tbl>
    <w:p w:rsidR="00D13FC4" w:rsidRDefault="00D13FC4" w:rsidP="00D13FC4">
      <w:pPr>
        <w:jc w:val="center"/>
        <w:rPr>
          <w:rFonts w:ascii="Arial" w:hAnsi="Arial" w:cs="Arial"/>
          <w:color w:val="000000"/>
        </w:rPr>
      </w:pPr>
    </w:p>
    <w:tbl>
      <w:tblPr>
        <w:tblW w:w="4500"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12"/>
      </w:tblGrid>
      <w:tr w:rsidR="00D13FC4" w:rsidTr="00D13FC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FC4" w:rsidRDefault="00D13FC4">
            <w:pPr>
              <w:spacing w:after="240"/>
              <w:rPr>
                <w:rFonts w:ascii="Arial" w:hAnsi="Arial" w:cs="Arial"/>
                <w:color w:val="000000"/>
              </w:rPr>
            </w:pPr>
            <w:r>
              <w:rPr>
                <w:rFonts w:ascii="Arial" w:hAnsi="Arial" w:cs="Arial"/>
                <w:color w:val="000000"/>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Pr>
                <w:rFonts w:ascii="Arial" w:hAnsi="Arial" w:cs="Arial"/>
                <w:color w:val="000000"/>
              </w:rPr>
              <w:br/>
            </w:r>
            <w:r>
              <w:rPr>
                <w:rFonts w:ascii="Arial" w:hAnsi="Arial" w:cs="Arial"/>
                <w:color w:val="000000"/>
              </w:rPr>
              <w:br/>
            </w:r>
            <w:r>
              <w:rPr>
                <w:rFonts w:ascii="Arial" w:hAnsi="Arial" w:cs="Arial"/>
                <w:b/>
                <w:bCs/>
                <w:color w:val="000000"/>
              </w:rPr>
              <w:t xml:space="preserve">All material copied or amended from any source (e.g. internet, books) must be referenced correctly according to the reference style you are using. </w:t>
            </w:r>
            <w:r>
              <w:rPr>
                <w:rFonts w:ascii="Arial" w:hAnsi="Arial" w:cs="Arial"/>
                <w:b/>
                <w:bCs/>
                <w:color w:val="000000"/>
              </w:rPr>
              <w:br/>
            </w:r>
            <w:r>
              <w:rPr>
                <w:rFonts w:ascii="Arial" w:hAnsi="Arial" w:cs="Arial"/>
                <w:b/>
                <w:bCs/>
                <w:color w:val="000000"/>
              </w:rPr>
              <w:br/>
              <w:t>Your work will be submitted for plagiarism checking.  Any attempt to bypass our plagiarism detection systems will be treated as a severe Assessment Offence.</w:t>
            </w:r>
          </w:p>
        </w:tc>
      </w:tr>
    </w:tbl>
    <w:p w:rsidR="00D13FC4" w:rsidRDefault="00D13FC4" w:rsidP="00D13FC4">
      <w:r>
        <w:rPr>
          <w:rFonts w:ascii="Arial" w:hAnsi="Arial" w:cs="Arial"/>
          <w:color w:val="000000"/>
        </w:rPr>
        <w:br/>
      </w:r>
      <w:r>
        <w:rPr>
          <w:rFonts w:ascii="Arial" w:hAnsi="Arial" w:cs="Arial"/>
          <w:b/>
          <w:bCs/>
          <w:color w:val="000000"/>
        </w:rPr>
        <w:t>Coursework Submission Requirements</w:t>
      </w:r>
      <w:r>
        <w:rPr>
          <w:rFonts w:ascii="Arial" w:hAnsi="Arial" w:cs="Arial"/>
          <w:color w:val="000000"/>
        </w:rPr>
        <w:br/>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 xml:space="preserve">An electronic copy of your work for this coursework must be fully uploaded on the Deadline Date of </w:t>
      </w:r>
      <w:r w:rsidR="00920543">
        <w:rPr>
          <w:rFonts w:ascii="Arial" w:hAnsi="Arial" w:cs="Arial"/>
          <w:color w:val="000000"/>
        </w:rPr>
        <w:t xml:space="preserve">using </w:t>
      </w:r>
      <w:r>
        <w:rPr>
          <w:rFonts w:ascii="Arial" w:hAnsi="Arial" w:cs="Arial"/>
          <w:color w:val="000000"/>
        </w:rPr>
        <w:t>the link on the coursework Moodle page for COMP1431.</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 </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There are limits on the file size (see the relevant course Moodle page).</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 xml:space="preserve">Make sure that any files you upload are virus-free and not protected by a password or corrupted otherwise they will be treated as null submissions. </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 xml:space="preserve">Your work will not be printed in colour. Please ensure that any pages with colour are acceptable when printed in Black and White. </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You must NOT submit a paper copy of this coursework.</w:t>
      </w:r>
    </w:p>
    <w:p w:rsidR="00D13FC4" w:rsidRDefault="00D13FC4" w:rsidP="00D13FC4">
      <w:pPr>
        <w:numPr>
          <w:ilvl w:val="0"/>
          <w:numId w:val="40"/>
        </w:numPr>
        <w:spacing w:before="100" w:beforeAutospacing="1" w:after="100" w:afterAutospacing="1"/>
        <w:rPr>
          <w:rFonts w:ascii="Arial" w:hAnsi="Arial" w:cs="Arial"/>
          <w:color w:val="000000"/>
        </w:rPr>
      </w:pPr>
      <w:r>
        <w:rPr>
          <w:rFonts w:ascii="Arial" w:hAnsi="Arial" w:cs="Arial"/>
          <w:color w:val="000000"/>
        </w:rPr>
        <w:t xml:space="preserve">All </w:t>
      </w:r>
      <w:proofErr w:type="spellStart"/>
      <w:r>
        <w:rPr>
          <w:rFonts w:ascii="Arial" w:hAnsi="Arial" w:cs="Arial"/>
          <w:color w:val="000000"/>
        </w:rPr>
        <w:t>courseworks</w:t>
      </w:r>
      <w:proofErr w:type="spellEnd"/>
      <w:r>
        <w:rPr>
          <w:rFonts w:ascii="Arial" w:hAnsi="Arial" w:cs="Arial"/>
          <w:color w:val="000000"/>
        </w:rPr>
        <w:t xml:space="preserve"> must be submitted as above. Under no circumstances can they be accepted by academic staff</w:t>
      </w:r>
    </w:p>
    <w:p w:rsidR="00D13FC4" w:rsidRDefault="00D13FC4" w:rsidP="00D13FC4">
      <w:pPr>
        <w:pStyle w:val="NormalWeb"/>
        <w:rPr>
          <w:rFonts w:ascii="Arial" w:hAnsi="Arial" w:cs="Arial"/>
          <w:color w:val="000000"/>
        </w:rPr>
      </w:pPr>
      <w:r>
        <w:rPr>
          <w:rFonts w:ascii="Arial" w:hAnsi="Arial" w:cs="Arial"/>
          <w:color w:val="000000"/>
        </w:rPr>
        <w:t xml:space="preserve">The University website has details of the current Coursework Regulations, including details of penalties for late submission, procedures for Extenuating Circumstances, and penalties for Assessment Offences.  See </w:t>
      </w:r>
      <w:hyperlink r:id="rId6" w:history="1">
        <w:r>
          <w:rPr>
            <w:rStyle w:val="Hyperlink"/>
            <w:rFonts w:ascii="Arial" w:hAnsi="Arial" w:cs="Arial"/>
            <w:u w:val="none"/>
          </w:rPr>
          <w:t>http://www2.gre.ac.uk/current-students/regs</w:t>
        </w:r>
      </w:hyperlink>
      <w:r>
        <w:rPr>
          <w:rFonts w:ascii="Arial" w:hAnsi="Arial" w:cs="Arial"/>
          <w:color w:val="000000"/>
        </w:rPr>
        <w:t xml:space="preserve"> </w:t>
      </w:r>
    </w:p>
    <w:p w:rsidR="00D13FC4" w:rsidRDefault="00EB5521" w:rsidP="00D13FC4">
      <w:r>
        <w:rPr>
          <w:noProof/>
        </w:rPr>
      </w:r>
      <w:r w:rsidR="00EB5521">
        <w:rPr>
          <w:noProof/>
        </w:rPr>
        <w:pict w14:anchorId="4FE08E9A">
          <v:rect id="_x0000_i1025" style="width:0;height:1.5pt" o:hralign="center" o:hrstd="t" o:hrnoshade="t" o:hr="t" fillcolor="black" stroked="f"/>
        </w:pict>
      </w:r>
    </w:p>
    <w:p w:rsidR="00D13FC4" w:rsidRDefault="00D13FC4">
      <w:pPr>
        <w:pStyle w:val="Heading1"/>
        <w:tabs>
          <w:tab w:val="clear" w:pos="-720"/>
        </w:tabs>
        <w:suppressAutoHyphens w:val="0"/>
        <w:spacing w:before="0"/>
      </w:pPr>
    </w:p>
    <w:p w:rsidR="00E73171" w:rsidRPr="003D4F04" w:rsidRDefault="00D44CCB">
      <w:pPr>
        <w:pStyle w:val="Heading1"/>
        <w:tabs>
          <w:tab w:val="clear" w:pos="-720"/>
        </w:tabs>
        <w:suppressAutoHyphens w:val="0"/>
        <w:spacing w:before="0"/>
      </w:pPr>
      <w:r>
        <w:t>S</w:t>
      </w:r>
      <w:r w:rsidR="00E73171" w:rsidRPr="003D4F04">
        <w:t>pecification</w:t>
      </w:r>
    </w:p>
    <w:p w:rsidR="00E73171" w:rsidRPr="003D4F04" w:rsidRDefault="00E73171"/>
    <w:p w:rsidR="002E2A56" w:rsidRPr="003D4F04" w:rsidRDefault="002E2A56" w:rsidP="002E2A56">
      <w:pPr>
        <w:pStyle w:val="Heading2"/>
        <w:jc w:val="left"/>
        <w:rPr>
          <w:b/>
          <w:i w:val="0"/>
        </w:rPr>
      </w:pPr>
      <w:r w:rsidRPr="003D4F04">
        <w:rPr>
          <w:b/>
          <w:i w:val="0"/>
        </w:rPr>
        <w:t>This coursework is to be completed as a</w:t>
      </w:r>
      <w:r w:rsidR="00FD70C7">
        <w:rPr>
          <w:b/>
          <w:i w:val="0"/>
        </w:rPr>
        <w:t xml:space="preserve"> </w:t>
      </w:r>
      <w:r w:rsidR="00817607" w:rsidRPr="00C612A7">
        <w:rPr>
          <w:b/>
          <w:i w:val="0"/>
          <w:color w:val="FF0000"/>
        </w:rPr>
        <w:t>TEAM</w:t>
      </w:r>
      <w:r w:rsidR="00FD70C7" w:rsidRPr="00C612A7">
        <w:rPr>
          <w:b/>
          <w:i w:val="0"/>
          <w:color w:val="FF0000"/>
        </w:rPr>
        <w:t xml:space="preserve"> </w:t>
      </w:r>
      <w:r w:rsidR="00660F2E" w:rsidRPr="00C612A7">
        <w:rPr>
          <w:b/>
          <w:i w:val="0"/>
          <w:color w:val="FF0000"/>
        </w:rPr>
        <w:t>(2 persons</w:t>
      </w:r>
      <w:r w:rsidR="00660F2E">
        <w:rPr>
          <w:b/>
          <w:i w:val="0"/>
        </w:rPr>
        <w:t xml:space="preserve">) </w:t>
      </w:r>
      <w:r w:rsidRPr="003D4F04">
        <w:rPr>
          <w:b/>
          <w:i w:val="0"/>
        </w:rPr>
        <w:t xml:space="preserve">piece of work. </w:t>
      </w:r>
      <w:r w:rsidR="00277C66">
        <w:rPr>
          <w:b/>
          <w:i w:val="0"/>
        </w:rPr>
        <w:t>Please select your own team member from within the class.</w:t>
      </w:r>
    </w:p>
    <w:p w:rsidR="00EE06D1" w:rsidRPr="003D4F04" w:rsidRDefault="00EE06D1"/>
    <w:p w:rsidR="00632D3A" w:rsidRDefault="00BE2F19" w:rsidP="00C442B1">
      <w:r w:rsidRPr="003D4F04">
        <w:t xml:space="preserve">You are </w:t>
      </w:r>
      <w:r w:rsidR="00264217">
        <w:t xml:space="preserve">one of </w:t>
      </w:r>
      <w:r w:rsidR="00F80272">
        <w:t xml:space="preserve">the </w:t>
      </w:r>
      <w:r w:rsidR="00CC42EB">
        <w:t>MSc level</w:t>
      </w:r>
      <w:r w:rsidR="007A0C08">
        <w:t xml:space="preserve"> </w:t>
      </w:r>
      <w:r w:rsidR="006C19D1">
        <w:t>trainee</w:t>
      </w:r>
      <w:r w:rsidR="00CC42EB">
        <w:t>s newly employed in</w:t>
      </w:r>
      <w:r w:rsidR="006C19D1">
        <w:t xml:space="preserve"> </w:t>
      </w:r>
      <w:r w:rsidR="003852E0">
        <w:t>IT</w:t>
      </w:r>
      <w:r w:rsidRPr="003D4F04">
        <w:t xml:space="preserve"> </w:t>
      </w:r>
      <w:r w:rsidR="003852E0">
        <w:t xml:space="preserve">security </w:t>
      </w:r>
      <w:r w:rsidRPr="003D4F04">
        <w:t>audit</w:t>
      </w:r>
      <w:r w:rsidR="00CC42EB">
        <w:t>ing</w:t>
      </w:r>
      <w:r w:rsidRPr="003D4F04">
        <w:t xml:space="preserve"> </w:t>
      </w:r>
      <w:r w:rsidR="00CC42EB">
        <w:t xml:space="preserve">at </w:t>
      </w:r>
      <w:proofErr w:type="spellStart"/>
      <w:r w:rsidR="0020151C">
        <w:t>CyberSAFE</w:t>
      </w:r>
      <w:proofErr w:type="spellEnd"/>
      <w:r w:rsidR="0020151C">
        <w:t xml:space="preserve"> Auditors</w:t>
      </w:r>
      <w:r w:rsidR="00037150">
        <w:t xml:space="preserve">. </w:t>
      </w:r>
      <w:r w:rsidR="00C5160F">
        <w:t xml:space="preserve">The Chief Auditor, Nigel </w:t>
      </w:r>
      <w:proofErr w:type="spellStart"/>
      <w:r w:rsidR="00C5160F">
        <w:t>Waring</w:t>
      </w:r>
      <w:proofErr w:type="spellEnd"/>
      <w:r w:rsidR="00C5160F">
        <w:t>, is very keen on team work approaches to auditing and so, as</w:t>
      </w:r>
      <w:r w:rsidR="007A0C08">
        <w:t xml:space="preserve"> part of the </w:t>
      </w:r>
      <w:r w:rsidR="002973FA">
        <w:t>postgraduate</w:t>
      </w:r>
      <w:r w:rsidR="007A0C08">
        <w:t xml:space="preserve"> </w:t>
      </w:r>
      <w:r w:rsidR="002973FA">
        <w:t xml:space="preserve">induction </w:t>
      </w:r>
      <w:r w:rsidR="007A0C08">
        <w:t xml:space="preserve">programme, </w:t>
      </w:r>
      <w:r w:rsidR="00BD5BA3">
        <w:t>has divided</w:t>
      </w:r>
      <w:r w:rsidR="007A0C08">
        <w:t xml:space="preserve"> </w:t>
      </w:r>
      <w:r w:rsidR="002973FA">
        <w:t>tr</w:t>
      </w:r>
      <w:r w:rsidR="007A0C08">
        <w:t xml:space="preserve">ainees into </w:t>
      </w:r>
      <w:r w:rsidR="00264217">
        <w:t>team</w:t>
      </w:r>
      <w:r w:rsidR="007A0C08">
        <w:t>s</w:t>
      </w:r>
      <w:r w:rsidR="00660F2E">
        <w:t xml:space="preserve"> of two persons</w:t>
      </w:r>
      <w:r w:rsidR="00264217">
        <w:t xml:space="preserve">. </w:t>
      </w:r>
      <w:r w:rsidR="00F80272">
        <w:t>Nigel explains that</w:t>
      </w:r>
      <w:r w:rsidR="00C266EC">
        <w:t xml:space="preserve"> each team is </w:t>
      </w:r>
      <w:r w:rsidR="00264217">
        <w:t xml:space="preserve">tasked with </w:t>
      </w:r>
      <w:r w:rsidR="00037150">
        <w:t>conduct</w:t>
      </w:r>
      <w:r w:rsidR="00264217">
        <w:t>ing</w:t>
      </w:r>
      <w:r w:rsidR="00037150">
        <w:t xml:space="preserve"> a</w:t>
      </w:r>
      <w:r w:rsidR="00BC3115">
        <w:t xml:space="preserve"> limited ISO27002</w:t>
      </w:r>
      <w:r w:rsidR="0080342D">
        <w:t xml:space="preserve"> compliance</w:t>
      </w:r>
      <w:r w:rsidR="00037150">
        <w:t xml:space="preserve"> audit </w:t>
      </w:r>
      <w:r w:rsidR="00C5160F">
        <w:t xml:space="preserve">of a new client’s premises </w:t>
      </w:r>
      <w:r w:rsidR="006C19D1">
        <w:t xml:space="preserve">and </w:t>
      </w:r>
      <w:r w:rsidR="00FD70C7">
        <w:t xml:space="preserve">to </w:t>
      </w:r>
      <w:r w:rsidR="006C19D1">
        <w:t>prepare a</w:t>
      </w:r>
      <w:r w:rsidR="003A15BC">
        <w:t>n audit</w:t>
      </w:r>
      <w:r w:rsidR="006C19D1">
        <w:t xml:space="preserve"> report.</w:t>
      </w:r>
      <w:r w:rsidR="001D6938">
        <w:t xml:space="preserve"> </w:t>
      </w:r>
      <w:r w:rsidR="005D71A9">
        <w:t>Nigel will then select the best report to present to the client.</w:t>
      </w:r>
    </w:p>
    <w:p w:rsidR="00632D3A" w:rsidRDefault="00632D3A" w:rsidP="00C442B1"/>
    <w:p w:rsidR="002C6759" w:rsidRDefault="001D6938" w:rsidP="00C442B1">
      <w:r>
        <w:t xml:space="preserve">Nigel explains </w:t>
      </w:r>
      <w:r w:rsidR="00632D3A">
        <w:t xml:space="preserve">that each </w:t>
      </w:r>
      <w:r w:rsidR="004361ED">
        <w:t>pair</w:t>
      </w:r>
      <w:r w:rsidR="00747214">
        <w:t xml:space="preserve"> </w:t>
      </w:r>
      <w:r w:rsidR="002C6759">
        <w:t xml:space="preserve">must arrange </w:t>
      </w:r>
      <w:r w:rsidR="00747214">
        <w:t xml:space="preserve">between them </w:t>
      </w:r>
      <w:r w:rsidR="002C6759">
        <w:t>for the following tasks to be undertaken:</w:t>
      </w:r>
    </w:p>
    <w:p w:rsidR="003168F5" w:rsidRDefault="003168F5" w:rsidP="00C442B1"/>
    <w:p w:rsidR="002C6759" w:rsidRDefault="00606481" w:rsidP="00670B75">
      <w:pPr>
        <w:numPr>
          <w:ilvl w:val="0"/>
          <w:numId w:val="38"/>
        </w:numPr>
      </w:pPr>
      <w:r>
        <w:t>must</w:t>
      </w:r>
      <w:r w:rsidR="00B45990">
        <w:t xml:space="preserve"> </w:t>
      </w:r>
      <w:r w:rsidR="004361ED">
        <w:t xml:space="preserve">meet, either in-person or by email, and </w:t>
      </w:r>
      <w:r w:rsidR="00B45990">
        <w:t xml:space="preserve">allocate one person to </w:t>
      </w:r>
      <w:r>
        <w:t>do</w:t>
      </w:r>
      <w:r w:rsidR="00B45990">
        <w:t xml:space="preserve"> Secure Areas (Section</w:t>
      </w:r>
      <w:r w:rsidR="0045784A">
        <w:t>4</w:t>
      </w:r>
      <w:r w:rsidR="00D32836">
        <w:t xml:space="preserve"> i</w:t>
      </w:r>
      <w:r w:rsidR="00B45990">
        <w:t xml:space="preserve">n </w:t>
      </w:r>
      <w:r>
        <w:t>r</w:t>
      </w:r>
      <w:r w:rsidR="00B45990">
        <w:t xml:space="preserve">eport) and another person </w:t>
      </w:r>
      <w:r>
        <w:t>to</w:t>
      </w:r>
      <w:r w:rsidR="00B45990">
        <w:t xml:space="preserve"> Equipment Security (Section</w:t>
      </w:r>
      <w:r w:rsidR="0045784A">
        <w:t>5</w:t>
      </w:r>
      <w:r w:rsidR="00B45990">
        <w:t xml:space="preserve"> in report). </w:t>
      </w:r>
      <w:r w:rsidR="00B12018">
        <w:t>All o</w:t>
      </w:r>
      <w:r>
        <w:t>ther sections to be dealt with jointly.</w:t>
      </w:r>
    </w:p>
    <w:p w:rsidR="002C6759" w:rsidRDefault="00817607" w:rsidP="00670B75">
      <w:pPr>
        <w:numPr>
          <w:ilvl w:val="0"/>
          <w:numId w:val="38"/>
        </w:numPr>
      </w:pPr>
      <w:r>
        <w:t>m</w:t>
      </w:r>
      <w:r w:rsidR="00806E7E">
        <w:t>ust</w:t>
      </w:r>
      <w:r>
        <w:t xml:space="preserve"> </w:t>
      </w:r>
      <w:r w:rsidR="006F2014">
        <w:t xml:space="preserve">decide on </w:t>
      </w:r>
      <w:r>
        <w:t>their fieldwork methods</w:t>
      </w:r>
      <w:r w:rsidR="006F2014">
        <w:t>, timetable and approach</w:t>
      </w:r>
    </w:p>
    <w:p w:rsidR="002175AF" w:rsidRDefault="00606481" w:rsidP="002F5E79">
      <w:pPr>
        <w:numPr>
          <w:ilvl w:val="0"/>
          <w:numId w:val="38"/>
        </w:numPr>
      </w:pPr>
      <w:r>
        <w:t>must</w:t>
      </w:r>
      <w:r w:rsidR="004361ED">
        <w:t>,</w:t>
      </w:r>
      <w:r w:rsidR="004361ED" w:rsidRPr="004361ED">
        <w:t xml:space="preserve"> </w:t>
      </w:r>
      <w:r w:rsidR="004361ED">
        <w:t xml:space="preserve">as the audit progresses, keep minutes (up to 250 words each) of </w:t>
      </w:r>
      <w:r w:rsidR="003A0BA4">
        <w:t xml:space="preserve">three </w:t>
      </w:r>
      <w:r>
        <w:t xml:space="preserve">work-in-progress </w:t>
      </w:r>
      <w:r w:rsidR="003A0BA4">
        <w:t xml:space="preserve">meetings </w:t>
      </w:r>
      <w:r w:rsidR="003168F5">
        <w:t>(Initial, Inter</w:t>
      </w:r>
      <w:r w:rsidR="00272F33">
        <w:t>im</w:t>
      </w:r>
      <w:r w:rsidR="003168F5">
        <w:t>, Final)</w:t>
      </w:r>
      <w:r w:rsidR="00806E7E">
        <w:t>.</w:t>
      </w:r>
      <w:r w:rsidR="002F5E79" w:rsidRPr="002F5E79">
        <w:t xml:space="preserve"> </w:t>
      </w:r>
      <w:r w:rsidR="002F5E79">
        <w:t>These</w:t>
      </w:r>
      <w:r w:rsidR="004361ED">
        <w:t xml:space="preserve"> minutes</w:t>
      </w:r>
      <w:r w:rsidR="002F5E79">
        <w:t xml:space="preserve"> should </w:t>
      </w:r>
      <w:r w:rsidR="004361ED">
        <w:t>contain the following:-</w:t>
      </w:r>
    </w:p>
    <w:p w:rsidR="002F5E79" w:rsidRDefault="002175AF" w:rsidP="004361ED">
      <w:pPr>
        <w:ind w:left="720"/>
      </w:pPr>
      <w:r>
        <w:t xml:space="preserve">Initial: agreements, </w:t>
      </w:r>
      <w:r w:rsidR="004361ED">
        <w:t>differences</w:t>
      </w:r>
      <w:r>
        <w:t xml:space="preserve"> of opinion</w:t>
      </w:r>
      <w:r w:rsidR="00F778E6">
        <w:t xml:space="preserve">, allocation of tasks and duties for </w:t>
      </w:r>
      <w:r>
        <w:t>audit process</w:t>
      </w:r>
      <w:r w:rsidR="002F5E79">
        <w:t>.</w:t>
      </w:r>
    </w:p>
    <w:p w:rsidR="002175AF" w:rsidRDefault="002175AF" w:rsidP="002175AF">
      <w:pPr>
        <w:ind w:left="720"/>
      </w:pPr>
      <w:r>
        <w:t xml:space="preserve">Interim: agreements, differences of opinion, peer review of each other’s </w:t>
      </w:r>
      <w:r w:rsidR="00F778E6">
        <w:t>work</w:t>
      </w:r>
      <w:r w:rsidR="004361ED">
        <w:t xml:space="preserve"> to date</w:t>
      </w:r>
      <w:r w:rsidR="00F778E6">
        <w:t>,</w:t>
      </w:r>
    </w:p>
    <w:p w:rsidR="002175AF" w:rsidRDefault="002175AF" w:rsidP="002175AF">
      <w:pPr>
        <w:ind w:left="720"/>
      </w:pPr>
      <w:r>
        <w:t xml:space="preserve">Final: agreements, differences of opinion, and </w:t>
      </w:r>
      <w:r w:rsidR="004361ED">
        <w:t xml:space="preserve">peer review of each other’s work and </w:t>
      </w:r>
      <w:r>
        <w:t xml:space="preserve">decisions on structure of </w:t>
      </w:r>
      <w:r w:rsidR="004361ED">
        <w:t xml:space="preserve">final </w:t>
      </w:r>
      <w:r>
        <w:t xml:space="preserve">report. </w:t>
      </w:r>
    </w:p>
    <w:p w:rsidR="00670B75" w:rsidRDefault="00806E7E" w:rsidP="0008454C">
      <w:pPr>
        <w:numPr>
          <w:ilvl w:val="0"/>
          <w:numId w:val="38"/>
        </w:numPr>
      </w:pPr>
      <w:r>
        <w:t xml:space="preserve">must </w:t>
      </w:r>
      <w:r w:rsidR="00A143F4">
        <w:t>pr</w:t>
      </w:r>
      <w:r w:rsidR="00DF2483">
        <w:t xml:space="preserve">oduce </w:t>
      </w:r>
      <w:r w:rsidR="00A143F4">
        <w:t>a</w:t>
      </w:r>
      <w:r w:rsidR="00606481">
        <w:t xml:space="preserve"> joint </w:t>
      </w:r>
      <w:r w:rsidR="00EE01FD">
        <w:t xml:space="preserve">audit </w:t>
      </w:r>
      <w:r w:rsidR="00A143F4">
        <w:t>report</w:t>
      </w:r>
      <w:r w:rsidR="003168F5">
        <w:t xml:space="preserve"> according to required template </w:t>
      </w:r>
      <w:r w:rsidR="007C483F">
        <w:t xml:space="preserve">(see Audit Job Allocation form) </w:t>
      </w:r>
      <w:r w:rsidR="003168F5">
        <w:t xml:space="preserve">and containing </w:t>
      </w:r>
      <w:r>
        <w:t xml:space="preserve">an </w:t>
      </w:r>
      <w:r w:rsidR="003168F5">
        <w:t xml:space="preserve">Appendix A showing </w:t>
      </w:r>
      <w:r>
        <w:t xml:space="preserve">brief </w:t>
      </w:r>
      <w:r w:rsidR="003168F5">
        <w:t xml:space="preserve">notes </w:t>
      </w:r>
      <w:r w:rsidR="00AF18E4">
        <w:t>(no more than 250 words</w:t>
      </w:r>
      <w:r w:rsidR="00B12018">
        <w:t xml:space="preserve"> each</w:t>
      </w:r>
      <w:r w:rsidR="00AF18E4">
        <w:t xml:space="preserve">) </w:t>
      </w:r>
      <w:r w:rsidR="003168F5">
        <w:t xml:space="preserve">for the three work-in-progress meetings </w:t>
      </w:r>
      <w:r w:rsidR="00AF18E4">
        <w:t>(Initial, Inter</w:t>
      </w:r>
      <w:r w:rsidR="002F5E79">
        <w:t>im</w:t>
      </w:r>
      <w:r w:rsidR="00AF18E4">
        <w:t>, Final)</w:t>
      </w:r>
      <w:r w:rsidR="000326DC">
        <w:t>.</w:t>
      </w:r>
      <w:r w:rsidR="00A143F4">
        <w:t xml:space="preserve"> </w:t>
      </w:r>
    </w:p>
    <w:p w:rsidR="002F5E79" w:rsidRDefault="002F5E79" w:rsidP="00D81FE3">
      <w:pPr>
        <w:ind w:left="720"/>
      </w:pPr>
    </w:p>
    <w:p w:rsidR="00F336FD" w:rsidRDefault="0058209E" w:rsidP="00670B75">
      <w:r>
        <w:t>N</w:t>
      </w:r>
      <w:r w:rsidR="0020151C">
        <w:t>igel</w:t>
      </w:r>
      <w:r w:rsidR="00C977CA">
        <w:t xml:space="preserve"> </w:t>
      </w:r>
      <w:r>
        <w:t xml:space="preserve">then </w:t>
      </w:r>
      <w:r w:rsidR="00FC2CB9">
        <w:t xml:space="preserve">presents each team formally with </w:t>
      </w:r>
      <w:r w:rsidR="00F336FD">
        <w:t>the following documents:-</w:t>
      </w:r>
    </w:p>
    <w:p w:rsidR="00A12DBC" w:rsidRDefault="00F336FD" w:rsidP="00F336FD">
      <w:pPr>
        <w:numPr>
          <w:ilvl w:val="0"/>
          <w:numId w:val="12"/>
        </w:numPr>
      </w:pPr>
      <w:r>
        <w:t xml:space="preserve">An </w:t>
      </w:r>
      <w:r w:rsidR="00C977CA">
        <w:t xml:space="preserve">Audit </w:t>
      </w:r>
      <w:r w:rsidR="006C19D1">
        <w:t>Job</w:t>
      </w:r>
      <w:r w:rsidR="00C977CA">
        <w:t xml:space="preserve"> Allocation </w:t>
      </w:r>
      <w:r w:rsidR="0058209E">
        <w:t>F</w:t>
      </w:r>
      <w:r w:rsidR="00C977CA">
        <w:t>orm</w:t>
      </w:r>
    </w:p>
    <w:p w:rsidR="00A12DBC" w:rsidRDefault="00E0579E" w:rsidP="00F336FD">
      <w:pPr>
        <w:numPr>
          <w:ilvl w:val="0"/>
          <w:numId w:val="12"/>
        </w:numPr>
      </w:pPr>
      <w:r>
        <w:t xml:space="preserve">A copy of the </w:t>
      </w:r>
      <w:r w:rsidR="00A12DBC">
        <w:t xml:space="preserve">original </w:t>
      </w:r>
      <w:r w:rsidR="00C977CA">
        <w:t>letter from the client</w:t>
      </w:r>
      <w:r w:rsidR="00A12DBC">
        <w:t xml:space="preserve"> specifying the audit to be undertaken</w:t>
      </w:r>
      <w:r w:rsidR="00C977CA">
        <w:t>,</w:t>
      </w:r>
    </w:p>
    <w:p w:rsidR="00A12DBC" w:rsidRDefault="00A12DBC" w:rsidP="00F336FD">
      <w:pPr>
        <w:numPr>
          <w:ilvl w:val="0"/>
          <w:numId w:val="12"/>
        </w:numPr>
      </w:pPr>
      <w:r>
        <w:t xml:space="preserve">A copy of </w:t>
      </w:r>
      <w:r w:rsidR="00F44E94">
        <w:t>the</w:t>
      </w:r>
      <w:r>
        <w:t xml:space="preserve"> relevant</w:t>
      </w:r>
      <w:r w:rsidR="00EA765B">
        <w:t xml:space="preserve"> part</w:t>
      </w:r>
      <w:r w:rsidR="00F44E94">
        <w:t>s</w:t>
      </w:r>
      <w:r w:rsidR="00EA765B">
        <w:t xml:space="preserve"> of ISO27002</w:t>
      </w:r>
      <w:r>
        <w:t>:</w:t>
      </w:r>
      <w:r w:rsidR="00B45704">
        <w:t>2013 sect. 11</w:t>
      </w:r>
      <w:r>
        <w:t xml:space="preserve"> that </w:t>
      </w:r>
      <w:r w:rsidR="0020151C">
        <w:t>Nigel</w:t>
      </w:r>
      <w:r>
        <w:t xml:space="preserve"> wants you to use,</w:t>
      </w:r>
    </w:p>
    <w:p w:rsidR="00DA6B5A" w:rsidRDefault="00DA6B5A" w:rsidP="002E2A56"/>
    <w:p w:rsidR="00456EDB" w:rsidRPr="003D4F04" w:rsidRDefault="00456EDB" w:rsidP="002E2A56"/>
    <w:p w:rsidR="00E73171" w:rsidRPr="003D4F04" w:rsidRDefault="00E73171">
      <w:pPr>
        <w:pStyle w:val="Heading1"/>
        <w:tabs>
          <w:tab w:val="clear" w:pos="-720"/>
        </w:tabs>
        <w:suppressAutoHyphens w:val="0"/>
        <w:spacing w:before="0"/>
      </w:pPr>
      <w:r w:rsidRPr="003D4F04">
        <w:t xml:space="preserve">Deliverables </w:t>
      </w:r>
    </w:p>
    <w:p w:rsidR="002E2A56" w:rsidRPr="003D4F04" w:rsidRDefault="002E2A56" w:rsidP="002E2A56"/>
    <w:p w:rsidR="00E73171" w:rsidRPr="00F7529B" w:rsidRDefault="002E2A56" w:rsidP="00F7529B">
      <w:pPr>
        <w:suppressAutoHyphens/>
        <w:jc w:val="both"/>
      </w:pPr>
      <w:r w:rsidRPr="005770EB">
        <w:t>Visit the computing lab</w:t>
      </w:r>
      <w:r w:rsidR="008E7430" w:rsidRPr="005770EB">
        <w:t>orator</w:t>
      </w:r>
      <w:r w:rsidR="007943CE">
        <w:t>ies on the 1</w:t>
      </w:r>
      <w:r w:rsidR="007943CE" w:rsidRPr="007943CE">
        <w:rPr>
          <w:vertAlign w:val="superscript"/>
        </w:rPr>
        <w:t>st</w:t>
      </w:r>
      <w:r w:rsidR="007943CE">
        <w:t xml:space="preserve"> floor King William </w:t>
      </w:r>
      <w:r w:rsidR="002F30B1">
        <w:t>(</w:t>
      </w:r>
      <w:r w:rsidR="00342465">
        <w:t xml:space="preserve">all </w:t>
      </w:r>
      <w:r w:rsidR="002F30B1">
        <w:t xml:space="preserve">labs) </w:t>
      </w:r>
      <w:r w:rsidRPr="005770EB">
        <w:t xml:space="preserve">and </w:t>
      </w:r>
      <w:r w:rsidR="000B2F86" w:rsidRPr="005770EB">
        <w:t>perform your audit</w:t>
      </w:r>
      <w:r w:rsidR="005320AF">
        <w:t xml:space="preserve"> using whatever practical techniques you </w:t>
      </w:r>
      <w:r w:rsidR="005112AE">
        <w:t>have jointly decided upon.</w:t>
      </w:r>
      <w:r w:rsidR="00DF6852">
        <w:t xml:space="preserve"> However, </w:t>
      </w:r>
      <w:r w:rsidR="00DE2E51">
        <w:t xml:space="preserve">you MUST abide by the constraints specified by the client. </w:t>
      </w:r>
      <w:r w:rsidR="00F7529B">
        <w:t>Based on this, w</w:t>
      </w:r>
      <w:r w:rsidRPr="00F7529B">
        <w:t xml:space="preserve">rite a report </w:t>
      </w:r>
      <w:r w:rsidR="00013448" w:rsidRPr="00F7529B">
        <w:t xml:space="preserve">as </w:t>
      </w:r>
      <w:r w:rsidR="00F7529B">
        <w:t xml:space="preserve">requested </w:t>
      </w:r>
      <w:r w:rsidR="005112AE">
        <w:t>below</w:t>
      </w:r>
      <w:r w:rsidR="00013448" w:rsidRPr="00F7529B">
        <w:t xml:space="preserve">. The </w:t>
      </w:r>
      <w:r w:rsidR="00E73171" w:rsidRPr="00F7529B">
        <w:t xml:space="preserve">report </w:t>
      </w:r>
      <w:r w:rsidR="00013448" w:rsidRPr="00F7529B">
        <w:t xml:space="preserve">should have a </w:t>
      </w:r>
      <w:r w:rsidR="00DF6852">
        <w:t>minimum 3</w:t>
      </w:r>
      <w:r w:rsidR="003F2FCA" w:rsidRPr="00F7529B">
        <w:t>000 words, ma</w:t>
      </w:r>
      <w:r w:rsidR="00292D7D">
        <w:t xml:space="preserve">ximum </w:t>
      </w:r>
      <w:r w:rsidR="00DF6852">
        <w:t>5</w:t>
      </w:r>
      <w:r w:rsidR="003F2FCA" w:rsidRPr="00F7529B">
        <w:t>0</w:t>
      </w:r>
      <w:r w:rsidR="007A7553" w:rsidRPr="00F7529B">
        <w:t xml:space="preserve">00 words excluding </w:t>
      </w:r>
      <w:r w:rsidR="00BB003F" w:rsidRPr="00F7529B">
        <w:t xml:space="preserve">any </w:t>
      </w:r>
      <w:r w:rsidR="007A7553" w:rsidRPr="00F7529B">
        <w:t>appendices</w:t>
      </w:r>
      <w:r w:rsidR="004E5882" w:rsidRPr="00F7529B">
        <w:t>/references.</w:t>
      </w:r>
      <w:r w:rsidR="0005558E" w:rsidRPr="00F7529B">
        <w:t xml:space="preserve"> </w:t>
      </w:r>
      <w:r w:rsidR="00013448" w:rsidRPr="00F7529B">
        <w:t xml:space="preserve">The report </w:t>
      </w:r>
      <w:r w:rsidR="00760180">
        <w:t>must</w:t>
      </w:r>
      <w:r w:rsidR="00013448" w:rsidRPr="00F7529B">
        <w:t xml:space="preserve"> be word</w:t>
      </w:r>
      <w:r w:rsidR="00E73171" w:rsidRPr="00F7529B">
        <w:t>-processed</w:t>
      </w:r>
      <w:r w:rsidR="00F00155">
        <w:t xml:space="preserve"> and </w:t>
      </w:r>
      <w:r w:rsidR="00EC6A66" w:rsidRPr="00C612A7">
        <w:rPr>
          <w:b/>
          <w:color w:val="FF0000"/>
          <w:u w:val="single"/>
        </w:rPr>
        <w:t>must have</w:t>
      </w:r>
      <w:r w:rsidR="00EC6A66">
        <w:t xml:space="preserve"> the </w:t>
      </w:r>
      <w:r w:rsidR="00015E47" w:rsidRPr="00F7529B">
        <w:t xml:space="preserve">headings </w:t>
      </w:r>
      <w:r w:rsidR="002227CE">
        <w:t xml:space="preserve">and sub-headings </w:t>
      </w:r>
      <w:r w:rsidR="00B566B8">
        <w:t xml:space="preserve">specified by the Chief Auditor in the Audit Job Allocation form. </w:t>
      </w:r>
    </w:p>
    <w:p w:rsidR="005112AE" w:rsidRDefault="005112AE"/>
    <w:p w:rsidR="00F77E14" w:rsidRDefault="00ED4E4F">
      <w:r>
        <w:t xml:space="preserve">The report must contain, on it’s header page, the following </w:t>
      </w:r>
      <w:r w:rsidR="00F10242">
        <w:t xml:space="preserve">Joint Authorship </w:t>
      </w:r>
      <w:r>
        <w:t>statement:</w:t>
      </w:r>
    </w:p>
    <w:p w:rsidR="00DB78F4" w:rsidRDefault="00DB78F4">
      <w:pPr>
        <w:rPr>
          <w:i/>
        </w:rPr>
      </w:pPr>
    </w:p>
    <w:p w:rsidR="00ED4E4F" w:rsidRPr="00ED4E4F" w:rsidRDefault="00ED4E4F">
      <w:pPr>
        <w:rPr>
          <w:i/>
        </w:rPr>
      </w:pPr>
      <w:r w:rsidRPr="00ED4E4F">
        <w:rPr>
          <w:i/>
        </w:rPr>
        <w:t xml:space="preserve">This report is a </w:t>
      </w:r>
      <w:r w:rsidR="005112AE">
        <w:rPr>
          <w:i/>
        </w:rPr>
        <w:t>team</w:t>
      </w:r>
      <w:r w:rsidR="009A0D2E">
        <w:rPr>
          <w:i/>
        </w:rPr>
        <w:t xml:space="preserve"> pro</w:t>
      </w:r>
      <w:r w:rsidRPr="00ED4E4F">
        <w:rPr>
          <w:i/>
        </w:rPr>
        <w:t xml:space="preserve">duct, reviewed </w:t>
      </w:r>
      <w:r w:rsidR="0099541B">
        <w:rPr>
          <w:i/>
        </w:rPr>
        <w:t xml:space="preserve">through </w:t>
      </w:r>
      <w:r w:rsidR="00907F40">
        <w:rPr>
          <w:i/>
        </w:rPr>
        <w:t xml:space="preserve">regular </w:t>
      </w:r>
      <w:r w:rsidR="0099541B">
        <w:rPr>
          <w:i/>
        </w:rPr>
        <w:t xml:space="preserve">work-in-progress meetings, </w:t>
      </w:r>
      <w:r w:rsidRPr="00ED4E4F">
        <w:rPr>
          <w:i/>
        </w:rPr>
        <w:t xml:space="preserve">and </w:t>
      </w:r>
      <w:r w:rsidR="0099541B">
        <w:rPr>
          <w:i/>
        </w:rPr>
        <w:t xml:space="preserve">its content </w:t>
      </w:r>
      <w:r w:rsidR="005112AE">
        <w:rPr>
          <w:i/>
        </w:rPr>
        <w:t xml:space="preserve">integrated and </w:t>
      </w:r>
      <w:r w:rsidR="0099541B">
        <w:rPr>
          <w:i/>
        </w:rPr>
        <w:t>jointly agreed</w:t>
      </w:r>
      <w:r w:rsidR="00907F40">
        <w:rPr>
          <w:i/>
        </w:rPr>
        <w:t xml:space="preserve"> by all authors</w:t>
      </w:r>
      <w:r w:rsidR="0099541B">
        <w:rPr>
          <w:i/>
        </w:rPr>
        <w:t xml:space="preserve">. It </w:t>
      </w:r>
      <w:r w:rsidRPr="00ED4E4F">
        <w:rPr>
          <w:i/>
        </w:rPr>
        <w:t>represents a true statement of the team’s audit findings and conclusion.</w:t>
      </w:r>
    </w:p>
    <w:p w:rsidR="00ED4E4F" w:rsidRPr="00ED4E4F" w:rsidRDefault="004A09C1">
      <w:pPr>
        <w:rPr>
          <w:i/>
        </w:rPr>
      </w:pPr>
      <w:r>
        <w:rPr>
          <w:i/>
        </w:rPr>
        <w:t xml:space="preserve">Secure Areas </w:t>
      </w:r>
      <w:r w:rsidR="00ED4E4F" w:rsidRPr="00ED4E4F">
        <w:rPr>
          <w:i/>
        </w:rPr>
        <w:t>author:</w:t>
      </w:r>
      <w:r>
        <w:rPr>
          <w:i/>
        </w:rPr>
        <w:t xml:space="preserve"> &lt;</w:t>
      </w:r>
      <w:r w:rsidR="00DB78F4" w:rsidRPr="00920543">
        <w:rPr>
          <w:i/>
          <w:color w:val="FF0000"/>
        </w:rPr>
        <w:t xml:space="preserve">put your </w:t>
      </w:r>
      <w:r w:rsidR="00907F40" w:rsidRPr="00920543">
        <w:rPr>
          <w:i/>
          <w:color w:val="FF0000"/>
        </w:rPr>
        <w:t>student number</w:t>
      </w:r>
      <w:r w:rsidR="00DB78F4" w:rsidRPr="00920543">
        <w:rPr>
          <w:i/>
          <w:color w:val="FF0000"/>
        </w:rPr>
        <w:t xml:space="preserve"> here</w:t>
      </w:r>
      <w:r>
        <w:rPr>
          <w:i/>
        </w:rPr>
        <w:t>&gt;</w:t>
      </w:r>
    </w:p>
    <w:p w:rsidR="004817D0" w:rsidRPr="00ED4E4F" w:rsidRDefault="004A09C1">
      <w:pPr>
        <w:rPr>
          <w:i/>
        </w:rPr>
      </w:pPr>
      <w:r>
        <w:rPr>
          <w:i/>
        </w:rPr>
        <w:t>Equipment Security author:</w:t>
      </w:r>
      <w:r w:rsidRPr="004A09C1">
        <w:rPr>
          <w:i/>
        </w:rPr>
        <w:t xml:space="preserve"> </w:t>
      </w:r>
      <w:r>
        <w:rPr>
          <w:i/>
        </w:rPr>
        <w:t>&lt;</w:t>
      </w:r>
      <w:r w:rsidR="00DB78F4" w:rsidRPr="00920543">
        <w:rPr>
          <w:i/>
          <w:color w:val="FF0000"/>
        </w:rPr>
        <w:t xml:space="preserve">put your </w:t>
      </w:r>
      <w:r w:rsidR="00907F40" w:rsidRPr="00920543">
        <w:rPr>
          <w:i/>
          <w:color w:val="FF0000"/>
        </w:rPr>
        <w:t>student number</w:t>
      </w:r>
      <w:r w:rsidR="00DB78F4" w:rsidRPr="00920543">
        <w:rPr>
          <w:i/>
          <w:color w:val="FF0000"/>
        </w:rPr>
        <w:t xml:space="preserve"> here</w:t>
      </w:r>
      <w:r>
        <w:rPr>
          <w:i/>
        </w:rPr>
        <w:t>&gt;</w:t>
      </w:r>
    </w:p>
    <w:p w:rsidR="00ED4E4F" w:rsidRPr="00ED4E4F" w:rsidRDefault="00ED4E4F">
      <w:pPr>
        <w:rPr>
          <w:i/>
        </w:rPr>
      </w:pPr>
    </w:p>
    <w:p w:rsidR="00ED4E4F" w:rsidRDefault="00ED4E4F"/>
    <w:p w:rsidR="00ED4E4F" w:rsidRDefault="00ED4E4F"/>
    <w:p w:rsidR="003754C2" w:rsidRDefault="003754C2">
      <w:pPr>
        <w:rPr>
          <w:b/>
        </w:rPr>
      </w:pPr>
    </w:p>
    <w:p w:rsidR="002A5D87" w:rsidRPr="003D4F04" w:rsidRDefault="002A5D87">
      <w:pPr>
        <w:rPr>
          <w:b/>
        </w:rPr>
      </w:pPr>
      <w:r w:rsidRPr="003D4F04">
        <w:rPr>
          <w:b/>
        </w:rPr>
        <w:t>Assessment Criteria</w:t>
      </w:r>
    </w:p>
    <w:p w:rsidR="002A5D87" w:rsidRDefault="002A5D87"/>
    <w:p w:rsidR="003D196C" w:rsidRDefault="00020970">
      <w:r>
        <w:t xml:space="preserve">Marks will be </w:t>
      </w:r>
      <w:r w:rsidR="006D1EAE">
        <w:t>awar</w:t>
      </w:r>
      <w:r w:rsidR="005D37D9">
        <w:t xml:space="preserve">ded </w:t>
      </w:r>
      <w:r w:rsidR="00183C23">
        <w:t xml:space="preserve">for </w:t>
      </w:r>
      <w:r w:rsidR="00B83F88">
        <w:t>t</w:t>
      </w:r>
      <w:r w:rsidR="00183C23">
        <w:t xml:space="preserve">he report </w:t>
      </w:r>
      <w:r w:rsidR="00CA2F92">
        <w:t xml:space="preserve">as </w:t>
      </w:r>
      <w:r w:rsidR="003C7C06">
        <w:t>follows</w:t>
      </w:r>
      <w:r w:rsidR="003D196C">
        <w:t>:-</w:t>
      </w:r>
    </w:p>
    <w:p w:rsidR="00CA2F92" w:rsidRDefault="00CA2F92"/>
    <w:p w:rsidR="00C16960" w:rsidRDefault="002B1B7C" w:rsidP="002B1B7C">
      <w:r w:rsidRPr="00D04058">
        <w:t xml:space="preserve">Title, </w:t>
      </w:r>
      <w:r w:rsidR="00271DBC">
        <w:t xml:space="preserve">Team Name, </w:t>
      </w:r>
      <w:r w:rsidRPr="00D04058">
        <w:t>Recipients,</w:t>
      </w:r>
      <w:r>
        <w:t xml:space="preserve"> </w:t>
      </w:r>
      <w:r w:rsidR="00183C23">
        <w:t>Joint Authorship statement</w:t>
      </w:r>
      <w:r w:rsidR="00C16960">
        <w:t xml:space="preserve">, </w:t>
      </w:r>
      <w:r w:rsidRPr="00D04058">
        <w:t>Date, Contents</w:t>
      </w:r>
      <w:r w:rsidR="00C16960">
        <w:tab/>
      </w:r>
      <w:r w:rsidR="00F33574">
        <w:t>2</w:t>
      </w:r>
      <w:r w:rsidR="00C16960">
        <w:t xml:space="preserve"> marks</w:t>
      </w:r>
    </w:p>
    <w:p w:rsidR="00183C23" w:rsidRDefault="002B1B7C" w:rsidP="002B1B7C">
      <w:r>
        <w:t>Scope</w:t>
      </w:r>
      <w:r w:rsidR="00C0546B">
        <w:t>,</w:t>
      </w:r>
      <w:r>
        <w:t xml:space="preserve"> </w:t>
      </w:r>
      <w:r w:rsidR="00F97C01">
        <w:tab/>
      </w:r>
      <w:r w:rsidR="00F97C01">
        <w:tab/>
      </w:r>
      <w:r w:rsidR="00F97C01">
        <w:tab/>
      </w:r>
      <w:r w:rsidR="00F97C01">
        <w:tab/>
      </w:r>
      <w:r w:rsidR="00F97C01">
        <w:tab/>
      </w:r>
      <w:r w:rsidR="00F97C01">
        <w:tab/>
      </w:r>
      <w:r w:rsidR="00F97C01">
        <w:tab/>
      </w:r>
      <w:r w:rsidR="00F97C01">
        <w:tab/>
      </w:r>
      <w:r w:rsidR="00F97C01">
        <w:tab/>
      </w:r>
      <w:r w:rsidR="00F97C01">
        <w:tab/>
      </w:r>
      <w:r w:rsidR="00F33574">
        <w:t>6</w:t>
      </w:r>
      <w:r w:rsidR="00F97C01">
        <w:t xml:space="preserve"> marks</w:t>
      </w:r>
    </w:p>
    <w:p w:rsidR="005047CD" w:rsidRDefault="002B1B7C" w:rsidP="002B1B7C">
      <w:r>
        <w:t xml:space="preserve">Business Setting </w:t>
      </w:r>
      <w:r w:rsidR="00C0546B">
        <w:tab/>
      </w:r>
      <w:r w:rsidR="00393568">
        <w:tab/>
      </w:r>
      <w:r w:rsidR="00C16960">
        <w:tab/>
      </w:r>
      <w:r w:rsidR="00C16960">
        <w:tab/>
      </w:r>
      <w:r w:rsidR="00C16960">
        <w:tab/>
      </w:r>
      <w:r w:rsidR="00C16960">
        <w:tab/>
      </w:r>
      <w:r w:rsidR="00C16960">
        <w:tab/>
      </w:r>
      <w:r w:rsidR="00F97C01">
        <w:tab/>
      </w:r>
      <w:r w:rsidR="00F33574">
        <w:t>6</w:t>
      </w:r>
      <w:r w:rsidR="00C16960">
        <w:t xml:space="preserve"> marks</w:t>
      </w:r>
    </w:p>
    <w:p w:rsidR="005047CD" w:rsidRDefault="005047CD" w:rsidP="002B1B7C">
      <w:r w:rsidRPr="00071331">
        <w:t>Practical Audit Method Employed</w:t>
      </w:r>
      <w:r w:rsidR="00393568">
        <w:tab/>
      </w:r>
      <w:r w:rsidR="00393568">
        <w:tab/>
      </w:r>
      <w:r w:rsidR="00393568">
        <w:tab/>
      </w:r>
      <w:r w:rsidR="00393568">
        <w:tab/>
      </w:r>
      <w:r w:rsidR="002B1B7C">
        <w:tab/>
      </w:r>
      <w:r w:rsidR="002B1B7C">
        <w:tab/>
      </w:r>
      <w:r w:rsidR="00183C23">
        <w:t>20</w:t>
      </w:r>
      <w:r>
        <w:t xml:space="preserve"> marks</w:t>
      </w:r>
    </w:p>
    <w:p w:rsidR="005047CD" w:rsidRDefault="00EB2642" w:rsidP="002B1B7C">
      <w:r>
        <w:t>Secure Areas</w:t>
      </w:r>
      <w:r>
        <w:tab/>
      </w:r>
      <w:r>
        <w:tab/>
      </w:r>
      <w:r>
        <w:tab/>
      </w:r>
      <w:r>
        <w:tab/>
      </w:r>
      <w:r w:rsidR="00393568">
        <w:t xml:space="preserve">  </w:t>
      </w:r>
      <w:r w:rsidR="00393568">
        <w:tab/>
      </w:r>
      <w:r w:rsidR="00393568">
        <w:tab/>
      </w:r>
      <w:r w:rsidR="00393568">
        <w:tab/>
      </w:r>
      <w:r w:rsidR="002B1B7C">
        <w:tab/>
      </w:r>
      <w:r w:rsidR="002B1B7C">
        <w:tab/>
      </w:r>
      <w:r w:rsidR="00183C23">
        <w:t>20</w:t>
      </w:r>
      <w:r w:rsidR="005047CD">
        <w:t xml:space="preserve"> marks</w:t>
      </w:r>
    </w:p>
    <w:p w:rsidR="005047CD" w:rsidRPr="00071331" w:rsidRDefault="00EB2642" w:rsidP="002B1B7C">
      <w:r>
        <w:t xml:space="preserve">Equipment </w:t>
      </w:r>
      <w:r w:rsidR="005B1E85">
        <w:t>Security</w:t>
      </w:r>
      <w:r w:rsidR="005B1E85">
        <w:tab/>
      </w:r>
      <w:r w:rsidR="00393568">
        <w:tab/>
      </w:r>
      <w:r w:rsidR="00393568">
        <w:tab/>
      </w:r>
      <w:r>
        <w:tab/>
      </w:r>
      <w:r>
        <w:tab/>
      </w:r>
      <w:r w:rsidR="00393568">
        <w:tab/>
      </w:r>
      <w:r w:rsidR="002B1B7C">
        <w:tab/>
      </w:r>
      <w:r w:rsidR="002B1B7C">
        <w:tab/>
      </w:r>
      <w:r w:rsidR="00183C23">
        <w:t>20</w:t>
      </w:r>
      <w:r w:rsidR="005047CD">
        <w:t xml:space="preserve"> marks</w:t>
      </w:r>
      <w:r w:rsidR="005047CD" w:rsidRPr="00071331">
        <w:tab/>
      </w:r>
      <w:r w:rsidR="005047CD" w:rsidRPr="00071331">
        <w:tab/>
      </w:r>
    </w:p>
    <w:p w:rsidR="005047CD" w:rsidRDefault="005047CD" w:rsidP="002B1B7C">
      <w:r>
        <w:t>Audit Conclusion</w:t>
      </w:r>
      <w:r>
        <w:tab/>
      </w:r>
      <w:r>
        <w:tab/>
      </w:r>
      <w:r>
        <w:tab/>
      </w:r>
      <w:r>
        <w:tab/>
      </w:r>
      <w:r>
        <w:tab/>
      </w:r>
      <w:r w:rsidR="006C4B92">
        <w:tab/>
      </w:r>
      <w:r w:rsidR="002B1B7C">
        <w:tab/>
      </w:r>
      <w:r w:rsidR="002B1B7C">
        <w:tab/>
      </w:r>
      <w:r w:rsidR="00183C23">
        <w:t>20</w:t>
      </w:r>
      <w:r>
        <w:t xml:space="preserve"> marks</w:t>
      </w:r>
    </w:p>
    <w:p w:rsidR="00DD6F3D" w:rsidRDefault="004D2B36" w:rsidP="002B1B7C">
      <w:r>
        <w:t>Appendix A</w:t>
      </w:r>
      <w:r w:rsidR="00ED5E34">
        <w:t>:</w:t>
      </w:r>
      <w:r>
        <w:t xml:space="preserve"> Work-in-Progress </w:t>
      </w:r>
      <w:r w:rsidR="00BC6022">
        <w:t xml:space="preserve">Peer Review </w:t>
      </w:r>
      <w:r>
        <w:t>reports</w:t>
      </w:r>
      <w:r w:rsidR="00393568">
        <w:tab/>
      </w:r>
      <w:r w:rsidR="00393568">
        <w:tab/>
      </w:r>
      <w:r w:rsidR="00393568">
        <w:tab/>
      </w:r>
      <w:r w:rsidR="002B1B7C">
        <w:tab/>
      </w:r>
      <w:r w:rsidR="00F33574">
        <w:t>6</w:t>
      </w:r>
      <w:r w:rsidR="00393568">
        <w:t xml:space="preserve"> </w:t>
      </w:r>
      <w:r w:rsidR="00020970">
        <w:t>Marks</w:t>
      </w:r>
    </w:p>
    <w:p w:rsidR="00FF64C0" w:rsidRDefault="00FF64C0" w:rsidP="00020970"/>
    <w:p w:rsidR="00F02F1F" w:rsidRDefault="00F02F1F" w:rsidP="00F02F1F">
      <w:r>
        <w:t xml:space="preserve">Marks </w:t>
      </w:r>
      <w:r w:rsidR="00CF2ADD">
        <w:t xml:space="preserve">will </w:t>
      </w:r>
      <w:r>
        <w:t xml:space="preserve">be </w:t>
      </w:r>
      <w:r w:rsidR="00CE5865">
        <w:t>lost</w:t>
      </w:r>
      <w:r>
        <w:t xml:space="preserve"> for</w:t>
      </w:r>
      <w:r w:rsidR="00F97C01">
        <w:t xml:space="preserve"> report presentation, as follows</w:t>
      </w:r>
      <w:r>
        <w:t>:-</w:t>
      </w:r>
    </w:p>
    <w:p w:rsidR="007B59DD" w:rsidRDefault="007B59DD" w:rsidP="00F02F1F"/>
    <w:p w:rsidR="004333B8" w:rsidRDefault="00DE401B" w:rsidP="00920DB0">
      <w:pPr>
        <w:numPr>
          <w:ilvl w:val="0"/>
          <w:numId w:val="2"/>
        </w:numPr>
      </w:pPr>
      <w:r>
        <w:t>Poor referencing</w:t>
      </w:r>
      <w:r w:rsidR="004333B8">
        <w:t xml:space="preserve"> (especially </w:t>
      </w:r>
      <w:r w:rsidR="00985632">
        <w:t xml:space="preserve">of </w:t>
      </w:r>
      <w:r w:rsidR="004333B8">
        <w:t xml:space="preserve">internet sources): word-for-word copies </w:t>
      </w:r>
      <w:r w:rsidR="004E56E4">
        <w:t xml:space="preserve">of sources </w:t>
      </w:r>
      <w:r w:rsidR="004333B8">
        <w:t>must be shown in quot</w:t>
      </w:r>
      <w:r w:rsidR="00421570">
        <w:t>e</w:t>
      </w:r>
      <w:r w:rsidR="004333B8">
        <w:t>s</w:t>
      </w:r>
      <w:r w:rsidR="00621F64">
        <w:t xml:space="preserve"> and be </w:t>
      </w:r>
      <w:r w:rsidR="00693D66">
        <w:t>referenced</w:t>
      </w:r>
      <w:r w:rsidR="00BC104E">
        <w:t>.</w:t>
      </w:r>
      <w:r w:rsidR="00E178FD">
        <w:t xml:space="preserve"> Ideas that are not original to you must be properly attributed</w:t>
      </w:r>
      <w:r w:rsidR="00693D66">
        <w:t>.</w:t>
      </w:r>
    </w:p>
    <w:p w:rsidR="00DE401B" w:rsidRDefault="004333B8" w:rsidP="00920DB0">
      <w:pPr>
        <w:numPr>
          <w:ilvl w:val="0"/>
          <w:numId w:val="2"/>
        </w:numPr>
      </w:pPr>
      <w:r>
        <w:t xml:space="preserve">Poor </w:t>
      </w:r>
      <w:r w:rsidR="00611EA9">
        <w:t xml:space="preserve">presentation: </w:t>
      </w:r>
    </w:p>
    <w:p w:rsidR="00612A02" w:rsidRDefault="00E94650" w:rsidP="00612A02">
      <w:pPr>
        <w:numPr>
          <w:ilvl w:val="1"/>
          <w:numId w:val="2"/>
        </w:numPr>
      </w:pPr>
      <w:r>
        <w:t>Poor q</w:t>
      </w:r>
      <w:r w:rsidR="00612A02">
        <w:t>uality of expression, spelling and grammar, referencing</w:t>
      </w:r>
    </w:p>
    <w:p w:rsidR="00612A02" w:rsidRDefault="00E94650" w:rsidP="00612A02">
      <w:pPr>
        <w:numPr>
          <w:ilvl w:val="1"/>
          <w:numId w:val="2"/>
        </w:numPr>
      </w:pPr>
      <w:r>
        <w:t xml:space="preserve">Poor </w:t>
      </w:r>
      <w:r w:rsidR="00612A02">
        <w:t xml:space="preserve">Content: </w:t>
      </w:r>
      <w:r w:rsidR="00145CF5">
        <w:t>lacking</w:t>
      </w:r>
      <w:r w:rsidR="00612A02">
        <w:t xml:space="preserve"> original thought, research, integration of topics</w:t>
      </w:r>
    </w:p>
    <w:p w:rsidR="006E105D" w:rsidRDefault="006E105D" w:rsidP="00612A02">
      <w:pPr>
        <w:numPr>
          <w:ilvl w:val="1"/>
          <w:numId w:val="2"/>
        </w:numPr>
      </w:pPr>
      <w:r>
        <w:t>Poor integration of work amongst team members</w:t>
      </w:r>
    </w:p>
    <w:p w:rsidR="00612A02" w:rsidRDefault="00E94650" w:rsidP="00612A02">
      <w:pPr>
        <w:numPr>
          <w:ilvl w:val="1"/>
          <w:numId w:val="2"/>
        </w:numPr>
      </w:pPr>
      <w:r>
        <w:t xml:space="preserve">Poor </w:t>
      </w:r>
      <w:r w:rsidR="00612A02">
        <w:t xml:space="preserve">Application of </w:t>
      </w:r>
      <w:r>
        <w:t xml:space="preserve">Taught </w:t>
      </w:r>
      <w:r w:rsidR="00612A02">
        <w:t xml:space="preserve">Concepts </w:t>
      </w:r>
    </w:p>
    <w:p w:rsidR="00612A02" w:rsidRPr="00342465" w:rsidRDefault="00612A02" w:rsidP="00612A02">
      <w:pPr>
        <w:ind w:left="216"/>
        <w:rPr>
          <w:color w:val="FF0000"/>
        </w:rPr>
      </w:pPr>
    </w:p>
    <w:p w:rsidR="00E73171" w:rsidRPr="00342465" w:rsidRDefault="00E84511" w:rsidP="00612A02">
      <w:pPr>
        <w:ind w:left="216"/>
        <w:rPr>
          <w:color w:val="FF0000"/>
        </w:rPr>
      </w:pPr>
      <w:r w:rsidRPr="00342465">
        <w:rPr>
          <w:b/>
          <w:color w:val="FF0000"/>
          <w:u w:val="single"/>
        </w:rPr>
        <w:t xml:space="preserve">This coursework does not lend itself to </w:t>
      </w:r>
      <w:r w:rsidR="00017F3A" w:rsidRPr="00342465">
        <w:rPr>
          <w:b/>
          <w:color w:val="FF0000"/>
          <w:u w:val="single"/>
        </w:rPr>
        <w:t>copying</w:t>
      </w:r>
      <w:r w:rsidRPr="00342465">
        <w:rPr>
          <w:b/>
          <w:color w:val="FF0000"/>
          <w:u w:val="single"/>
        </w:rPr>
        <w:t xml:space="preserve"> from </w:t>
      </w:r>
      <w:r w:rsidR="00CE5865" w:rsidRPr="00342465">
        <w:rPr>
          <w:b/>
          <w:color w:val="FF0000"/>
          <w:u w:val="single"/>
        </w:rPr>
        <w:t xml:space="preserve">internet or other </w:t>
      </w:r>
      <w:r w:rsidRPr="00342465">
        <w:rPr>
          <w:b/>
          <w:color w:val="FF0000"/>
          <w:u w:val="single"/>
        </w:rPr>
        <w:t>published materials</w:t>
      </w:r>
      <w:r w:rsidR="00FD768D" w:rsidRPr="00342465">
        <w:rPr>
          <w:b/>
          <w:color w:val="FF0000"/>
          <w:u w:val="single"/>
        </w:rPr>
        <w:t>.</w:t>
      </w:r>
      <w:r w:rsidRPr="00342465">
        <w:rPr>
          <w:b/>
          <w:color w:val="FF0000"/>
          <w:u w:val="single"/>
        </w:rPr>
        <w:t xml:space="preserve"> </w:t>
      </w:r>
      <w:r w:rsidR="00CE5865" w:rsidRPr="00342465">
        <w:rPr>
          <w:b/>
          <w:color w:val="FF0000"/>
          <w:u w:val="single"/>
        </w:rPr>
        <w:t>You a</w:t>
      </w:r>
      <w:r w:rsidRPr="00342465">
        <w:rPr>
          <w:b/>
          <w:color w:val="FF0000"/>
          <w:u w:val="single"/>
        </w:rPr>
        <w:t xml:space="preserve">re reminded of the University’s policy on plagiarism and cheating and that any </w:t>
      </w:r>
      <w:r w:rsidR="00FD768D" w:rsidRPr="00342465">
        <w:rPr>
          <w:b/>
          <w:color w:val="FF0000"/>
          <w:u w:val="single"/>
        </w:rPr>
        <w:t xml:space="preserve">evidence of </w:t>
      </w:r>
      <w:r w:rsidR="00017F3A" w:rsidRPr="00342465">
        <w:rPr>
          <w:b/>
          <w:color w:val="FF0000"/>
          <w:u w:val="single"/>
        </w:rPr>
        <w:t xml:space="preserve">wrongful </w:t>
      </w:r>
      <w:r w:rsidR="00FD768D" w:rsidRPr="00342465">
        <w:rPr>
          <w:b/>
          <w:color w:val="FF0000"/>
          <w:u w:val="single"/>
        </w:rPr>
        <w:t xml:space="preserve">cutting and pasting of internet sources will be passed to the </w:t>
      </w:r>
      <w:r w:rsidRPr="00342465">
        <w:rPr>
          <w:b/>
          <w:color w:val="FF0000"/>
          <w:u w:val="single"/>
        </w:rPr>
        <w:t>Plagiarism Officer</w:t>
      </w:r>
      <w:r w:rsidR="008C6CF7" w:rsidRPr="00342465">
        <w:rPr>
          <w:b/>
          <w:color w:val="FF0000"/>
          <w:u w:val="single"/>
        </w:rPr>
        <w:t>;</w:t>
      </w:r>
      <w:r w:rsidR="00FD768D" w:rsidRPr="00342465">
        <w:rPr>
          <w:b/>
          <w:color w:val="FF0000"/>
          <w:u w:val="single"/>
        </w:rPr>
        <w:t xml:space="preserve"> </w:t>
      </w:r>
      <w:r w:rsidR="00390591" w:rsidRPr="00342465">
        <w:rPr>
          <w:b/>
          <w:color w:val="FF0000"/>
          <w:u w:val="single"/>
        </w:rPr>
        <w:t xml:space="preserve">you </w:t>
      </w:r>
      <w:r w:rsidR="00FD768D" w:rsidRPr="00342465">
        <w:rPr>
          <w:b/>
          <w:color w:val="FF0000"/>
          <w:u w:val="single"/>
        </w:rPr>
        <w:t xml:space="preserve"> </w:t>
      </w:r>
      <w:r w:rsidRPr="00342465">
        <w:rPr>
          <w:b/>
          <w:color w:val="FF0000"/>
          <w:u w:val="single"/>
        </w:rPr>
        <w:t xml:space="preserve">may </w:t>
      </w:r>
      <w:r w:rsidR="00CE5865" w:rsidRPr="00342465">
        <w:rPr>
          <w:b/>
          <w:color w:val="FF0000"/>
          <w:u w:val="single"/>
        </w:rPr>
        <w:t xml:space="preserve">then </w:t>
      </w:r>
      <w:r w:rsidRPr="00342465">
        <w:rPr>
          <w:b/>
          <w:color w:val="FF0000"/>
          <w:u w:val="single"/>
        </w:rPr>
        <w:t>be given a zero mark for this work</w:t>
      </w:r>
      <w:r w:rsidRPr="00342465">
        <w:rPr>
          <w:color w:val="FF0000"/>
        </w:rPr>
        <w:t>.</w:t>
      </w:r>
    </w:p>
    <w:p w:rsidR="00983E38" w:rsidRPr="003D4F04" w:rsidRDefault="00983E38"/>
    <w:p w:rsidR="00991BC1" w:rsidRDefault="00991BC1">
      <w:pPr>
        <w:rPr>
          <w:b/>
        </w:rPr>
      </w:pPr>
    </w:p>
    <w:p w:rsidR="00F556E4" w:rsidRDefault="00F556E4">
      <w:pPr>
        <w:rPr>
          <w:b/>
        </w:rPr>
      </w:pPr>
    </w:p>
    <w:p w:rsidR="00631C2D" w:rsidRDefault="00631C2D">
      <w:pPr>
        <w:rPr>
          <w:b/>
        </w:rPr>
      </w:pPr>
    </w:p>
    <w:p w:rsidR="0084462E" w:rsidRDefault="00E73171">
      <w:pPr>
        <w:rPr>
          <w:b/>
        </w:rPr>
      </w:pPr>
      <w:r w:rsidRPr="003D4F04">
        <w:rPr>
          <w:b/>
        </w:rPr>
        <w:t xml:space="preserve">Grading Criteria </w:t>
      </w:r>
    </w:p>
    <w:p w:rsidR="00631C2D" w:rsidRPr="003D4F04" w:rsidRDefault="00631C2D">
      <w:pPr>
        <w:rPr>
          <w:b/>
        </w:rPr>
      </w:pPr>
    </w:p>
    <w:p w:rsidR="00D27FE8" w:rsidRDefault="009E7E18" w:rsidP="00D27FE8">
      <w:r w:rsidRPr="003D4F04">
        <w:t xml:space="preserve">The grades for the </w:t>
      </w:r>
      <w:r w:rsidR="00F14D5C">
        <w:t>sections</w:t>
      </w:r>
      <w:r w:rsidRPr="003D4F04">
        <w:t xml:space="preserve"> will be amalgamated </w:t>
      </w:r>
      <w:r w:rsidR="006D1EAE">
        <w:t>into</w:t>
      </w:r>
      <w:r w:rsidRPr="003D4F04">
        <w:t xml:space="preserve"> an overall grade for the entire coursework.</w:t>
      </w:r>
      <w:r w:rsidR="00D27FE8" w:rsidRPr="003D4F04">
        <w:t xml:space="preserve"> </w:t>
      </w:r>
    </w:p>
    <w:p w:rsidR="0008757D" w:rsidRPr="003D4F04" w:rsidRDefault="0008757D" w:rsidP="00D27FE8"/>
    <w:p w:rsidR="00E73171" w:rsidRPr="003D4F04" w:rsidRDefault="00E73171">
      <w:pPr>
        <w:rPr>
          <w:sz w:val="20"/>
        </w:rPr>
      </w:pPr>
      <w:r w:rsidRPr="003D4F04">
        <w:rPr>
          <w:sz w:val="20"/>
        </w:rPr>
        <w:t>A:</w:t>
      </w:r>
      <w:r w:rsidRPr="003D4F04">
        <w:rPr>
          <w:sz w:val="20"/>
        </w:rPr>
        <w:tab/>
        <w:t>70–100%</w:t>
      </w:r>
      <w:r w:rsidRPr="003D4F04">
        <w:rPr>
          <w:sz w:val="20"/>
        </w:rPr>
        <w:tab/>
      </w:r>
      <w:r w:rsidR="004469AA" w:rsidRPr="003D4F04">
        <w:rPr>
          <w:sz w:val="20"/>
        </w:rPr>
        <w:t xml:space="preserve">Professional piece of work with excellence </w:t>
      </w:r>
      <w:r w:rsidR="00A56DBE" w:rsidRPr="003D4F04">
        <w:rPr>
          <w:sz w:val="20"/>
        </w:rPr>
        <w:t>in all given assessment criteria.</w:t>
      </w:r>
      <w:r w:rsidRPr="003D4F04">
        <w:rPr>
          <w:sz w:val="20"/>
        </w:rPr>
        <w:t xml:space="preserve"> </w:t>
      </w:r>
    </w:p>
    <w:p w:rsidR="00E73171" w:rsidRPr="003D4F04" w:rsidRDefault="00E73171">
      <w:pPr>
        <w:rPr>
          <w:sz w:val="20"/>
        </w:rPr>
      </w:pPr>
      <w:r w:rsidRPr="003D4F04">
        <w:rPr>
          <w:sz w:val="20"/>
        </w:rPr>
        <w:t>B:</w:t>
      </w:r>
      <w:r w:rsidRPr="003D4F04">
        <w:rPr>
          <w:sz w:val="20"/>
        </w:rPr>
        <w:tab/>
        <w:t>60-69%</w:t>
      </w:r>
      <w:r w:rsidRPr="003D4F04">
        <w:rPr>
          <w:sz w:val="20"/>
        </w:rPr>
        <w:tab/>
      </w:r>
      <w:r w:rsidRPr="003D4F04">
        <w:rPr>
          <w:sz w:val="20"/>
        </w:rPr>
        <w:tab/>
      </w:r>
      <w:r w:rsidR="00E85ED6" w:rsidRPr="003D4F04">
        <w:rPr>
          <w:sz w:val="20"/>
        </w:rPr>
        <w:t>Professional piece of work g</w:t>
      </w:r>
      <w:r w:rsidR="00012621" w:rsidRPr="003D4F04">
        <w:rPr>
          <w:sz w:val="20"/>
        </w:rPr>
        <w:t xml:space="preserve">ood in </w:t>
      </w:r>
      <w:r w:rsidR="00A56DBE" w:rsidRPr="003D4F04">
        <w:rPr>
          <w:sz w:val="20"/>
        </w:rPr>
        <w:t>all given assessment criteria, possibly excellent in some.</w:t>
      </w:r>
    </w:p>
    <w:p w:rsidR="00E73171" w:rsidRPr="003D4F04" w:rsidRDefault="00E73171">
      <w:pPr>
        <w:rPr>
          <w:sz w:val="20"/>
        </w:rPr>
      </w:pPr>
      <w:r w:rsidRPr="003D4F04">
        <w:rPr>
          <w:sz w:val="20"/>
        </w:rPr>
        <w:t xml:space="preserve">C: </w:t>
      </w:r>
      <w:r w:rsidRPr="003D4F04">
        <w:rPr>
          <w:sz w:val="20"/>
        </w:rPr>
        <w:tab/>
        <w:t>50-59%</w:t>
      </w:r>
      <w:r w:rsidRPr="003D4F04">
        <w:rPr>
          <w:sz w:val="20"/>
        </w:rPr>
        <w:tab/>
      </w:r>
      <w:r w:rsidRPr="003D4F04">
        <w:rPr>
          <w:sz w:val="20"/>
        </w:rPr>
        <w:tab/>
      </w:r>
      <w:r w:rsidR="00E85ED6" w:rsidRPr="003D4F04">
        <w:rPr>
          <w:sz w:val="20"/>
        </w:rPr>
        <w:t xml:space="preserve">Professional piece but with </w:t>
      </w:r>
      <w:r w:rsidR="00A56DBE" w:rsidRPr="003D4F04">
        <w:rPr>
          <w:sz w:val="20"/>
        </w:rPr>
        <w:t>some omissions/inaccuracies/inappropriate deductions</w:t>
      </w:r>
      <w:r w:rsidR="00012621" w:rsidRPr="003D4F04">
        <w:rPr>
          <w:sz w:val="20"/>
        </w:rPr>
        <w:t>.</w:t>
      </w:r>
    </w:p>
    <w:p w:rsidR="00E73171" w:rsidRPr="003D4F04" w:rsidRDefault="00E73171">
      <w:pPr>
        <w:rPr>
          <w:sz w:val="20"/>
        </w:rPr>
      </w:pPr>
      <w:r w:rsidRPr="003D4F04">
        <w:rPr>
          <w:sz w:val="20"/>
        </w:rPr>
        <w:t>D:</w:t>
      </w:r>
      <w:r w:rsidRPr="003D4F04">
        <w:rPr>
          <w:sz w:val="20"/>
        </w:rPr>
        <w:tab/>
        <w:t>40-49%</w:t>
      </w:r>
      <w:r w:rsidRPr="003D4F04">
        <w:rPr>
          <w:sz w:val="20"/>
        </w:rPr>
        <w:tab/>
      </w:r>
      <w:r w:rsidRPr="003D4F04">
        <w:rPr>
          <w:sz w:val="20"/>
        </w:rPr>
        <w:tab/>
      </w:r>
      <w:r w:rsidR="008F3606">
        <w:rPr>
          <w:sz w:val="20"/>
        </w:rPr>
        <w:t xml:space="preserve">Marginal Fail </w:t>
      </w:r>
      <w:r w:rsidR="00E85ED6" w:rsidRPr="003D4F04">
        <w:rPr>
          <w:sz w:val="20"/>
        </w:rPr>
        <w:t>in academic assessment criteria lacking in thoroughness as professional report</w:t>
      </w:r>
      <w:r w:rsidR="00012621" w:rsidRPr="003D4F04">
        <w:rPr>
          <w:sz w:val="20"/>
        </w:rPr>
        <w:t>.</w:t>
      </w:r>
    </w:p>
    <w:p w:rsidR="00E73171" w:rsidRPr="003D4F04" w:rsidRDefault="00E73171">
      <w:pPr>
        <w:rPr>
          <w:sz w:val="20"/>
        </w:rPr>
      </w:pPr>
      <w:r w:rsidRPr="003D4F04">
        <w:rPr>
          <w:sz w:val="20"/>
        </w:rPr>
        <w:t>E:</w:t>
      </w:r>
      <w:r w:rsidRPr="003D4F04">
        <w:rPr>
          <w:sz w:val="20"/>
        </w:rPr>
        <w:tab/>
        <w:t>35-39%</w:t>
      </w:r>
      <w:r w:rsidRPr="003D4F04">
        <w:rPr>
          <w:sz w:val="20"/>
        </w:rPr>
        <w:tab/>
        <w:t xml:space="preserve"> </w:t>
      </w:r>
      <w:r w:rsidRPr="003D4F04">
        <w:rPr>
          <w:sz w:val="20"/>
        </w:rPr>
        <w:tab/>
      </w:r>
      <w:r w:rsidR="008F3606">
        <w:rPr>
          <w:sz w:val="20"/>
        </w:rPr>
        <w:t xml:space="preserve">Definite </w:t>
      </w:r>
      <w:r w:rsidRPr="003D4F04">
        <w:rPr>
          <w:sz w:val="20"/>
        </w:rPr>
        <w:t xml:space="preserve"> </w:t>
      </w:r>
      <w:r w:rsidR="00FB10D7" w:rsidRPr="003D4F04">
        <w:rPr>
          <w:sz w:val="20"/>
        </w:rPr>
        <w:t>Fail</w:t>
      </w:r>
      <w:r w:rsidRPr="003D4F04">
        <w:rPr>
          <w:sz w:val="20"/>
        </w:rPr>
        <w:t xml:space="preserve"> as an academic exercise </w:t>
      </w:r>
      <w:r w:rsidR="00756706" w:rsidRPr="003D4F04">
        <w:rPr>
          <w:sz w:val="20"/>
        </w:rPr>
        <w:t>and</w:t>
      </w:r>
      <w:r w:rsidRPr="003D4F04">
        <w:rPr>
          <w:sz w:val="20"/>
        </w:rPr>
        <w:t xml:space="preserve"> not acceptable as a professional piece of work.</w:t>
      </w:r>
    </w:p>
    <w:p w:rsidR="008039FA" w:rsidRDefault="00E73171">
      <w:r w:rsidRPr="003D4F04">
        <w:rPr>
          <w:sz w:val="20"/>
        </w:rPr>
        <w:t>F:</w:t>
      </w:r>
      <w:r w:rsidRPr="003D4F04">
        <w:rPr>
          <w:sz w:val="20"/>
        </w:rPr>
        <w:tab/>
        <w:t>0-34%</w:t>
      </w:r>
      <w:r w:rsidRPr="003D4F04">
        <w:rPr>
          <w:sz w:val="20"/>
        </w:rPr>
        <w:tab/>
      </w:r>
      <w:r w:rsidRPr="003D4F04">
        <w:rPr>
          <w:sz w:val="20"/>
        </w:rPr>
        <w:tab/>
        <w:t xml:space="preserve">Fail: work that is </w:t>
      </w:r>
      <w:r w:rsidR="00756706" w:rsidRPr="003D4F04">
        <w:rPr>
          <w:sz w:val="20"/>
        </w:rPr>
        <w:t>un</w:t>
      </w:r>
      <w:r w:rsidRPr="003D4F04">
        <w:rPr>
          <w:sz w:val="20"/>
        </w:rPr>
        <w:t xml:space="preserve">acceptable </w:t>
      </w:r>
      <w:r w:rsidR="00A3121B">
        <w:rPr>
          <w:sz w:val="20"/>
        </w:rPr>
        <w:t xml:space="preserve">both </w:t>
      </w:r>
      <w:r w:rsidRPr="003D4F04">
        <w:rPr>
          <w:sz w:val="20"/>
        </w:rPr>
        <w:t xml:space="preserve">academically </w:t>
      </w:r>
      <w:r w:rsidR="00A3121B">
        <w:rPr>
          <w:sz w:val="20"/>
        </w:rPr>
        <w:t xml:space="preserve">and as a </w:t>
      </w:r>
      <w:r w:rsidRPr="003D4F04">
        <w:rPr>
          <w:sz w:val="20"/>
        </w:rPr>
        <w:t xml:space="preserve"> professional piece.</w:t>
      </w:r>
      <w:r w:rsidR="00B31FDE" w:rsidRPr="003D4F04">
        <w:t xml:space="preserve"> </w:t>
      </w:r>
    </w:p>
    <w:p w:rsidR="00A57FF9" w:rsidRDefault="00A57FF9"/>
    <w:p w:rsidR="00A57FF9" w:rsidRDefault="00A57FF9"/>
    <w:p w:rsidR="009E4146" w:rsidRDefault="009E4146" w:rsidP="009E4146">
      <w:r>
        <w:br w:type="page"/>
      </w:r>
      <w:r w:rsidR="00FE66AC">
        <w:rPr>
          <w:noProof/>
          <w:lang w:val="en-US" w:eastAsia="zh-TW"/>
        </w:rPr>
        <mc:AlternateContent>
          <mc:Choice Requires="wps">
            <w:drawing>
              <wp:anchor distT="0" distB="0" distL="114300" distR="114300" simplePos="0" relativeHeight="251657728" behindDoc="0" locked="0" layoutInCell="1" allowOverlap="1" wp14:anchorId="090AE13D">
                <wp:simplePos x="0" y="0"/>
                <wp:positionH relativeFrom="column">
                  <wp:posOffset>-141605</wp:posOffset>
                </wp:positionH>
                <wp:positionV relativeFrom="paragraph">
                  <wp:posOffset>127635</wp:posOffset>
                </wp:positionV>
                <wp:extent cx="6534785" cy="9447530"/>
                <wp:effectExtent l="0" t="0" r="0" b="1270"/>
                <wp:wrapNone/>
                <wp:docPr id="4"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34785" cy="9447530"/>
                        </a:xfrm>
                        <a:prstGeom prst="rect">
                          <a:avLst/>
                        </a:prstGeom>
                        <a:solidFill>
                          <a:srgbClr val="FFFFFF"/>
                        </a:solidFill>
                        <a:ln w="9525">
                          <a:solidFill>
                            <a:srgbClr val="000000"/>
                          </a:solidFill>
                          <a:miter lim="800000"/>
                          <a:headEnd/>
                          <a:tailEnd/>
                        </a:ln>
                      </wps:spPr>
                      <wps:txbx>
                        <w:txbxContent>
                          <w:p w:rsidR="007D1496" w:rsidRPr="00AC243D" w:rsidRDefault="007D1496" w:rsidP="009E4146">
                            <w:pPr>
                              <w:jc w:val="center"/>
                              <w:rPr>
                                <w:b/>
                                <w:color w:val="FF0000"/>
                              </w:rPr>
                            </w:pPr>
                            <w:r>
                              <w:rPr>
                                <w:b/>
                                <w:color w:val="FF0000"/>
                              </w:rPr>
                              <w:t>AUDIT JOB ALLOCATION</w:t>
                            </w:r>
                          </w:p>
                          <w:p w:rsidR="007D1496" w:rsidRDefault="007D1496" w:rsidP="009E4146"/>
                          <w:p w:rsidR="007D1496" w:rsidRDefault="007D1496" w:rsidP="009E4146">
                            <w:r w:rsidRPr="00AC243D">
                              <w:rPr>
                                <w:color w:val="FF0000"/>
                              </w:rPr>
                              <w:t>TO:</w:t>
                            </w:r>
                            <w:r>
                              <w:t xml:space="preserve"> Trainee Auditor</w:t>
                            </w:r>
                            <w:r w:rsidR="006E105D">
                              <w:t xml:space="preserve"> Team</w:t>
                            </w:r>
                            <w:r>
                              <w:tab/>
                            </w:r>
                            <w:r>
                              <w:tab/>
                            </w:r>
                            <w:r>
                              <w:tab/>
                            </w:r>
                            <w:r>
                              <w:tab/>
                            </w:r>
                            <w:r>
                              <w:tab/>
                            </w:r>
                            <w:r w:rsidRPr="00AC243D">
                              <w:rPr>
                                <w:color w:val="FF0000"/>
                              </w:rPr>
                              <w:t>FROM:</w:t>
                            </w:r>
                            <w:r>
                              <w:t xml:space="preserve"> Nigel Waring (Chief Auditor) </w:t>
                            </w:r>
                          </w:p>
                          <w:p w:rsidR="007D1496" w:rsidRDefault="007D1496" w:rsidP="009E4146"/>
                          <w:p w:rsidR="007D1496" w:rsidRDefault="007D1496" w:rsidP="009E4146">
                            <w:r w:rsidRPr="00AC243D">
                              <w:rPr>
                                <w:color w:val="FF0000"/>
                              </w:rPr>
                              <w:t>DATE:</w:t>
                            </w:r>
                            <w:r w:rsidRPr="00AC243D">
                              <w:rPr>
                                <w:color w:val="FF0000"/>
                              </w:rPr>
                              <w:tab/>
                            </w:r>
                            <w:r>
                              <w:t xml:space="preserve"> </w:t>
                            </w:r>
                            <w:r w:rsidR="0037284D">
                              <w:t>1</w:t>
                            </w:r>
                            <w:r w:rsidR="0037284D" w:rsidRPr="0037284D">
                              <w:rPr>
                                <w:vertAlign w:val="superscript"/>
                              </w:rPr>
                              <w:t>st</w:t>
                            </w:r>
                            <w:r w:rsidR="0037284D">
                              <w:t xml:space="preserve"> February</w:t>
                            </w:r>
                            <w:r w:rsidR="0004460E">
                              <w:t xml:space="preserve"> </w:t>
                            </w:r>
                            <w:r w:rsidR="00F30BD1">
                              <w:t>20</w:t>
                            </w:r>
                            <w:r w:rsidR="00951717">
                              <w:t>2</w:t>
                            </w:r>
                            <w:r w:rsidR="00EA14AA">
                              <w:t>3</w:t>
                            </w:r>
                            <w:r>
                              <w:tab/>
                            </w:r>
                            <w:r>
                              <w:tab/>
                            </w:r>
                            <w:r>
                              <w:tab/>
                            </w:r>
                            <w:r>
                              <w:tab/>
                            </w:r>
                            <w:r w:rsidRPr="005348E3">
                              <w:rPr>
                                <w:color w:val="FF0000"/>
                              </w:rPr>
                              <w:t>REF:</w:t>
                            </w:r>
                            <w:r>
                              <w:t xml:space="preserve"> GreLab/Feb20</w:t>
                            </w:r>
                            <w:r w:rsidR="00951717">
                              <w:t>2</w:t>
                            </w:r>
                            <w:r w:rsidR="00EA14AA">
                              <w:t>3</w:t>
                            </w:r>
                            <w:r>
                              <w:tab/>
                            </w:r>
                            <w:r>
                              <w:tab/>
                            </w:r>
                          </w:p>
                          <w:p w:rsidR="007D1496" w:rsidRDefault="007D1496" w:rsidP="009E4146"/>
                          <w:p w:rsidR="007D1496" w:rsidRDefault="007D1496" w:rsidP="009E4146">
                            <w:r w:rsidRPr="00AC243D">
                              <w:rPr>
                                <w:color w:val="FF0000"/>
                              </w:rPr>
                              <w:t>SUBJECT:</w:t>
                            </w:r>
                            <w:r>
                              <w:t xml:space="preserve"> Audit of University of Greenwich King William 1</w:t>
                            </w:r>
                            <w:r w:rsidRPr="002E2212">
                              <w:rPr>
                                <w:vertAlign w:val="superscript"/>
                              </w:rPr>
                              <w:t>st</w:t>
                            </w:r>
                            <w:r>
                              <w:t xml:space="preserve"> Floor Computing Laboratories</w:t>
                            </w:r>
                          </w:p>
                          <w:p w:rsidR="007D1496" w:rsidRDefault="007D1496" w:rsidP="009E4146"/>
                          <w:p w:rsidR="007D1496" w:rsidRDefault="007D1496" w:rsidP="009E4146">
                            <w:r>
                              <w:t xml:space="preserve">Your report will be delivered electronically by close of business </w:t>
                            </w:r>
                            <w:r w:rsidR="00951717">
                              <w:t>on the required date</w:t>
                            </w:r>
                            <w:r>
                              <w:t>.</w:t>
                            </w:r>
                          </w:p>
                          <w:p w:rsidR="007D1496" w:rsidRDefault="007D1496" w:rsidP="009E4146"/>
                          <w:p w:rsidR="007D1496" w:rsidRDefault="007D1496" w:rsidP="009E4146">
                            <w:r>
                              <w:t>Please find enclosed documents for your attention:-</w:t>
                            </w:r>
                          </w:p>
                          <w:p w:rsidR="007D1496" w:rsidRDefault="007D1496" w:rsidP="009E4146"/>
                          <w:p w:rsidR="007D1496" w:rsidRDefault="007D1496" w:rsidP="002D25F9">
                            <w:pPr>
                              <w:numPr>
                                <w:ilvl w:val="3"/>
                                <w:numId w:val="10"/>
                              </w:numPr>
                              <w:ind w:hanging="2454"/>
                            </w:pPr>
                            <w:r>
                              <w:t>Copy of original letter from the client</w:t>
                            </w:r>
                            <w:r w:rsidR="00871C10">
                              <w:t xml:space="preserve"> dated 22</w:t>
                            </w:r>
                            <w:r w:rsidR="00871C10" w:rsidRPr="00871C10">
                              <w:rPr>
                                <w:vertAlign w:val="superscript"/>
                              </w:rPr>
                              <w:t>nd</w:t>
                            </w:r>
                            <w:r w:rsidR="00871C10">
                              <w:t xml:space="preserve"> January</w:t>
                            </w:r>
                            <w:r w:rsidR="00085B4A">
                              <w:t xml:space="preserve"> 20</w:t>
                            </w:r>
                            <w:r w:rsidR="00951717">
                              <w:t>2</w:t>
                            </w:r>
                            <w:r w:rsidR="00EA14AA">
                              <w:t>3</w:t>
                            </w:r>
                            <w:r w:rsidR="00871C10">
                              <w:t>.</w:t>
                            </w:r>
                          </w:p>
                          <w:p w:rsidR="007D1496" w:rsidRDefault="007D1496" w:rsidP="00743611">
                            <w:pPr>
                              <w:numPr>
                                <w:ilvl w:val="0"/>
                                <w:numId w:val="10"/>
                              </w:numPr>
                              <w:ind w:hanging="294"/>
                            </w:pPr>
                            <w:r>
                              <w:t>Copy of ISO27002:</w:t>
                            </w:r>
                            <w:r w:rsidR="00787D1A">
                              <w:t>2022  section 7.</w:t>
                            </w:r>
                          </w:p>
                          <w:p w:rsidR="007D1496" w:rsidRDefault="007D1496" w:rsidP="009E4146">
                            <w:r>
                              <w:t xml:space="preserve">I envisage that these documents will be useful to </w:t>
                            </w:r>
                            <w:r w:rsidR="006E105D">
                              <w:t>the team</w:t>
                            </w:r>
                            <w:r>
                              <w:t xml:space="preserve"> in this audit job although it may not be possible to </w:t>
                            </w:r>
                            <w:r w:rsidR="00211C3D">
                              <w:t xml:space="preserve">fully </w:t>
                            </w:r>
                            <w:r>
                              <w:t>address some o</w:t>
                            </w:r>
                            <w:r w:rsidR="00787D1A">
                              <w:t>22</w:t>
                            </w:r>
                            <w:r>
                              <w:t xml:space="preserve">f the control criteria </w:t>
                            </w:r>
                            <w:r w:rsidR="00211C3D">
                              <w:t>specified</w:t>
                            </w:r>
                            <w:r>
                              <w:t xml:space="preserve"> in the </w:t>
                            </w:r>
                            <w:r w:rsidR="007C793E">
                              <w:t xml:space="preserve">required </w:t>
                            </w:r>
                            <w:r>
                              <w:t>ISO sections.</w:t>
                            </w:r>
                          </w:p>
                          <w:p w:rsidR="007D1496" w:rsidRDefault="007D1496" w:rsidP="009E4146"/>
                          <w:p w:rsidR="007D1496" w:rsidRDefault="007D1496" w:rsidP="009E4146">
                            <w:r>
                              <w:t>In view of the fact that the University is a new client to us and we wish to build a good business relationship with them for the future, please also include in your audit any related issues concerning the 1</w:t>
                            </w:r>
                            <w:r w:rsidRPr="004407D3">
                              <w:rPr>
                                <w:vertAlign w:val="superscript"/>
                              </w:rPr>
                              <w:t>st</w:t>
                            </w:r>
                            <w:r>
                              <w:t xml:space="preserve"> Floor King William Computing Laboratory not necessarily covered in the above guidelines but which you think should be communicated to the client as a matter of urgency. </w:t>
                            </w:r>
                          </w:p>
                          <w:p w:rsidR="007D1496" w:rsidRDefault="007D1496" w:rsidP="009E4146"/>
                          <w:p w:rsidR="007D1496" w:rsidRDefault="007D1496" w:rsidP="009E4146">
                            <w:r>
                              <w:t>Your final report MUST have the headings as shown below and which follow the CyberSAFE Auditors standard method of reporting.</w:t>
                            </w:r>
                          </w:p>
                          <w:p w:rsidR="007D1496" w:rsidRDefault="007D1496" w:rsidP="009E4146"/>
                          <w:p w:rsidR="007D1496" w:rsidRDefault="007D1496" w:rsidP="00127F8C">
                            <w:r>
                              <w:t xml:space="preserve">One page showing </w:t>
                            </w:r>
                            <w:r w:rsidRPr="00D04058">
                              <w:t>Title, Recipients,</w:t>
                            </w:r>
                            <w:r>
                              <w:t xml:space="preserve"> </w:t>
                            </w:r>
                            <w:r w:rsidRPr="00D04058">
                              <w:t xml:space="preserve">Date, </w:t>
                            </w:r>
                            <w:r w:rsidR="00277486">
                              <w:t>Joint Authorship statement</w:t>
                            </w:r>
                          </w:p>
                          <w:p w:rsidR="007D1496" w:rsidRDefault="007D1496" w:rsidP="00127F8C">
                            <w:r>
                              <w:t xml:space="preserve">One Page showing </w:t>
                            </w:r>
                            <w:r w:rsidRPr="00D04058">
                              <w:t>Contents</w:t>
                            </w:r>
                            <w:r>
                              <w:t xml:space="preserve"> Page (with section headings and page numbers) </w:t>
                            </w:r>
                          </w:p>
                          <w:p w:rsidR="00277486" w:rsidRDefault="00277486" w:rsidP="00127F8C">
                            <w:r>
                              <w:t xml:space="preserve">Section 1:  </w:t>
                            </w:r>
                            <w:r w:rsidR="007D1496">
                              <w:t>Scope</w:t>
                            </w:r>
                            <w:r>
                              <w:t xml:space="preserve"> (no more than </w:t>
                            </w:r>
                            <w:r w:rsidR="007C793E">
                              <w:t>250 words</w:t>
                            </w:r>
                            <w:r>
                              <w:t>)</w:t>
                            </w:r>
                          </w:p>
                          <w:p w:rsidR="007D1496" w:rsidRPr="00071331" w:rsidRDefault="00277486" w:rsidP="00127F8C">
                            <w:r>
                              <w:t xml:space="preserve">Section 2 : </w:t>
                            </w:r>
                            <w:r w:rsidR="007D1496">
                              <w:t>Business Setting</w:t>
                            </w:r>
                            <w:r w:rsidR="007D1496" w:rsidRPr="00071331">
                              <w:tab/>
                            </w:r>
                            <w:r>
                              <w:t xml:space="preserve">(no more than </w:t>
                            </w:r>
                            <w:r w:rsidR="007C793E">
                              <w:t>250 words</w:t>
                            </w:r>
                            <w:r>
                              <w:t>)</w:t>
                            </w:r>
                          </w:p>
                          <w:p w:rsidR="007D1496" w:rsidRDefault="00277486" w:rsidP="00127F8C">
                            <w:r>
                              <w:t xml:space="preserve">Section 3 : </w:t>
                            </w:r>
                            <w:r w:rsidR="007D1496" w:rsidRPr="00071331">
                              <w:t>Practical Audit Method Employed</w:t>
                            </w:r>
                          </w:p>
                          <w:p w:rsidR="007D1496" w:rsidRPr="00071331" w:rsidRDefault="00277486" w:rsidP="00127F8C">
                            <w:r>
                              <w:t>Section 4 :</w:t>
                            </w:r>
                            <w:r w:rsidR="007D1496">
                              <w:t>Secure Areas</w:t>
                            </w:r>
                            <w:r w:rsidR="007D1496" w:rsidRPr="00071331">
                              <w:tab/>
                            </w:r>
                            <w:r w:rsidR="007D1496" w:rsidRPr="00071331">
                              <w:tab/>
                            </w:r>
                            <w:r w:rsidR="007D1496" w:rsidRPr="00071331">
                              <w:tab/>
                            </w:r>
                            <w:r w:rsidR="007D1496" w:rsidRPr="00071331">
                              <w:tab/>
                            </w:r>
                          </w:p>
                          <w:p w:rsidR="007D1496" w:rsidRDefault="00277486" w:rsidP="002A6457">
                            <w:pPr>
                              <w:ind w:left="720" w:firstLine="720"/>
                            </w:pPr>
                            <w:r>
                              <w:t>4</w:t>
                            </w:r>
                            <w:r w:rsidR="007D1496">
                              <w:t xml:space="preserve">(a) Expected Controls, </w:t>
                            </w:r>
                          </w:p>
                          <w:p w:rsidR="007D1496" w:rsidRDefault="00277486" w:rsidP="002A6457">
                            <w:pPr>
                              <w:ind w:left="720" w:firstLine="720"/>
                            </w:pPr>
                            <w:r>
                              <w:t>4</w:t>
                            </w:r>
                            <w:r w:rsidR="007D1496">
                              <w:t xml:space="preserve">(b) Observed </w:t>
                            </w:r>
                            <w:r w:rsidR="007D1496" w:rsidRPr="00071331">
                              <w:t>Control</w:t>
                            </w:r>
                            <w:r w:rsidR="007D1496">
                              <w:t>s and Comments</w:t>
                            </w:r>
                          </w:p>
                          <w:p w:rsidR="007D1496" w:rsidRPr="00071331" w:rsidRDefault="007D1496" w:rsidP="00381450">
                            <w:r>
                              <w:t xml:space="preserve">Section </w:t>
                            </w:r>
                            <w:r w:rsidR="00277486">
                              <w:t>5</w:t>
                            </w:r>
                            <w:r>
                              <w:t xml:space="preserve"> : A.</w:t>
                            </w:r>
                            <w:r w:rsidR="00E3396E">
                              <w:t>11</w:t>
                            </w:r>
                            <w:r>
                              <w:t>.2: Equipment Security</w:t>
                            </w:r>
                            <w:r w:rsidRPr="00071331">
                              <w:tab/>
                            </w:r>
                            <w:r w:rsidRPr="00071331">
                              <w:tab/>
                            </w:r>
                            <w:r w:rsidRPr="00071331">
                              <w:tab/>
                            </w:r>
                            <w:r w:rsidRPr="00071331">
                              <w:tab/>
                            </w:r>
                          </w:p>
                          <w:p w:rsidR="007D1496" w:rsidRDefault="00277486" w:rsidP="00381450">
                            <w:pPr>
                              <w:ind w:left="720" w:firstLine="720"/>
                            </w:pPr>
                            <w:r>
                              <w:t>5</w:t>
                            </w:r>
                            <w:r w:rsidR="007D1496">
                              <w:t xml:space="preserve">(a) Expected Controls, </w:t>
                            </w:r>
                          </w:p>
                          <w:p w:rsidR="007D1496" w:rsidRDefault="00277486" w:rsidP="00381450">
                            <w:pPr>
                              <w:ind w:left="720" w:firstLine="720"/>
                            </w:pPr>
                            <w:r>
                              <w:t>5</w:t>
                            </w:r>
                            <w:r w:rsidR="007D1496">
                              <w:t xml:space="preserve">(b) Observed </w:t>
                            </w:r>
                            <w:r w:rsidR="007D1496" w:rsidRPr="00071331">
                              <w:t>Control</w:t>
                            </w:r>
                            <w:r w:rsidR="007D1496">
                              <w:t>s and Comments</w:t>
                            </w:r>
                            <w:r w:rsidR="007D1496">
                              <w:tab/>
                            </w:r>
                            <w:r w:rsidR="007D1496">
                              <w:tab/>
                            </w:r>
                            <w:r w:rsidR="007D1496">
                              <w:tab/>
                            </w:r>
                            <w:r w:rsidR="007D1496">
                              <w:tab/>
                            </w:r>
                          </w:p>
                          <w:p w:rsidR="007D1496" w:rsidRDefault="007D1496" w:rsidP="00127F8C">
                            <w:r>
                              <w:t xml:space="preserve">Section </w:t>
                            </w:r>
                            <w:r w:rsidR="00277486">
                              <w:t>6</w:t>
                            </w:r>
                            <w:r>
                              <w:t xml:space="preserve"> : Audit Conclusion</w:t>
                            </w:r>
                          </w:p>
                          <w:p w:rsidR="007D1496" w:rsidRDefault="00277486" w:rsidP="002A6457">
                            <w:pPr>
                              <w:ind w:left="720" w:firstLine="720"/>
                            </w:pPr>
                            <w:r>
                              <w:t>6</w:t>
                            </w:r>
                            <w:r w:rsidR="007D1496">
                              <w:t>(a) Overall conclusion based on relevant GAP analyses</w:t>
                            </w:r>
                          </w:p>
                          <w:p w:rsidR="007D1496" w:rsidRDefault="00277486" w:rsidP="002A6457">
                            <w:pPr>
                              <w:ind w:left="720" w:firstLine="720"/>
                            </w:pPr>
                            <w:r>
                              <w:t>6(b) Rec</w:t>
                            </w:r>
                            <w:r w:rsidR="007D1496">
                              <w:t xml:space="preserve">ommendation for Immediate and Future Management Action </w:t>
                            </w:r>
                            <w:r w:rsidR="007D1496">
                              <w:tab/>
                            </w:r>
                          </w:p>
                          <w:p w:rsidR="006C480D" w:rsidRDefault="007D1496" w:rsidP="002A6457">
                            <w:r>
                              <w:t>References</w:t>
                            </w:r>
                          </w:p>
                          <w:p w:rsidR="006C480D" w:rsidRDefault="007D1496" w:rsidP="000B1A67">
                            <w:r>
                              <w:t>Append</w:t>
                            </w:r>
                            <w:r w:rsidR="006C480D">
                              <w:t>ix A: Minutes of Work-in-Progress meetings</w:t>
                            </w:r>
                            <w:r w:rsidR="00DB3744">
                              <w:t xml:space="preserve"> (Initial, Inter</w:t>
                            </w:r>
                            <w:r w:rsidR="007C793E">
                              <w:t>im</w:t>
                            </w:r>
                            <w:r w:rsidR="00DB3744">
                              <w:t>, Final)</w:t>
                            </w:r>
                            <w:r w:rsidR="006C480D">
                              <w:t>.</w:t>
                            </w:r>
                          </w:p>
                          <w:p w:rsidR="006C480D" w:rsidRDefault="006C480D" w:rsidP="000B1A67">
                            <w:r>
                              <w:t>Other appendices</w:t>
                            </w:r>
                          </w:p>
                          <w:p w:rsidR="00D96BB0" w:rsidRDefault="00D96BB0" w:rsidP="000B1A67"/>
                          <w:p w:rsidR="007D1496" w:rsidRDefault="006C480D" w:rsidP="000B1A67">
                            <w:r>
                              <w:t>P</w:t>
                            </w:r>
                            <w:r w:rsidR="007D1496">
                              <w:t>lease approach this job with planning, thoroughness</w:t>
                            </w:r>
                            <w:r w:rsidR="006E105D">
                              <w:t xml:space="preserve">, fair allocation of tasks, </w:t>
                            </w:r>
                            <w:r w:rsidR="007D1496">
                              <w:t xml:space="preserve"> and good record-keeping. Keep to the headings above and most of all to the deadlines. All of these things are a measure of our professionalism as an auditing company (and also of you personally) and they are the criteria by which the client will assess us as a future business partner.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0AE13D" id="_x0000_t202" coordsize="21600,21600" o:spt="202" path="m,l,21600r21600,l21600,xe">
                <v:stroke joinstyle="miter"/>
                <v:path gradientshapeok="t" o:connecttype="rect"/>
              </v:shapetype>
              <v:shape id=" 23" o:spid="_x0000_s1026" type="#_x0000_t202" style="position:absolute;margin-left:-11.15pt;margin-top:10.05pt;width:514.55pt;height:74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">
                <v:path arrowok="t"/>
                <v:textbox>
                  <w:txbxContent>
                    <w:p w:rsidR="007D1496" w:rsidRPr="00AC243D" w:rsidRDefault="007D1496" w:rsidP="009E4146">
                      <w:pPr>
                        <w:jc w:val="center"/>
                        <w:rPr>
                          <w:b/>
                          <w:color w:val="FF0000"/>
                        </w:rPr>
                      </w:pPr>
                      <w:r>
                        <w:rPr>
                          <w:b/>
                          <w:color w:val="FF0000"/>
                        </w:rPr>
                        <w:t>AUDIT JOB ALLOCATION</w:t>
                      </w:r>
                    </w:p>
                    <w:p w:rsidR="007D1496" w:rsidRDefault="007D1496" w:rsidP="009E4146"/>
                    <w:p w:rsidR="007D1496" w:rsidRDefault="007D1496" w:rsidP="009E4146">
                      <w:r w:rsidRPr="00AC243D">
                        <w:rPr>
                          <w:color w:val="FF0000"/>
                        </w:rPr>
                        <w:t>TO:</w:t>
                      </w:r>
                      <w:r>
                        <w:t xml:space="preserve"> Trainee Auditor</w:t>
                      </w:r>
                      <w:r w:rsidR="006E105D">
                        <w:t xml:space="preserve"> Team</w:t>
                      </w:r>
                      <w:r>
                        <w:tab/>
                      </w:r>
                      <w:r>
                        <w:tab/>
                      </w:r>
                      <w:r>
                        <w:tab/>
                      </w:r>
                      <w:r>
                        <w:tab/>
                      </w:r>
                      <w:r>
                        <w:tab/>
                      </w:r>
                      <w:r w:rsidRPr="00AC243D">
                        <w:rPr>
                          <w:color w:val="FF0000"/>
                        </w:rPr>
                        <w:t>FROM:</w:t>
                      </w:r>
                      <w:r>
                        <w:t xml:space="preserve"> Nigel Waring (Chief Auditor) </w:t>
                      </w:r>
                    </w:p>
                    <w:p w:rsidR="007D1496" w:rsidRDefault="007D1496" w:rsidP="009E4146"/>
                    <w:p w:rsidR="007D1496" w:rsidRDefault="007D1496" w:rsidP="009E4146">
                      <w:r w:rsidRPr="00AC243D">
                        <w:rPr>
                          <w:color w:val="FF0000"/>
                        </w:rPr>
                        <w:t>DATE:</w:t>
                      </w:r>
                      <w:r w:rsidRPr="00AC243D">
                        <w:rPr>
                          <w:color w:val="FF0000"/>
                        </w:rPr>
                        <w:tab/>
                      </w:r>
                      <w:r>
                        <w:t xml:space="preserve"> </w:t>
                      </w:r>
                      <w:r w:rsidR="0037284D">
                        <w:t>1</w:t>
                      </w:r>
                      <w:r w:rsidR="0037284D" w:rsidRPr="0037284D">
                        <w:rPr>
                          <w:vertAlign w:val="superscript"/>
                        </w:rPr>
                        <w:t>st</w:t>
                      </w:r>
                      <w:r w:rsidR="0037284D">
                        <w:t xml:space="preserve"> February</w:t>
                      </w:r>
                      <w:r w:rsidR="0004460E">
                        <w:t xml:space="preserve"> </w:t>
                      </w:r>
                      <w:r w:rsidR="00F30BD1">
                        <w:t>20</w:t>
                      </w:r>
                      <w:r w:rsidR="00951717">
                        <w:t>2</w:t>
                      </w:r>
                      <w:r w:rsidR="00EA14AA">
                        <w:t>3</w:t>
                      </w:r>
                      <w:r>
                        <w:tab/>
                      </w:r>
                      <w:r>
                        <w:tab/>
                      </w:r>
                      <w:r>
                        <w:tab/>
                      </w:r>
                      <w:r>
                        <w:tab/>
                      </w:r>
                      <w:r w:rsidRPr="005348E3">
                        <w:rPr>
                          <w:color w:val="FF0000"/>
                        </w:rPr>
                        <w:t>REF:</w:t>
                      </w:r>
                      <w:r>
                        <w:t xml:space="preserve"> GreLab/Feb20</w:t>
                      </w:r>
                      <w:r w:rsidR="00951717">
                        <w:t>2</w:t>
                      </w:r>
                      <w:r w:rsidR="00EA14AA">
                        <w:t>3</w:t>
                      </w:r>
                      <w:r>
                        <w:tab/>
                      </w:r>
                      <w:r>
                        <w:tab/>
                      </w:r>
                    </w:p>
                    <w:p w:rsidR="007D1496" w:rsidRDefault="007D1496" w:rsidP="009E4146"/>
                    <w:p w:rsidR="007D1496" w:rsidRDefault="007D1496" w:rsidP="009E4146">
                      <w:r w:rsidRPr="00AC243D">
                        <w:rPr>
                          <w:color w:val="FF0000"/>
                        </w:rPr>
                        <w:t>SUBJECT:</w:t>
                      </w:r>
                      <w:r>
                        <w:t xml:space="preserve"> Audit of University of Greenwich King William 1</w:t>
                      </w:r>
                      <w:r w:rsidRPr="002E2212">
                        <w:rPr>
                          <w:vertAlign w:val="superscript"/>
                        </w:rPr>
                        <w:t>st</w:t>
                      </w:r>
                      <w:r>
                        <w:t xml:space="preserve"> Floor Computing Laboratories</w:t>
                      </w:r>
                    </w:p>
                    <w:p w:rsidR="007D1496" w:rsidRDefault="007D1496" w:rsidP="009E4146"/>
                    <w:p w:rsidR="007D1496" w:rsidRDefault="007D1496" w:rsidP="009E4146">
                      <w:r>
                        <w:t xml:space="preserve">Your report will be delivered electronically by close of business </w:t>
                      </w:r>
                      <w:r w:rsidR="00951717">
                        <w:t>on the required date</w:t>
                      </w:r>
                      <w:r>
                        <w:t>.</w:t>
                      </w:r>
                    </w:p>
                    <w:p w:rsidR="007D1496" w:rsidRDefault="007D1496" w:rsidP="009E4146"/>
                    <w:p w:rsidR="007D1496" w:rsidRDefault="007D1496" w:rsidP="009E4146">
                      <w:r>
                        <w:t>Please find enclosed documents for your attention:-</w:t>
                      </w:r>
                    </w:p>
                    <w:p w:rsidR="007D1496" w:rsidRDefault="007D1496" w:rsidP="009E4146"/>
                    <w:p w:rsidR="007D1496" w:rsidRDefault="007D1496" w:rsidP="002D25F9">
                      <w:pPr>
                        <w:numPr>
                          <w:ilvl w:val="3"/>
                          <w:numId w:val="10"/>
                        </w:numPr>
                        <w:ind w:hanging="2454"/>
                      </w:pPr>
                      <w:r>
                        <w:t>Copy of original letter from the client</w:t>
                      </w:r>
                      <w:r w:rsidR="00871C10">
                        <w:t xml:space="preserve"> dated 22</w:t>
                      </w:r>
                      <w:r w:rsidR="00871C10" w:rsidRPr="00871C10">
                        <w:rPr>
                          <w:vertAlign w:val="superscript"/>
                        </w:rPr>
                        <w:t>nd</w:t>
                      </w:r>
                      <w:r w:rsidR="00871C10">
                        <w:t xml:space="preserve"> January</w:t>
                      </w:r>
                      <w:r w:rsidR="00085B4A">
                        <w:t xml:space="preserve"> 20</w:t>
                      </w:r>
                      <w:r w:rsidR="00951717">
                        <w:t>2</w:t>
                      </w:r>
                      <w:r w:rsidR="00EA14AA">
                        <w:t>3</w:t>
                      </w:r>
                      <w:r w:rsidR="00871C10">
                        <w:t>.</w:t>
                      </w:r>
                    </w:p>
                    <w:p w:rsidR="007D1496" w:rsidRDefault="007D1496" w:rsidP="00743611">
                      <w:pPr>
                        <w:numPr>
                          <w:ilvl w:val="0"/>
                          <w:numId w:val="10"/>
                        </w:numPr>
                        <w:ind w:hanging="294"/>
                      </w:pPr>
                      <w:r>
                        <w:t>Copy of ISO27002:</w:t>
                      </w:r>
                      <w:r w:rsidR="00787D1A">
                        <w:t>2022  section 7.</w:t>
                      </w:r>
                    </w:p>
                    <w:p w:rsidR="007D1496" w:rsidRDefault="007D1496" w:rsidP="009E4146">
                      <w:r>
                        <w:t xml:space="preserve">I envisage that these documents will be useful to </w:t>
                      </w:r>
                      <w:r w:rsidR="006E105D">
                        <w:t>the team</w:t>
                      </w:r>
                      <w:r>
                        <w:t xml:space="preserve"> in this audit job although it may not be possible to </w:t>
                      </w:r>
                      <w:r w:rsidR="00211C3D">
                        <w:t xml:space="preserve">fully </w:t>
                      </w:r>
                      <w:r>
                        <w:t>address some o</w:t>
                      </w:r>
                      <w:r w:rsidR="00787D1A">
                        <w:t>22</w:t>
                      </w:r>
                      <w:r>
                        <w:t xml:space="preserve">f the control criteria </w:t>
                      </w:r>
                      <w:r w:rsidR="00211C3D">
                        <w:t>specified</w:t>
                      </w:r>
                      <w:r>
                        <w:t xml:space="preserve"> in the </w:t>
                      </w:r>
                      <w:r w:rsidR="007C793E">
                        <w:t xml:space="preserve">required </w:t>
                      </w:r>
                      <w:r>
                        <w:t>ISO sections.</w:t>
                      </w:r>
                    </w:p>
                    <w:p w:rsidR="007D1496" w:rsidRDefault="007D1496" w:rsidP="009E4146"/>
                    <w:p w:rsidR="007D1496" w:rsidRDefault="007D1496" w:rsidP="009E4146">
                      <w:r>
                        <w:t>In view of the fact that the University is a new client to us and we wish to build a good business relationship with them for the future, please also include in your audit any related issues concerning the 1</w:t>
                      </w:r>
                      <w:r w:rsidRPr="004407D3">
                        <w:rPr>
                          <w:vertAlign w:val="superscript"/>
                        </w:rPr>
                        <w:t>st</w:t>
                      </w:r>
                      <w:r>
                        <w:t xml:space="preserve"> Floor King William Computing Laboratory not necessarily covered in the above guidelines but which you think should be communicated to the client as a matter of urgency. </w:t>
                      </w:r>
                    </w:p>
                    <w:p w:rsidR="007D1496" w:rsidRDefault="007D1496" w:rsidP="009E4146"/>
                    <w:p w:rsidR="007D1496" w:rsidRDefault="007D1496" w:rsidP="009E4146">
                      <w:r>
                        <w:t>Your final report MUST have the headings as shown below and which follow the CyberSAFE Auditors standard method of reporting.</w:t>
                      </w:r>
                    </w:p>
                    <w:p w:rsidR="007D1496" w:rsidRDefault="007D1496" w:rsidP="009E4146"/>
                    <w:p w:rsidR="007D1496" w:rsidRDefault="007D1496" w:rsidP="00127F8C">
                      <w:r>
                        <w:t xml:space="preserve">One page showing </w:t>
                      </w:r>
                      <w:r w:rsidRPr="00D04058">
                        <w:t>Title, Recipients,</w:t>
                      </w:r>
                      <w:r>
                        <w:t xml:space="preserve"> </w:t>
                      </w:r>
                      <w:r w:rsidRPr="00D04058">
                        <w:t xml:space="preserve">Date, </w:t>
                      </w:r>
                      <w:r w:rsidR="00277486">
                        <w:t>Joint Authorship statement</w:t>
                      </w:r>
                    </w:p>
                    <w:p w:rsidR="007D1496" w:rsidRDefault="007D1496" w:rsidP="00127F8C">
                      <w:r>
                        <w:t xml:space="preserve">One Page showing </w:t>
                      </w:r>
                      <w:r w:rsidRPr="00D04058">
                        <w:t>Contents</w:t>
                      </w:r>
                      <w:r>
                        <w:t xml:space="preserve"> Page (with section headings and page numbers) </w:t>
                      </w:r>
                    </w:p>
                    <w:p w:rsidR="00277486" w:rsidRDefault="00277486" w:rsidP="00127F8C">
                      <w:r>
                        <w:t xml:space="preserve">Section 1:  </w:t>
                      </w:r>
                      <w:r w:rsidR="007D1496">
                        <w:t>Scope</w:t>
                      </w:r>
                      <w:r>
                        <w:t xml:space="preserve"> (no more than </w:t>
                      </w:r>
                      <w:r w:rsidR="007C793E">
                        <w:t>250 words</w:t>
                      </w:r>
                      <w:r>
                        <w:t>)</w:t>
                      </w:r>
                    </w:p>
                    <w:p w:rsidR="007D1496" w:rsidRPr="00071331" w:rsidRDefault="00277486" w:rsidP="00127F8C">
                      <w:r>
                        <w:t xml:space="preserve">Section 2 : </w:t>
                      </w:r>
                      <w:r w:rsidR="007D1496">
                        <w:t>Business Setting</w:t>
                      </w:r>
                      <w:r w:rsidR="007D1496" w:rsidRPr="00071331">
                        <w:tab/>
                      </w:r>
                      <w:r>
                        <w:t xml:space="preserve">(no more than </w:t>
                      </w:r>
                      <w:r w:rsidR="007C793E">
                        <w:t>250 words</w:t>
                      </w:r>
                      <w:r>
                        <w:t>)</w:t>
                      </w:r>
                    </w:p>
                    <w:p w:rsidR="007D1496" w:rsidRDefault="00277486" w:rsidP="00127F8C">
                      <w:r>
                        <w:t xml:space="preserve">Section 3 : </w:t>
                      </w:r>
                      <w:r w:rsidR="007D1496" w:rsidRPr="00071331">
                        <w:t>Practical Audit Method Employed</w:t>
                      </w:r>
                    </w:p>
                    <w:p w:rsidR="007D1496" w:rsidRPr="00071331" w:rsidRDefault="00277486" w:rsidP="00127F8C">
                      <w:r>
                        <w:t>Section 4 :</w:t>
                      </w:r>
                      <w:r w:rsidR="007D1496">
                        <w:t>Secure Areas</w:t>
                      </w:r>
                      <w:r w:rsidR="007D1496" w:rsidRPr="00071331">
                        <w:tab/>
                      </w:r>
                      <w:r w:rsidR="007D1496" w:rsidRPr="00071331">
                        <w:tab/>
                      </w:r>
                      <w:r w:rsidR="007D1496" w:rsidRPr="00071331">
                        <w:tab/>
                      </w:r>
                      <w:r w:rsidR="007D1496" w:rsidRPr="00071331">
                        <w:tab/>
                      </w:r>
                    </w:p>
                    <w:p w:rsidR="007D1496" w:rsidRDefault="00277486" w:rsidP="002A6457">
                      <w:pPr>
                        <w:ind w:left="720" w:firstLine="720"/>
                      </w:pPr>
                      <w:r>
                        <w:t>4</w:t>
                      </w:r>
                      <w:r w:rsidR="007D1496">
                        <w:t xml:space="preserve">(a) Expected Controls, </w:t>
                      </w:r>
                    </w:p>
                    <w:p w:rsidR="007D1496" w:rsidRDefault="00277486" w:rsidP="002A6457">
                      <w:pPr>
                        <w:ind w:left="720" w:firstLine="720"/>
                      </w:pPr>
                      <w:r>
                        <w:t>4</w:t>
                      </w:r>
                      <w:r w:rsidR="007D1496">
                        <w:t xml:space="preserve">(b) Observed </w:t>
                      </w:r>
                      <w:r w:rsidR="007D1496" w:rsidRPr="00071331">
                        <w:t>Control</w:t>
                      </w:r>
                      <w:r w:rsidR="007D1496">
                        <w:t>s and Comments</w:t>
                      </w:r>
                    </w:p>
                    <w:p w:rsidR="007D1496" w:rsidRPr="00071331" w:rsidRDefault="007D1496" w:rsidP="00381450">
                      <w:r>
                        <w:t xml:space="preserve">Section </w:t>
                      </w:r>
                      <w:r w:rsidR="00277486">
                        <w:t>5</w:t>
                      </w:r>
                      <w:r>
                        <w:t xml:space="preserve"> : A.</w:t>
                      </w:r>
                      <w:r w:rsidR="00E3396E">
                        <w:t>11</w:t>
                      </w:r>
                      <w:r>
                        <w:t>.2: Equipment Security</w:t>
                      </w:r>
                      <w:r w:rsidRPr="00071331">
                        <w:tab/>
                      </w:r>
                      <w:r w:rsidRPr="00071331">
                        <w:tab/>
                      </w:r>
                      <w:r w:rsidRPr="00071331">
                        <w:tab/>
                      </w:r>
                      <w:r w:rsidRPr="00071331">
                        <w:tab/>
                      </w:r>
                    </w:p>
                    <w:p w:rsidR="007D1496" w:rsidRDefault="00277486" w:rsidP="00381450">
                      <w:pPr>
                        <w:ind w:left="720" w:firstLine="720"/>
                      </w:pPr>
                      <w:r>
                        <w:t>5</w:t>
                      </w:r>
                      <w:r w:rsidR="007D1496">
                        <w:t xml:space="preserve">(a) Expected Controls, </w:t>
                      </w:r>
                    </w:p>
                    <w:p w:rsidR="007D1496" w:rsidRDefault="00277486" w:rsidP="00381450">
                      <w:pPr>
                        <w:ind w:left="720" w:firstLine="720"/>
                      </w:pPr>
                      <w:r>
                        <w:t>5</w:t>
                      </w:r>
                      <w:r w:rsidR="007D1496">
                        <w:t xml:space="preserve">(b) Observed </w:t>
                      </w:r>
                      <w:r w:rsidR="007D1496" w:rsidRPr="00071331">
                        <w:t>Control</w:t>
                      </w:r>
                      <w:r w:rsidR="007D1496">
                        <w:t>s and Comments</w:t>
                      </w:r>
                      <w:r w:rsidR="007D1496">
                        <w:tab/>
                      </w:r>
                      <w:r w:rsidR="007D1496">
                        <w:tab/>
                      </w:r>
                      <w:r w:rsidR="007D1496">
                        <w:tab/>
                      </w:r>
                      <w:r w:rsidR="007D1496">
                        <w:tab/>
                      </w:r>
                    </w:p>
                    <w:p w:rsidR="007D1496" w:rsidRDefault="007D1496" w:rsidP="00127F8C">
                      <w:r>
                        <w:t xml:space="preserve">Section </w:t>
                      </w:r>
                      <w:r w:rsidR="00277486">
                        <w:t>6</w:t>
                      </w:r>
                      <w:r>
                        <w:t xml:space="preserve"> : Audit Conclusion</w:t>
                      </w:r>
                    </w:p>
                    <w:p w:rsidR="007D1496" w:rsidRDefault="00277486" w:rsidP="002A6457">
                      <w:pPr>
                        <w:ind w:left="720" w:firstLine="720"/>
                      </w:pPr>
                      <w:r>
                        <w:t>6</w:t>
                      </w:r>
                      <w:r w:rsidR="007D1496">
                        <w:t>(a) Overall conclusion based on relevant GAP analyses</w:t>
                      </w:r>
                    </w:p>
                    <w:p w:rsidR="007D1496" w:rsidRDefault="00277486" w:rsidP="002A6457">
                      <w:pPr>
                        <w:ind w:left="720" w:firstLine="720"/>
                      </w:pPr>
                      <w:r>
                        <w:t>6(b) Rec</w:t>
                      </w:r>
                      <w:r w:rsidR="007D1496">
                        <w:t xml:space="preserve">ommendation for Immediate and Future Management Action </w:t>
                      </w:r>
                      <w:r w:rsidR="007D1496">
                        <w:tab/>
                      </w:r>
                    </w:p>
                    <w:p w:rsidR="006C480D" w:rsidRDefault="007D1496" w:rsidP="002A6457">
                      <w:r>
                        <w:t>References</w:t>
                      </w:r>
                    </w:p>
                    <w:p w:rsidR="006C480D" w:rsidRDefault="007D1496" w:rsidP="000B1A67">
                      <w:r>
                        <w:t>Append</w:t>
                      </w:r>
                      <w:r w:rsidR="006C480D">
                        <w:t>ix A: Minutes of Work-in-Progress meetings</w:t>
                      </w:r>
                      <w:r w:rsidR="00DB3744">
                        <w:t xml:space="preserve"> (Initial, Inter</w:t>
                      </w:r>
                      <w:r w:rsidR="007C793E">
                        <w:t>im</w:t>
                      </w:r>
                      <w:r w:rsidR="00DB3744">
                        <w:t>, Final)</w:t>
                      </w:r>
                      <w:r w:rsidR="006C480D">
                        <w:t>.</w:t>
                      </w:r>
                    </w:p>
                    <w:p w:rsidR="006C480D" w:rsidRDefault="006C480D" w:rsidP="000B1A67">
                      <w:r>
                        <w:t>Other appendices</w:t>
                      </w:r>
                    </w:p>
                    <w:p w:rsidR="00D96BB0" w:rsidRDefault="00D96BB0" w:rsidP="000B1A67"/>
                    <w:p w:rsidR="007D1496" w:rsidRDefault="006C480D" w:rsidP="000B1A67">
                      <w:r>
                        <w:t>P</w:t>
                      </w:r>
                      <w:r w:rsidR="007D1496">
                        <w:t>lease approach this job with planning, thoroughness</w:t>
                      </w:r>
                      <w:r w:rsidR="006E105D">
                        <w:t xml:space="preserve">, fair allocation of tasks, </w:t>
                      </w:r>
                      <w:r w:rsidR="007D1496">
                        <w:t xml:space="preserve"> and good record-keeping. Keep to the headings above and most of all to the deadlines. All of these things are a measure of our professionalism as an auditing company (and also of you personally) and they are the criteria by which the client will assess us as a future business partner.</w:t>
                      </w:r>
                    </w:p>
                  </w:txbxContent>
                </v:textbox>
              </v:shape>
            </w:pict>
          </mc:Fallback>
        </mc:AlternateContent>
      </w:r>
    </w:p>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p w:rsidR="009E4146" w:rsidRDefault="009E4146" w:rsidP="009E4146">
      <w:r>
        <w:br w:type="page"/>
      </w:r>
    </w:p>
    <w:p w:rsidR="00C40549" w:rsidRDefault="00FE66AC" w:rsidP="00F90024">
      <w:pPr>
        <w:ind w:left="5760" w:firstLine="720"/>
      </w:pPr>
      <w:r>
        <w:rPr>
          <w:noProof/>
        </w:rPr>
        <w:drawing>
          <wp:inline distT="0" distB="0" distL="0" distR="0" wp14:anchorId="2EF588F5">
            <wp:extent cx="2430780" cy="632460"/>
            <wp:effectExtent l="0" t="0" r="0" b="0"/>
            <wp:docPr id="2" name="Picture 1" descr="https://www.gre.ac.uk/__data/assets/image/0004/1367158/UoG_BLACK.jpg#Black%20jpg%20f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www.gre.ac.uk/__data/assets/image/0004/1367158/UoG_BLACK.jpg#Black%20jpg%20fil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0780" cy="632460"/>
                    </a:xfrm>
                    <a:prstGeom prst="rect">
                      <a:avLst/>
                    </a:prstGeom>
                    <a:noFill/>
                    <a:ln>
                      <a:noFill/>
                    </a:ln>
                  </pic:spPr>
                </pic:pic>
              </a:graphicData>
            </a:graphic>
          </wp:inline>
        </w:drawing>
      </w:r>
    </w:p>
    <w:p w:rsidR="00E86B51" w:rsidRDefault="00E86B51" w:rsidP="00C40549"/>
    <w:p w:rsidR="00C40549" w:rsidRDefault="0020151C" w:rsidP="00C40549">
      <w:r>
        <w:t>Nigel</w:t>
      </w:r>
      <w:r w:rsidR="00C40549">
        <w:t xml:space="preserve"> </w:t>
      </w:r>
      <w:proofErr w:type="spellStart"/>
      <w:r>
        <w:t>Waring</w:t>
      </w:r>
      <w:proofErr w:type="spellEnd"/>
    </w:p>
    <w:p w:rsidR="00C40549" w:rsidRDefault="00C40549" w:rsidP="00C40549">
      <w:r>
        <w:t xml:space="preserve">CEO </w:t>
      </w:r>
      <w:proofErr w:type="spellStart"/>
      <w:r w:rsidR="0020151C">
        <w:t>CyberSAFE</w:t>
      </w:r>
      <w:proofErr w:type="spellEnd"/>
      <w:r w:rsidR="0020151C">
        <w:t xml:space="preserve"> Auditors</w:t>
      </w:r>
      <w:r>
        <w:t xml:space="preserve"> plc</w:t>
      </w:r>
    </w:p>
    <w:p w:rsidR="00C40549" w:rsidRDefault="00C40549" w:rsidP="00C40549">
      <w:r>
        <w:t>Romney Road</w:t>
      </w:r>
    </w:p>
    <w:p w:rsidR="00C40549" w:rsidRDefault="00C40549" w:rsidP="00C40549">
      <w:r>
        <w:t>Greenwich</w:t>
      </w:r>
    </w:p>
    <w:p w:rsidR="00C40549" w:rsidRDefault="00C40549" w:rsidP="00C40549">
      <w:r>
        <w:t>London SE10 9LS</w:t>
      </w:r>
    </w:p>
    <w:p w:rsidR="00C40549" w:rsidRDefault="00C40549" w:rsidP="00C40549"/>
    <w:p w:rsidR="00C40549" w:rsidRDefault="0037284D" w:rsidP="00C40549">
      <w:r>
        <w:t>22nd</w:t>
      </w:r>
      <w:r w:rsidR="004B5F7A">
        <w:t xml:space="preserve"> January 20</w:t>
      </w:r>
      <w:r w:rsidR="00951717">
        <w:t>2</w:t>
      </w:r>
      <w:r w:rsidR="00EA14AA">
        <w:t>3</w:t>
      </w:r>
    </w:p>
    <w:p w:rsidR="00C40549" w:rsidRDefault="00C40549" w:rsidP="00C40549"/>
    <w:p w:rsidR="00C40549" w:rsidRDefault="00C40549" w:rsidP="00C40549">
      <w:r>
        <w:t xml:space="preserve">Dear Mr </w:t>
      </w:r>
      <w:proofErr w:type="spellStart"/>
      <w:r w:rsidR="0020151C">
        <w:t>Waring</w:t>
      </w:r>
      <w:proofErr w:type="spellEnd"/>
      <w:r>
        <w:t>,</w:t>
      </w:r>
    </w:p>
    <w:p w:rsidR="00C40549" w:rsidRDefault="00C40549" w:rsidP="00C40549"/>
    <w:p w:rsidR="00C40549" w:rsidRDefault="00C40549" w:rsidP="00C40549">
      <w:r w:rsidRPr="003D4F04">
        <w:t xml:space="preserve">The </w:t>
      </w:r>
      <w:r w:rsidR="00DB589F">
        <w:t>Department</w:t>
      </w:r>
      <w:r w:rsidR="003A187F">
        <w:t xml:space="preserve"> of Computing </w:t>
      </w:r>
      <w:r w:rsidR="00DB589F">
        <w:t>and</w:t>
      </w:r>
      <w:r w:rsidR="003A187F">
        <w:t xml:space="preserve"> </w:t>
      </w:r>
      <w:r w:rsidR="00DB589F">
        <w:t>Mathematical Sciences (CMS)</w:t>
      </w:r>
      <w:r w:rsidR="003A187F">
        <w:t xml:space="preserve"> </w:t>
      </w:r>
      <w:r w:rsidRPr="003D4F04">
        <w:t>require</w:t>
      </w:r>
      <w:r>
        <w:t>s</w:t>
      </w:r>
      <w:r w:rsidRPr="003D4F04">
        <w:t xml:space="preserve"> you to </w:t>
      </w:r>
      <w:r>
        <w:t>undertake</w:t>
      </w:r>
      <w:r w:rsidRPr="003D4F04">
        <w:t xml:space="preserve"> a security audit of computing resources used by students in </w:t>
      </w:r>
      <w:r w:rsidR="00C71215">
        <w:t xml:space="preserve">all </w:t>
      </w:r>
      <w:r w:rsidRPr="003D4F04">
        <w:t>the computing laborator</w:t>
      </w:r>
      <w:r>
        <w:t>ies on the first floor of the King William Building.</w:t>
      </w:r>
      <w:r w:rsidRPr="003D4F04">
        <w:t xml:space="preserve"> The scope of the aud</w:t>
      </w:r>
      <w:r>
        <w:t>it is to cover the physical and environmental security of the physical assets in the labs themselves</w:t>
      </w:r>
      <w:r w:rsidR="00125B7C">
        <w:t xml:space="preserve"> as per ISO27002</w:t>
      </w:r>
      <w:r w:rsidR="00EA14AA">
        <w:t>:2022 section 7.</w:t>
      </w:r>
    </w:p>
    <w:p w:rsidR="00EA14AA" w:rsidRDefault="00EA14AA" w:rsidP="00C40549"/>
    <w:p w:rsidR="00C40549" w:rsidRDefault="00C40549" w:rsidP="00C40549">
      <w:r>
        <w:t xml:space="preserve">However, the university has specified two constraints that </w:t>
      </w:r>
      <w:r w:rsidRPr="003D4F04">
        <w:t>m</w:t>
      </w:r>
      <w:r>
        <w:t xml:space="preserve">ust be adhered to by all of your participating fieldwork auditors. Constraint 1 is that auditors must not converse either verbally or in writing with </w:t>
      </w:r>
      <w:r w:rsidRPr="003D4F04">
        <w:t xml:space="preserve">any </w:t>
      </w:r>
      <w:r>
        <w:t>member of the university</w:t>
      </w:r>
      <w:r w:rsidRPr="003D4F04">
        <w:t xml:space="preserve"> staff of any grad</w:t>
      </w:r>
      <w:r>
        <w:t>e. Constraint 2 is that auditors must approach from a point of view consistent with that of an average (not highly technical) student</w:t>
      </w:r>
      <w:r w:rsidR="006B6BF2">
        <w:t>. Consequently,</w:t>
      </w:r>
      <w:r>
        <w:t xml:space="preserve"> the audit need not investigate at the operating systems level nor the actual network servers themselves. In fact, to be as authentic as possible and not cause alarm or disruption, it would be desirable for auditors to pose as typical students and fulfil the audit requirements without alerting the technical staff in any way. </w:t>
      </w:r>
    </w:p>
    <w:p w:rsidR="00C40549" w:rsidRDefault="00C40549" w:rsidP="00C40549"/>
    <w:p w:rsidR="00C40549" w:rsidRDefault="00857979" w:rsidP="00C40549">
      <w:r>
        <w:t xml:space="preserve">We would welcome your commencement </w:t>
      </w:r>
      <w:r w:rsidR="00AF4E0E">
        <w:t xml:space="preserve">of the audit </w:t>
      </w:r>
      <w:r w:rsidR="00951717">
        <w:t xml:space="preserve">as soon as possible on receipt of this documentation </w:t>
      </w:r>
      <w:r>
        <w:t xml:space="preserve">and </w:t>
      </w:r>
      <w:r w:rsidR="00C40549">
        <w:t xml:space="preserve">look forward to receiving your audit report </w:t>
      </w:r>
      <w:r w:rsidR="00DE1CD2">
        <w:t>as agreed by</w:t>
      </w:r>
      <w:r w:rsidR="00724475">
        <w:t xml:space="preserve"> close of business on </w:t>
      </w:r>
      <w:r w:rsidR="00951717">
        <w:t>the required date</w:t>
      </w:r>
      <w:r w:rsidR="00C40549">
        <w:t>.</w:t>
      </w:r>
    </w:p>
    <w:p w:rsidR="00C40549" w:rsidRDefault="00C40549" w:rsidP="00C40549"/>
    <w:p w:rsidR="00DE1CD2" w:rsidRDefault="00DE1CD2" w:rsidP="00C40549"/>
    <w:p w:rsidR="00DE1CD2" w:rsidRDefault="00DE1CD2" w:rsidP="00C40549">
      <w:r>
        <w:t>Yours Sincerely,</w:t>
      </w:r>
    </w:p>
    <w:p w:rsidR="00C40549" w:rsidRDefault="00C40549" w:rsidP="00C40549"/>
    <w:p w:rsidR="00C40549" w:rsidRDefault="00C40549" w:rsidP="00C40549"/>
    <w:p w:rsidR="00C40549" w:rsidRDefault="00C40549" w:rsidP="00C40549"/>
    <w:p w:rsidR="00C40549" w:rsidRDefault="00C40549" w:rsidP="00C40549"/>
    <w:p w:rsidR="003A187F" w:rsidRDefault="003A187F" w:rsidP="00C40549">
      <w:r>
        <w:t>L. Clancy</w:t>
      </w:r>
    </w:p>
    <w:p w:rsidR="00C40549" w:rsidRDefault="00C40549" w:rsidP="00C40549">
      <w:r>
        <w:t>Manager C</w:t>
      </w:r>
      <w:r w:rsidR="007F4B26">
        <w:t>M</w:t>
      </w:r>
      <w:r w:rsidR="003A187F">
        <w:t>S</w:t>
      </w:r>
      <w:r>
        <w:t xml:space="preserve"> Support</w:t>
      </w:r>
    </w:p>
    <w:p w:rsidR="00C40549" w:rsidRDefault="00C40549" w:rsidP="00C40549">
      <w:r>
        <w:t>Queen Mary Building</w:t>
      </w:r>
    </w:p>
    <w:p w:rsidR="00C40549" w:rsidRDefault="00C40549"/>
    <w:p w:rsidR="009E4146" w:rsidRDefault="009E4146"/>
    <w:p w:rsidR="009E4146" w:rsidRDefault="009E4146"/>
    <w:p w:rsidR="009E4146" w:rsidRDefault="009E4146"/>
    <w:p w:rsidR="009E4146" w:rsidRDefault="009E4146"/>
    <w:p w:rsidR="009E4146" w:rsidRDefault="009E4146"/>
    <w:p w:rsidR="009E4146" w:rsidRDefault="009E4146"/>
    <w:tbl>
      <w:tblPr>
        <w:tblpPr w:leftFromText="180" w:rightFromText="180" w:vertAnchor="text" w:horzAnchor="margin" w:tblpY="3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237"/>
      </w:tblGrid>
      <w:tr w:rsidR="00F5338F" w:rsidTr="00B813F3">
        <w:tc>
          <w:tcPr>
            <w:tcW w:w="3227" w:type="dxa"/>
          </w:tcPr>
          <w:p w:rsidR="00F5338F" w:rsidRPr="00F5338F" w:rsidRDefault="00FE66AC" w:rsidP="00F5338F">
            <w:pPr>
              <w:tabs>
                <w:tab w:val="center" w:pos="4153"/>
                <w:tab w:val="right" w:pos="8306"/>
              </w:tabs>
              <w:autoSpaceDE w:val="0"/>
              <w:autoSpaceDN w:val="0"/>
              <w:adjustRightInd w:val="0"/>
              <w:rPr>
                <w:rFonts w:ascii="Arial,BoldItalic" w:hAnsi="Arial,BoldItalic" w:cs="Arial,BoldItalic"/>
                <w:b/>
                <w:bCs/>
                <w:i/>
                <w:iCs/>
                <w:sz w:val="18"/>
                <w:szCs w:val="18"/>
              </w:rPr>
            </w:pPr>
            <w:r>
              <w:rPr>
                <w:noProof/>
              </w:rPr>
              <mc:AlternateContent>
                <mc:Choice Requires="wps">
                  <w:drawing>
                    <wp:anchor distT="45720" distB="45720" distL="114300" distR="114300" simplePos="0" relativeHeight="251659776" behindDoc="0" locked="0" layoutInCell="1" allowOverlap="1" wp14:anchorId="2F94EF2D">
                      <wp:simplePos x="0" y="0"/>
                      <wp:positionH relativeFrom="column">
                        <wp:posOffset>7620</wp:posOffset>
                      </wp:positionH>
                      <wp:positionV relativeFrom="paragraph">
                        <wp:posOffset>18415</wp:posOffset>
                      </wp:positionV>
                      <wp:extent cx="1851660" cy="4965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1660" cy="496570"/>
                              </a:xfrm>
                              <a:prstGeom prst="rect">
                                <a:avLst/>
                              </a:prstGeom>
                              <a:solidFill>
                                <a:srgbClr val="FFFFFF"/>
                              </a:solidFill>
                              <a:ln w="9525">
                                <a:solidFill>
                                  <a:srgbClr val="FFFFFF"/>
                                </a:solidFill>
                                <a:miter lim="800000"/>
                                <a:headEnd/>
                                <a:tailEnd/>
                              </a:ln>
                            </wps:spPr>
                            <wps:txbx>
                              <w:txbxContent>
                                <w:p w:rsidR="003626E4" w:rsidRDefault="008A2F75">
                                  <w:r>
                                    <w:rPr>
                                      <w:b/>
                                      <w:sz w:val="28"/>
                                      <w:szCs w:val="28"/>
                                    </w:rPr>
                                    <w:t>ISO27002</w:t>
                                  </w:r>
                                  <w:r w:rsidR="00A2289C">
                                    <w:rPr>
                                      <w:b/>
                                      <w:sz w:val="28"/>
                                      <w:szCs w:val="28"/>
                                    </w:rPr>
                                    <w:t>(20</w:t>
                                  </w:r>
                                  <w:r w:rsidR="00396D8C">
                                    <w:rPr>
                                      <w:b/>
                                      <w:sz w:val="28"/>
                                      <w:szCs w:val="28"/>
                                    </w:rPr>
                                    <w:t>22</w:t>
                                  </w:r>
                                  <w:r w:rsidR="00A2289C">
                                    <w:rPr>
                                      <w:b/>
                                      <w:sz w:val="28"/>
                                      <w:szCs w:val="28"/>
                                    </w:rPr>
                                    <w:t>)</w:t>
                                  </w:r>
                                  <w:r w:rsidR="0068681F">
                                    <w:rPr>
                                      <w:b/>
                                      <w:sz w:val="28"/>
                                      <w:szCs w:val="28"/>
                                    </w:rPr>
                                    <w:t xml:space="preserve"> </w:t>
                                  </w:r>
                                  <w:r>
                                    <w:rPr>
                                      <w:b/>
                                      <w:sz w:val="28"/>
                                      <w:szCs w:val="28"/>
                                    </w:rPr>
                                    <w:t>s</w:t>
                                  </w:r>
                                  <w:r w:rsidR="003626E4" w:rsidRPr="003626E4">
                                    <w:rPr>
                                      <w:b/>
                                      <w:sz w:val="28"/>
                                      <w:szCs w:val="28"/>
                                    </w:rPr>
                                    <w:t xml:space="preserve">ection: </w:t>
                                  </w:r>
                                  <w:r w:rsidR="00396D8C">
                                    <w:rPr>
                                      <w:b/>
                                      <w:sz w:val="28"/>
                                      <w:szCs w:val="28"/>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94EF2D" id="Text Box 2" o:spid="_x0000_s1027" type="#_x0000_t202" style="position:absolute;margin-left:.6pt;margin-top:1.45pt;width:145.8pt;height:39.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" strokecolor="white">
                      <v:path arrowok="t"/>
                      <v:textbox>
                        <w:txbxContent>
                          <w:p w:rsidR="003626E4" w:rsidRDefault="008A2F75">
                            <w:r>
                              <w:rPr>
                                <w:b/>
                                <w:sz w:val="28"/>
                                <w:szCs w:val="28"/>
                              </w:rPr>
                              <w:t>ISO27002</w:t>
                            </w:r>
                            <w:r w:rsidR="00A2289C">
                              <w:rPr>
                                <w:b/>
                                <w:sz w:val="28"/>
                                <w:szCs w:val="28"/>
                              </w:rPr>
                              <w:t>(20</w:t>
                            </w:r>
                            <w:r w:rsidR="00396D8C">
                              <w:rPr>
                                <w:b/>
                                <w:sz w:val="28"/>
                                <w:szCs w:val="28"/>
                              </w:rPr>
                              <w:t>22</w:t>
                            </w:r>
                            <w:r w:rsidR="00A2289C">
                              <w:rPr>
                                <w:b/>
                                <w:sz w:val="28"/>
                                <w:szCs w:val="28"/>
                              </w:rPr>
                              <w:t>)</w:t>
                            </w:r>
                            <w:r w:rsidR="0068681F">
                              <w:rPr>
                                <w:b/>
                                <w:sz w:val="28"/>
                                <w:szCs w:val="28"/>
                              </w:rPr>
                              <w:t xml:space="preserve"> </w:t>
                            </w:r>
                            <w:r>
                              <w:rPr>
                                <w:b/>
                                <w:sz w:val="28"/>
                                <w:szCs w:val="28"/>
                              </w:rPr>
                              <w:t>s</w:t>
                            </w:r>
                            <w:r w:rsidR="003626E4" w:rsidRPr="003626E4">
                              <w:rPr>
                                <w:b/>
                                <w:sz w:val="28"/>
                                <w:szCs w:val="28"/>
                              </w:rPr>
                              <w:t xml:space="preserve">ection: </w:t>
                            </w:r>
                            <w:r w:rsidR="00396D8C">
                              <w:rPr>
                                <w:b/>
                                <w:sz w:val="28"/>
                                <w:szCs w:val="28"/>
                              </w:rPr>
                              <w:t>7</w:t>
                            </w:r>
                          </w:p>
                        </w:txbxContent>
                      </v:textbox>
                      <w10:wrap type="square"/>
                    </v:shape>
                  </w:pict>
                </mc:Fallback>
              </mc:AlternateContent>
            </w:r>
          </w:p>
        </w:tc>
        <w:tc>
          <w:tcPr>
            <w:tcW w:w="6237" w:type="dxa"/>
          </w:tcPr>
          <w:p w:rsidR="00F5338F" w:rsidRPr="00703B88" w:rsidRDefault="003626E4" w:rsidP="00F5338F">
            <w:pPr>
              <w:tabs>
                <w:tab w:val="center" w:pos="4153"/>
                <w:tab w:val="right" w:pos="8306"/>
              </w:tabs>
              <w:autoSpaceDE w:val="0"/>
              <w:autoSpaceDN w:val="0"/>
              <w:adjustRightInd w:val="0"/>
              <w:rPr>
                <w:rFonts w:ascii="Arial,Bold" w:hAnsi="Arial,Bold" w:cs="Arial,Bold"/>
                <w:b/>
                <w:bCs/>
                <w:sz w:val="28"/>
                <w:szCs w:val="28"/>
              </w:rPr>
            </w:pPr>
            <w:r>
              <w:rPr>
                <w:rFonts w:ascii="Arial,Bold" w:hAnsi="Arial,Bold" w:cs="Arial,Bold"/>
                <w:b/>
                <w:bCs/>
                <w:sz w:val="28"/>
                <w:szCs w:val="28"/>
              </w:rPr>
              <w:t xml:space="preserve">   </w:t>
            </w:r>
            <w:r w:rsidR="00F5338F" w:rsidRPr="00703B88">
              <w:rPr>
                <w:rFonts w:ascii="Arial,Bold" w:hAnsi="Arial,Bold" w:cs="Arial,Bold"/>
                <w:b/>
                <w:bCs/>
                <w:sz w:val="28"/>
                <w:szCs w:val="28"/>
              </w:rPr>
              <w:t xml:space="preserve">Physical </w:t>
            </w:r>
            <w:r w:rsidR="00396D8C">
              <w:rPr>
                <w:rFonts w:ascii="Arial,Bold" w:hAnsi="Arial,Bold" w:cs="Arial,Bold"/>
                <w:b/>
                <w:bCs/>
                <w:sz w:val="28"/>
                <w:szCs w:val="28"/>
              </w:rPr>
              <w:t>Controls</w:t>
            </w:r>
          </w:p>
          <w:p w:rsidR="00F5338F" w:rsidRPr="00F5338F" w:rsidRDefault="00F5338F" w:rsidP="00F5338F">
            <w:pPr>
              <w:tabs>
                <w:tab w:val="center" w:pos="4153"/>
                <w:tab w:val="right" w:pos="8306"/>
              </w:tabs>
              <w:autoSpaceDE w:val="0"/>
              <w:autoSpaceDN w:val="0"/>
              <w:adjustRightInd w:val="0"/>
              <w:rPr>
                <w:rFonts w:ascii="Arial,Italic" w:hAnsi="Arial,Italic" w:cs="Arial,Italic"/>
                <w:b/>
                <w:i/>
                <w:iCs/>
                <w:sz w:val="18"/>
                <w:szCs w:val="18"/>
              </w:rPr>
            </w:pPr>
          </w:p>
        </w:tc>
      </w:tr>
      <w:tr w:rsidR="00F5338F" w:rsidTr="00B813F3">
        <w:tc>
          <w:tcPr>
            <w:tcW w:w="3227" w:type="dxa"/>
          </w:tcPr>
          <w:p w:rsidR="00F5338F" w:rsidRPr="00703B88" w:rsidRDefault="00F5338F" w:rsidP="00F5338F">
            <w:pPr>
              <w:tabs>
                <w:tab w:val="center" w:pos="4153"/>
                <w:tab w:val="right" w:pos="8306"/>
              </w:tabs>
              <w:autoSpaceDE w:val="0"/>
              <w:autoSpaceDN w:val="0"/>
              <w:adjustRightInd w:val="0"/>
              <w:rPr>
                <w:rFonts w:ascii="Arial,BoldItalic" w:hAnsi="Arial,BoldItalic" w:cs="Arial,BoldItalic"/>
                <w:b/>
                <w:bCs/>
                <w:i/>
                <w:iCs/>
                <w:sz w:val="22"/>
                <w:szCs w:val="22"/>
              </w:rPr>
            </w:pPr>
            <w:r w:rsidRPr="00703B88">
              <w:rPr>
                <w:rFonts w:ascii="Arial,BoldItalic" w:hAnsi="Arial,BoldItalic" w:cs="Arial,BoldItalic"/>
                <w:b/>
                <w:bCs/>
                <w:i/>
                <w:iCs/>
                <w:sz w:val="22"/>
                <w:szCs w:val="22"/>
              </w:rPr>
              <w:t>Secure areas</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3E4FC9">
            <w:pPr>
              <w:tabs>
                <w:tab w:val="center" w:pos="4153"/>
                <w:tab w:val="right" w:pos="8306"/>
              </w:tabs>
              <w:autoSpaceDE w:val="0"/>
              <w:autoSpaceDN w:val="0"/>
              <w:adjustRightInd w:val="0"/>
              <w:rPr>
                <w:rFonts w:ascii="Arial" w:hAnsi="Arial" w:cs="Arial"/>
                <w:sz w:val="22"/>
                <w:szCs w:val="22"/>
              </w:rPr>
            </w:pPr>
            <w:r w:rsidRPr="00703B88">
              <w:rPr>
                <w:rFonts w:ascii="Arial,Italic" w:hAnsi="Arial,Italic" w:cs="Arial,Italic"/>
                <w:b/>
                <w:i/>
                <w:iCs/>
                <w:sz w:val="22"/>
                <w:szCs w:val="22"/>
              </w:rPr>
              <w:t xml:space="preserve">Objective: </w:t>
            </w:r>
            <w:r w:rsidRPr="00703B88">
              <w:rPr>
                <w:rFonts w:ascii="Arial" w:hAnsi="Arial" w:cs="Arial"/>
                <w:b/>
                <w:sz w:val="22"/>
                <w:szCs w:val="22"/>
              </w:rPr>
              <w:t>To prevent unauthorized physical access, damage and interference to the organization’s premises and information</w:t>
            </w:r>
            <w:r w:rsidRPr="00703B88">
              <w:rPr>
                <w:rFonts w:ascii="Arial" w:hAnsi="Arial" w:cs="Arial"/>
                <w:sz w:val="22"/>
                <w:szCs w:val="22"/>
              </w:rPr>
              <w:t>.</w:t>
            </w:r>
          </w:p>
        </w:tc>
      </w:tr>
      <w:tr w:rsidR="00F5338F" w:rsidTr="00B813F3">
        <w:tc>
          <w:tcPr>
            <w:tcW w:w="3227" w:type="dxa"/>
          </w:tcPr>
          <w:p w:rsidR="00F5338F" w:rsidRPr="00703B88" w:rsidRDefault="005416E9"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w:t>
            </w:r>
            <w:r w:rsidR="00F5338F" w:rsidRPr="00703B88">
              <w:rPr>
                <w:rFonts w:ascii="Arial" w:hAnsi="Arial" w:cs="Arial"/>
                <w:sz w:val="22"/>
                <w:szCs w:val="22"/>
              </w:rPr>
              <w:t>.1</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Physical security perimeter</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AD6E50">
            <w:pPr>
              <w:tabs>
                <w:tab w:val="center" w:pos="4153"/>
                <w:tab w:val="right" w:pos="8306"/>
              </w:tabs>
              <w:autoSpaceDE w:val="0"/>
              <w:autoSpaceDN w:val="0"/>
              <w:adjustRightInd w:val="0"/>
              <w:rPr>
                <w:rFonts w:ascii="Arial" w:hAnsi="Arial" w:cs="Arial"/>
                <w:sz w:val="22"/>
                <w:szCs w:val="22"/>
              </w:rPr>
            </w:pPr>
            <w:r w:rsidRPr="00703B88">
              <w:rPr>
                <w:rFonts w:ascii="Arial,Italic" w:hAnsi="Arial,Italic" w:cs="Arial,Italic"/>
                <w:iCs/>
                <w:sz w:val="22"/>
                <w:szCs w:val="22"/>
              </w:rPr>
              <w:t>Control:</w:t>
            </w:r>
            <w:r w:rsidRPr="00703B88">
              <w:rPr>
                <w:rFonts w:ascii="Arial,Italic" w:hAnsi="Arial,Italic" w:cs="Arial,Italic"/>
                <w:i/>
                <w:iCs/>
                <w:sz w:val="22"/>
                <w:szCs w:val="22"/>
              </w:rPr>
              <w:t xml:space="preserve"> </w:t>
            </w:r>
            <w:r w:rsidRPr="00703B88">
              <w:rPr>
                <w:rFonts w:ascii="Arial" w:hAnsi="Arial" w:cs="Arial"/>
                <w:sz w:val="22"/>
                <w:szCs w:val="22"/>
              </w:rPr>
              <w:t>Security perimeters ( walls, gates, reception) shall be used to protect areas that contain information and information processing facilities.</w:t>
            </w:r>
          </w:p>
        </w:tc>
      </w:tr>
      <w:tr w:rsidR="00F5338F" w:rsidTr="00B813F3">
        <w:tc>
          <w:tcPr>
            <w:tcW w:w="3227" w:type="dxa"/>
          </w:tcPr>
          <w:p w:rsidR="00F5338F" w:rsidRPr="00703B88" w:rsidRDefault="005416E9"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w:t>
            </w:r>
            <w:r w:rsidR="00F5338F" w:rsidRPr="00703B88">
              <w:rPr>
                <w:rFonts w:ascii="Arial" w:hAnsi="Arial" w:cs="Arial"/>
                <w:sz w:val="22"/>
                <w:szCs w:val="22"/>
              </w:rPr>
              <w:t>.2</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Physical entry controls</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AD6E50">
            <w:pPr>
              <w:tabs>
                <w:tab w:val="center" w:pos="4153"/>
                <w:tab w:val="right" w:pos="8306"/>
              </w:tabs>
              <w:autoSpaceDE w:val="0"/>
              <w:autoSpaceDN w:val="0"/>
              <w:adjustRightInd w:val="0"/>
              <w:rPr>
                <w:rFonts w:ascii="Arial" w:hAnsi="Arial" w:cs="Arial"/>
                <w:sz w:val="22"/>
                <w:szCs w:val="22"/>
              </w:rPr>
            </w:pPr>
            <w:r w:rsidRPr="00703B88">
              <w:rPr>
                <w:rFonts w:ascii="Arial,Italic" w:hAnsi="Arial,Italic" w:cs="Arial,Italic"/>
                <w:iCs/>
                <w:sz w:val="22"/>
                <w:szCs w:val="22"/>
              </w:rPr>
              <w:t>Control:</w:t>
            </w:r>
            <w:r w:rsidRPr="00703B88">
              <w:rPr>
                <w:rFonts w:ascii="Arial,Italic" w:hAnsi="Arial,Italic" w:cs="Arial,Italic"/>
                <w:i/>
                <w:iCs/>
                <w:sz w:val="22"/>
                <w:szCs w:val="22"/>
              </w:rPr>
              <w:t xml:space="preserve"> </w:t>
            </w:r>
            <w:r w:rsidRPr="00703B88">
              <w:rPr>
                <w:rFonts w:ascii="Arial" w:hAnsi="Arial" w:cs="Arial"/>
                <w:sz w:val="22"/>
                <w:szCs w:val="22"/>
              </w:rPr>
              <w:t>Secure areas shall be protected by appropriate entry controls to</w:t>
            </w:r>
            <w:r w:rsidR="00703B88">
              <w:rPr>
                <w:rFonts w:ascii="Arial" w:hAnsi="Arial" w:cs="Arial"/>
                <w:sz w:val="22"/>
                <w:szCs w:val="22"/>
              </w:rPr>
              <w:t xml:space="preserve"> </w:t>
            </w:r>
            <w:r w:rsidRPr="00703B88">
              <w:rPr>
                <w:rFonts w:ascii="Arial" w:hAnsi="Arial" w:cs="Arial"/>
                <w:sz w:val="22"/>
                <w:szCs w:val="22"/>
              </w:rPr>
              <w:t>ensure that only authorized personnel are allowed access.</w:t>
            </w:r>
          </w:p>
        </w:tc>
      </w:tr>
      <w:tr w:rsidR="00F5338F" w:rsidTr="00B813F3">
        <w:tc>
          <w:tcPr>
            <w:tcW w:w="3227" w:type="dxa"/>
          </w:tcPr>
          <w:p w:rsidR="00F5338F" w:rsidRPr="00703B88" w:rsidRDefault="005416E9"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7.3</w:t>
            </w:r>
            <w:r w:rsidR="00F5338F" w:rsidRPr="00703B88">
              <w:rPr>
                <w:rFonts w:ascii="Arial" w:hAnsi="Arial" w:cs="Arial"/>
                <w:sz w:val="22"/>
                <w:szCs w:val="22"/>
              </w:rPr>
              <w:t xml:space="preserve"> </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Securing offices, rooms and</w:t>
            </w:r>
          </w:p>
          <w:p w:rsidR="00F5338F" w:rsidRPr="00703B88" w:rsidRDefault="00F5338F" w:rsidP="00AD6E50">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facilities</w:t>
            </w:r>
          </w:p>
        </w:tc>
        <w:tc>
          <w:tcPr>
            <w:tcW w:w="6237" w:type="dxa"/>
          </w:tcPr>
          <w:p w:rsidR="00F5338F" w:rsidRPr="00703B88" w:rsidRDefault="00F5338F" w:rsidP="00AD6E50">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Control: Physical security for offices, rooms, and facilities shall be designed</w:t>
            </w:r>
            <w:r w:rsidR="00703B88">
              <w:rPr>
                <w:rFonts w:ascii="Arial" w:hAnsi="Arial" w:cs="Arial"/>
                <w:sz w:val="22"/>
                <w:szCs w:val="22"/>
              </w:rPr>
              <w:t xml:space="preserve"> </w:t>
            </w:r>
            <w:r w:rsidRPr="00703B88">
              <w:rPr>
                <w:rFonts w:ascii="Arial" w:hAnsi="Arial" w:cs="Arial"/>
                <w:sz w:val="22"/>
                <w:szCs w:val="22"/>
              </w:rPr>
              <w:t>and applied.</w:t>
            </w:r>
          </w:p>
        </w:tc>
      </w:tr>
      <w:tr w:rsidR="00E65A71" w:rsidTr="00B813F3">
        <w:tc>
          <w:tcPr>
            <w:tcW w:w="3227" w:type="dxa"/>
          </w:tcPr>
          <w:p w:rsidR="00E65A71" w:rsidRDefault="00E65A71"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7.4</w:t>
            </w:r>
          </w:p>
          <w:p w:rsidR="00E65A71" w:rsidRDefault="00E65A71"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Physical Security Monitoring</w:t>
            </w:r>
          </w:p>
        </w:tc>
        <w:tc>
          <w:tcPr>
            <w:tcW w:w="6237" w:type="dxa"/>
          </w:tcPr>
          <w:p w:rsidR="00E65A71" w:rsidRDefault="00E65A71" w:rsidP="00B07A0B">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Not required for this audit</w:t>
            </w:r>
          </w:p>
        </w:tc>
      </w:tr>
      <w:tr w:rsidR="00F5338F" w:rsidTr="00B813F3">
        <w:tc>
          <w:tcPr>
            <w:tcW w:w="3227" w:type="dxa"/>
          </w:tcPr>
          <w:p w:rsidR="00F5338F" w:rsidRPr="00703B88" w:rsidRDefault="005416E9"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7.5</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Protecting against external</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and environmental threats</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B07A0B" w:rsidP="00B07A0B">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 xml:space="preserve">Not required </w:t>
            </w:r>
            <w:r w:rsidR="00865F42">
              <w:rPr>
                <w:rFonts w:ascii="Arial" w:hAnsi="Arial" w:cs="Arial"/>
                <w:sz w:val="22"/>
                <w:szCs w:val="22"/>
              </w:rPr>
              <w:t>for</w:t>
            </w:r>
            <w:r>
              <w:rPr>
                <w:rFonts w:ascii="Arial" w:hAnsi="Arial" w:cs="Arial"/>
                <w:sz w:val="22"/>
                <w:szCs w:val="22"/>
              </w:rPr>
              <w:t xml:space="preserve"> this audit.</w:t>
            </w:r>
          </w:p>
        </w:tc>
      </w:tr>
      <w:tr w:rsidR="00F5338F" w:rsidTr="00B813F3">
        <w:tc>
          <w:tcPr>
            <w:tcW w:w="3227" w:type="dxa"/>
          </w:tcPr>
          <w:p w:rsidR="00F5338F" w:rsidRPr="00703B88" w:rsidRDefault="005416E9" w:rsidP="00F5338F">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 xml:space="preserve">7.6 </w:t>
            </w:r>
            <w:r w:rsidR="00F5338F" w:rsidRPr="00703B88">
              <w:rPr>
                <w:rFonts w:ascii="Arial" w:hAnsi="Arial" w:cs="Arial"/>
                <w:sz w:val="22"/>
                <w:szCs w:val="22"/>
              </w:rPr>
              <w:t>Working in secure areas</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AD6E50">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Control: Physical protection and guidelines for working in secure areas shall</w:t>
            </w:r>
            <w:r w:rsidR="00703B88">
              <w:rPr>
                <w:rFonts w:ascii="Arial" w:hAnsi="Arial" w:cs="Arial"/>
                <w:sz w:val="22"/>
                <w:szCs w:val="22"/>
              </w:rPr>
              <w:t xml:space="preserve"> </w:t>
            </w:r>
            <w:r w:rsidRPr="00703B88">
              <w:rPr>
                <w:rFonts w:ascii="Arial" w:hAnsi="Arial" w:cs="Arial"/>
                <w:sz w:val="22"/>
                <w:szCs w:val="22"/>
              </w:rPr>
              <w:t>be designed and applied.</w:t>
            </w:r>
          </w:p>
        </w:tc>
      </w:tr>
      <w:tr w:rsidR="00F5338F" w:rsidTr="00B813F3">
        <w:tc>
          <w:tcPr>
            <w:tcW w:w="3227" w:type="dxa"/>
          </w:tcPr>
          <w:p w:rsidR="00F5338F" w:rsidRPr="00703B88" w:rsidRDefault="00F5338F" w:rsidP="00B813F3">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B07A0B">
            <w:pPr>
              <w:tabs>
                <w:tab w:val="center" w:pos="4153"/>
                <w:tab w:val="right" w:pos="8306"/>
              </w:tabs>
              <w:autoSpaceDE w:val="0"/>
              <w:autoSpaceDN w:val="0"/>
              <w:adjustRightInd w:val="0"/>
              <w:rPr>
                <w:rFonts w:ascii="Arial" w:hAnsi="Arial" w:cs="Arial"/>
                <w:sz w:val="22"/>
                <w:szCs w:val="22"/>
              </w:rPr>
            </w:pPr>
          </w:p>
        </w:tc>
      </w:tr>
      <w:tr w:rsidR="00F5338F" w:rsidTr="00B813F3">
        <w:tc>
          <w:tcPr>
            <w:tcW w:w="3227" w:type="dxa"/>
          </w:tcPr>
          <w:p w:rsidR="00F5338F" w:rsidRPr="00703B88" w:rsidRDefault="00F5338F" w:rsidP="00F5338F">
            <w:pPr>
              <w:tabs>
                <w:tab w:val="center" w:pos="4153"/>
                <w:tab w:val="right" w:pos="8306"/>
              </w:tabs>
              <w:autoSpaceDE w:val="0"/>
              <w:autoSpaceDN w:val="0"/>
              <w:adjustRightInd w:val="0"/>
              <w:rPr>
                <w:rFonts w:ascii="Arial,BoldItalic" w:hAnsi="Arial,BoldItalic" w:cs="Arial,BoldItalic"/>
                <w:b/>
                <w:bCs/>
                <w:i/>
                <w:iCs/>
                <w:sz w:val="22"/>
                <w:szCs w:val="22"/>
              </w:rPr>
            </w:pPr>
          </w:p>
        </w:tc>
        <w:tc>
          <w:tcPr>
            <w:tcW w:w="6237" w:type="dxa"/>
          </w:tcPr>
          <w:p w:rsidR="00F5338F" w:rsidRPr="00703B88" w:rsidRDefault="00F5338F" w:rsidP="00F5338F">
            <w:pPr>
              <w:tabs>
                <w:tab w:val="center" w:pos="4153"/>
                <w:tab w:val="right" w:pos="8306"/>
              </w:tabs>
              <w:autoSpaceDE w:val="0"/>
              <w:autoSpaceDN w:val="0"/>
              <w:adjustRightInd w:val="0"/>
              <w:rPr>
                <w:rFonts w:ascii="Arial,Italic" w:hAnsi="Arial,Italic" w:cs="Arial,Italic"/>
                <w:i/>
                <w:iCs/>
                <w:sz w:val="22"/>
                <w:szCs w:val="22"/>
              </w:rPr>
            </w:pPr>
          </w:p>
          <w:p w:rsidR="00F5338F" w:rsidRPr="00703B88" w:rsidRDefault="00F5338F" w:rsidP="00F5338F">
            <w:pPr>
              <w:tabs>
                <w:tab w:val="center" w:pos="4153"/>
                <w:tab w:val="right" w:pos="8306"/>
              </w:tabs>
              <w:autoSpaceDE w:val="0"/>
              <w:autoSpaceDN w:val="0"/>
              <w:adjustRightInd w:val="0"/>
              <w:rPr>
                <w:rFonts w:ascii="Arial,Italic" w:hAnsi="Arial,Italic" w:cs="Arial,Italic"/>
                <w:i/>
                <w:iCs/>
                <w:sz w:val="22"/>
                <w:szCs w:val="22"/>
              </w:rPr>
            </w:pPr>
          </w:p>
        </w:tc>
      </w:tr>
      <w:tr w:rsidR="00F5338F" w:rsidTr="00B813F3">
        <w:tc>
          <w:tcPr>
            <w:tcW w:w="3227" w:type="dxa"/>
          </w:tcPr>
          <w:p w:rsidR="00F5338F" w:rsidRPr="00703B88" w:rsidRDefault="00396D8C" w:rsidP="00F5338F">
            <w:pPr>
              <w:tabs>
                <w:tab w:val="center" w:pos="4153"/>
                <w:tab w:val="right" w:pos="8306"/>
              </w:tabs>
              <w:autoSpaceDE w:val="0"/>
              <w:autoSpaceDN w:val="0"/>
              <w:adjustRightInd w:val="0"/>
              <w:rPr>
                <w:rFonts w:ascii="Arial,BoldItalic" w:hAnsi="Arial,BoldItalic" w:cs="Arial,BoldItalic"/>
                <w:b/>
                <w:bCs/>
                <w:i/>
                <w:iCs/>
                <w:sz w:val="22"/>
                <w:szCs w:val="22"/>
              </w:rPr>
            </w:pPr>
            <w:r>
              <w:rPr>
                <w:rFonts w:ascii="Arial,BoldItalic" w:hAnsi="Arial,BoldItalic" w:cs="Arial,BoldItalic"/>
                <w:b/>
                <w:bCs/>
                <w:i/>
                <w:iCs/>
                <w:sz w:val="22"/>
                <w:szCs w:val="22"/>
              </w:rPr>
              <w:t>Eq</w:t>
            </w:r>
            <w:r w:rsidR="00F5338F" w:rsidRPr="00703B88">
              <w:rPr>
                <w:rFonts w:ascii="Arial,BoldItalic" w:hAnsi="Arial,BoldItalic" w:cs="Arial,BoldItalic"/>
                <w:b/>
                <w:bCs/>
                <w:i/>
                <w:iCs/>
                <w:sz w:val="22"/>
                <w:szCs w:val="22"/>
              </w:rPr>
              <w:t>uipment security</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c>
          <w:tcPr>
            <w:tcW w:w="6237" w:type="dxa"/>
          </w:tcPr>
          <w:p w:rsidR="00F5338F" w:rsidRPr="00703B88" w:rsidRDefault="00F5338F" w:rsidP="00F5338F">
            <w:pPr>
              <w:tabs>
                <w:tab w:val="center" w:pos="4153"/>
                <w:tab w:val="right" w:pos="8306"/>
              </w:tabs>
              <w:autoSpaceDE w:val="0"/>
              <w:autoSpaceDN w:val="0"/>
              <w:adjustRightInd w:val="0"/>
              <w:rPr>
                <w:rFonts w:ascii="Arial" w:hAnsi="Arial" w:cs="Arial"/>
                <w:b/>
                <w:sz w:val="22"/>
                <w:szCs w:val="22"/>
              </w:rPr>
            </w:pPr>
            <w:r w:rsidRPr="00703B88">
              <w:rPr>
                <w:rFonts w:ascii="Arial,Italic" w:hAnsi="Arial,Italic" w:cs="Arial,Italic"/>
                <w:b/>
                <w:i/>
                <w:iCs/>
                <w:sz w:val="22"/>
                <w:szCs w:val="22"/>
              </w:rPr>
              <w:t xml:space="preserve">Objective: </w:t>
            </w:r>
            <w:r w:rsidRPr="00703B88">
              <w:rPr>
                <w:rFonts w:ascii="Arial" w:hAnsi="Arial" w:cs="Arial"/>
                <w:b/>
                <w:sz w:val="22"/>
                <w:szCs w:val="22"/>
              </w:rPr>
              <w:t>To prevent loss, damage, theft or compromise of assets and interruption to the organization’s activities.</w:t>
            </w:r>
          </w:p>
          <w:p w:rsidR="00F5338F" w:rsidRPr="00703B88" w:rsidRDefault="00F5338F" w:rsidP="00F5338F">
            <w:pPr>
              <w:tabs>
                <w:tab w:val="center" w:pos="4153"/>
                <w:tab w:val="right" w:pos="8306"/>
              </w:tabs>
              <w:autoSpaceDE w:val="0"/>
              <w:autoSpaceDN w:val="0"/>
              <w:adjustRightInd w:val="0"/>
              <w:rPr>
                <w:rFonts w:ascii="Arial" w:hAnsi="Arial" w:cs="Arial"/>
                <w:sz w:val="22"/>
                <w:szCs w:val="22"/>
              </w:rPr>
            </w:pPr>
          </w:p>
        </w:tc>
      </w:tr>
      <w:tr w:rsidR="000E0E6D" w:rsidTr="00B813F3">
        <w:tc>
          <w:tcPr>
            <w:tcW w:w="3227" w:type="dxa"/>
          </w:tcPr>
          <w:p w:rsidR="000E0E6D" w:rsidRDefault="000E0E6D" w:rsidP="000E0E6D">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7.7</w:t>
            </w:r>
            <w:r w:rsidRPr="00AD6E50">
              <w:rPr>
                <w:rFonts w:ascii="Arial" w:hAnsi="Arial" w:cs="Arial"/>
                <w:sz w:val="22"/>
                <w:szCs w:val="22"/>
              </w:rPr>
              <w:t xml:space="preserve"> </w:t>
            </w:r>
          </w:p>
          <w:p w:rsidR="000E0E6D" w:rsidRDefault="000E0E6D" w:rsidP="000E0E6D">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Clear desk/screen policy</w:t>
            </w:r>
          </w:p>
        </w:tc>
        <w:tc>
          <w:tcPr>
            <w:tcW w:w="6237" w:type="dxa"/>
          </w:tcPr>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Not required for this audit.</w:t>
            </w:r>
          </w:p>
        </w:tc>
      </w:tr>
      <w:tr w:rsidR="000E0E6D" w:rsidTr="00B813F3">
        <w:tc>
          <w:tcPr>
            <w:tcW w:w="3227" w:type="dxa"/>
          </w:tcPr>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7.8</w:t>
            </w:r>
            <w:r w:rsidRPr="00703B88">
              <w:rPr>
                <w:rFonts w:ascii="Arial" w:hAnsi="Arial" w:cs="Arial"/>
                <w:sz w:val="22"/>
                <w:szCs w:val="22"/>
              </w:rPr>
              <w:t xml:space="preserve"> </w:t>
            </w:r>
          </w:p>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Equipment siting and</w:t>
            </w:r>
          </w:p>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protection</w:t>
            </w:r>
          </w:p>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p>
        </w:tc>
        <w:tc>
          <w:tcPr>
            <w:tcW w:w="6237" w:type="dxa"/>
          </w:tcPr>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Control: Equipment shall be sited or protected to reduce the risks from</w:t>
            </w:r>
            <w:r>
              <w:rPr>
                <w:rFonts w:ascii="Arial" w:hAnsi="Arial" w:cs="Arial"/>
                <w:sz w:val="22"/>
                <w:szCs w:val="22"/>
              </w:rPr>
              <w:t xml:space="preserve"> </w:t>
            </w:r>
            <w:r w:rsidRPr="00703B88">
              <w:rPr>
                <w:rFonts w:ascii="Arial" w:hAnsi="Arial" w:cs="Arial"/>
                <w:sz w:val="22"/>
                <w:szCs w:val="22"/>
              </w:rPr>
              <w:t>environmental threats and hazards, and opportunities for</w:t>
            </w:r>
            <w:r>
              <w:rPr>
                <w:rFonts w:ascii="Arial" w:hAnsi="Arial" w:cs="Arial"/>
                <w:sz w:val="22"/>
                <w:szCs w:val="22"/>
              </w:rPr>
              <w:t xml:space="preserve"> </w:t>
            </w:r>
            <w:r w:rsidRPr="00703B88">
              <w:rPr>
                <w:rFonts w:ascii="Arial" w:hAnsi="Arial" w:cs="Arial"/>
                <w:sz w:val="22"/>
                <w:szCs w:val="22"/>
              </w:rPr>
              <w:t>unauthorized access.</w:t>
            </w:r>
          </w:p>
          <w:p w:rsidR="000E0E6D" w:rsidRPr="00703B88" w:rsidRDefault="000E0E6D" w:rsidP="000E0E6D">
            <w:pPr>
              <w:tabs>
                <w:tab w:val="center" w:pos="4153"/>
                <w:tab w:val="right" w:pos="8306"/>
              </w:tabs>
              <w:autoSpaceDE w:val="0"/>
              <w:autoSpaceDN w:val="0"/>
              <w:adjustRightInd w:val="0"/>
              <w:rPr>
                <w:rFonts w:ascii="Arial" w:hAnsi="Arial" w:cs="Arial"/>
                <w:sz w:val="22"/>
                <w:szCs w:val="22"/>
              </w:rPr>
            </w:pPr>
          </w:p>
        </w:tc>
      </w:tr>
      <w:tr w:rsidR="00602127" w:rsidTr="00B813F3">
        <w:tc>
          <w:tcPr>
            <w:tcW w:w="3227" w:type="dxa"/>
          </w:tcPr>
          <w:p w:rsidR="00602127"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w:t>
            </w:r>
            <w:r w:rsidRPr="00AD6E50">
              <w:rPr>
                <w:rFonts w:ascii="Arial" w:hAnsi="Arial" w:cs="Arial"/>
                <w:sz w:val="22"/>
                <w:szCs w:val="22"/>
              </w:rPr>
              <w:t>.</w:t>
            </w:r>
            <w:r>
              <w:rPr>
                <w:rFonts w:ascii="Arial" w:hAnsi="Arial" w:cs="Arial"/>
                <w:sz w:val="22"/>
                <w:szCs w:val="22"/>
              </w:rPr>
              <w:t>9</w:t>
            </w:r>
            <w:r w:rsidRPr="00AD6E50">
              <w:rPr>
                <w:rFonts w:ascii="Arial" w:hAnsi="Arial" w:cs="Arial"/>
                <w:sz w:val="22"/>
                <w:szCs w:val="22"/>
              </w:rPr>
              <w:t xml:space="preserve"> </w:t>
            </w:r>
          </w:p>
          <w:p w:rsidR="00602127"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Assets off-premises</w:t>
            </w:r>
          </w:p>
        </w:tc>
        <w:tc>
          <w:tcPr>
            <w:tcW w:w="623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Not required for this audit.</w:t>
            </w:r>
          </w:p>
        </w:tc>
      </w:tr>
      <w:tr w:rsidR="00602127" w:rsidTr="00B813F3">
        <w:tc>
          <w:tcPr>
            <w:tcW w:w="3227" w:type="dxa"/>
          </w:tcPr>
          <w:p w:rsidR="00602127"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7.10</w:t>
            </w:r>
            <w:r w:rsidRPr="00AD6E50">
              <w:rPr>
                <w:rFonts w:ascii="Arial" w:hAnsi="Arial" w:cs="Arial"/>
                <w:sz w:val="22"/>
                <w:szCs w:val="22"/>
              </w:rPr>
              <w:t xml:space="preserve"> </w:t>
            </w:r>
          </w:p>
          <w:p w:rsidR="00602127"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Storage Media</w:t>
            </w:r>
          </w:p>
        </w:tc>
        <w:tc>
          <w:tcPr>
            <w:tcW w:w="6237" w:type="dxa"/>
          </w:tcPr>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Not required for this audit.</w:t>
            </w:r>
          </w:p>
        </w:tc>
      </w:tr>
      <w:tr w:rsidR="00602127" w:rsidTr="00B813F3">
        <w:tc>
          <w:tcPr>
            <w:tcW w:w="3227" w:type="dxa"/>
          </w:tcPr>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7.11</w:t>
            </w:r>
          </w:p>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Supporting utilities</w:t>
            </w:r>
          </w:p>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p>
        </w:tc>
        <w:tc>
          <w:tcPr>
            <w:tcW w:w="6237" w:type="dxa"/>
          </w:tcPr>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Control: Equipment shall be protected from power failures and other</w:t>
            </w:r>
            <w:r>
              <w:rPr>
                <w:rFonts w:ascii="Arial" w:hAnsi="Arial" w:cs="Arial"/>
                <w:sz w:val="22"/>
                <w:szCs w:val="22"/>
              </w:rPr>
              <w:t xml:space="preserve"> </w:t>
            </w:r>
            <w:r w:rsidRPr="00703B88">
              <w:rPr>
                <w:rFonts w:ascii="Arial" w:hAnsi="Arial" w:cs="Arial"/>
                <w:sz w:val="22"/>
                <w:szCs w:val="22"/>
              </w:rPr>
              <w:t>disruptions caused by failures in supporting utilities.</w:t>
            </w:r>
          </w:p>
        </w:tc>
      </w:tr>
      <w:tr w:rsidR="00602127" w:rsidTr="00B813F3">
        <w:tc>
          <w:tcPr>
            <w:tcW w:w="3227" w:type="dxa"/>
          </w:tcPr>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7.12</w:t>
            </w:r>
          </w:p>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Cabling Security</w:t>
            </w:r>
          </w:p>
        </w:tc>
        <w:tc>
          <w:tcPr>
            <w:tcW w:w="6237" w:type="dxa"/>
          </w:tcPr>
          <w:p w:rsidR="00602127" w:rsidRPr="00703B88" w:rsidRDefault="00602127" w:rsidP="00602127">
            <w:pPr>
              <w:tabs>
                <w:tab w:val="center" w:pos="4153"/>
                <w:tab w:val="right" w:pos="8306"/>
              </w:tabs>
              <w:autoSpaceDE w:val="0"/>
              <w:autoSpaceDN w:val="0"/>
              <w:adjustRightInd w:val="0"/>
              <w:rPr>
                <w:rFonts w:ascii="Arial" w:hAnsi="Arial" w:cs="Arial"/>
                <w:sz w:val="22"/>
                <w:szCs w:val="22"/>
              </w:rPr>
            </w:pPr>
            <w:r w:rsidRPr="00703B88">
              <w:rPr>
                <w:rFonts w:ascii="Arial" w:hAnsi="Arial" w:cs="Arial"/>
                <w:sz w:val="22"/>
                <w:szCs w:val="22"/>
              </w:rPr>
              <w:t>Control: Power and telecommunications cabling carrying data or supporting</w:t>
            </w:r>
            <w:r>
              <w:rPr>
                <w:rFonts w:ascii="Arial" w:hAnsi="Arial" w:cs="Arial"/>
                <w:sz w:val="22"/>
                <w:szCs w:val="22"/>
              </w:rPr>
              <w:t xml:space="preserve"> </w:t>
            </w:r>
            <w:r w:rsidRPr="00703B88">
              <w:rPr>
                <w:rFonts w:ascii="Arial" w:hAnsi="Arial" w:cs="Arial"/>
                <w:sz w:val="22"/>
                <w:szCs w:val="22"/>
              </w:rPr>
              <w:t>information services shall be protected from interception or damage.</w:t>
            </w:r>
          </w:p>
        </w:tc>
      </w:tr>
      <w:tr w:rsidR="00602127" w:rsidRPr="00AD6E50" w:rsidTr="00B813F3">
        <w:tc>
          <w:tcPr>
            <w:tcW w:w="3227" w:type="dxa"/>
          </w:tcPr>
          <w:p w:rsidR="00602127"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7.13</w:t>
            </w:r>
          </w:p>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Equipment Maintenance</w:t>
            </w:r>
          </w:p>
        </w:tc>
        <w:tc>
          <w:tcPr>
            <w:tcW w:w="623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Not required for this audit.</w:t>
            </w:r>
          </w:p>
        </w:tc>
      </w:tr>
      <w:tr w:rsidR="00602127" w:rsidRPr="00AD6E50" w:rsidTr="00B813F3">
        <w:tc>
          <w:tcPr>
            <w:tcW w:w="3227" w:type="dxa"/>
          </w:tcPr>
          <w:p w:rsidR="00602127" w:rsidRDefault="00602127" w:rsidP="00602127">
            <w:pPr>
              <w:tabs>
                <w:tab w:val="center" w:pos="4153"/>
                <w:tab w:val="right" w:pos="8306"/>
              </w:tabs>
              <w:autoSpaceDE w:val="0"/>
              <w:autoSpaceDN w:val="0"/>
              <w:adjustRightInd w:val="0"/>
              <w:rPr>
                <w:rFonts w:ascii="Arial" w:hAnsi="Arial" w:cs="Arial"/>
                <w:sz w:val="22"/>
                <w:szCs w:val="22"/>
              </w:rPr>
            </w:pPr>
            <w:r>
              <w:rPr>
                <w:rFonts w:ascii="Arial" w:hAnsi="Arial" w:cs="Arial"/>
                <w:sz w:val="22"/>
                <w:szCs w:val="22"/>
              </w:rPr>
              <w:t>7.14</w:t>
            </w:r>
            <w:r w:rsidRPr="00AD6E50">
              <w:rPr>
                <w:rFonts w:ascii="Arial" w:hAnsi="Arial" w:cs="Arial"/>
                <w:sz w:val="22"/>
                <w:szCs w:val="22"/>
              </w:rPr>
              <w:t xml:space="preserve"> </w:t>
            </w:r>
          </w:p>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Disposal/reuse of equipment</w:t>
            </w:r>
          </w:p>
        </w:tc>
        <w:tc>
          <w:tcPr>
            <w:tcW w:w="623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r w:rsidRPr="00AD6E50">
              <w:rPr>
                <w:rFonts w:ascii="Arial" w:hAnsi="Arial" w:cs="Arial"/>
                <w:sz w:val="22"/>
                <w:szCs w:val="22"/>
              </w:rPr>
              <w:t>Not required for this audit.</w:t>
            </w:r>
          </w:p>
        </w:tc>
      </w:tr>
      <w:tr w:rsidR="00602127" w:rsidRPr="00AD6E50" w:rsidTr="00B813F3">
        <w:tc>
          <w:tcPr>
            <w:tcW w:w="322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p>
        </w:tc>
        <w:tc>
          <w:tcPr>
            <w:tcW w:w="623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p>
        </w:tc>
      </w:tr>
      <w:tr w:rsidR="00602127" w:rsidRPr="00AD6E50" w:rsidTr="00B813F3">
        <w:tc>
          <w:tcPr>
            <w:tcW w:w="322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p>
        </w:tc>
        <w:tc>
          <w:tcPr>
            <w:tcW w:w="6237" w:type="dxa"/>
          </w:tcPr>
          <w:p w:rsidR="00602127" w:rsidRPr="00AD6E50" w:rsidRDefault="00602127" w:rsidP="00602127">
            <w:pPr>
              <w:tabs>
                <w:tab w:val="center" w:pos="4153"/>
                <w:tab w:val="right" w:pos="8306"/>
              </w:tabs>
              <w:autoSpaceDE w:val="0"/>
              <w:autoSpaceDN w:val="0"/>
              <w:adjustRightInd w:val="0"/>
              <w:rPr>
                <w:rFonts w:ascii="Arial" w:hAnsi="Arial" w:cs="Arial"/>
                <w:sz w:val="22"/>
                <w:szCs w:val="22"/>
              </w:rPr>
            </w:pPr>
          </w:p>
        </w:tc>
      </w:tr>
    </w:tbl>
    <w:p w:rsidR="00F5338F" w:rsidRPr="00AD6E50" w:rsidRDefault="00F5338F" w:rsidP="00AD6E50">
      <w:pPr>
        <w:tabs>
          <w:tab w:val="center" w:pos="4153"/>
          <w:tab w:val="right" w:pos="8306"/>
        </w:tabs>
        <w:autoSpaceDE w:val="0"/>
        <w:autoSpaceDN w:val="0"/>
        <w:adjustRightInd w:val="0"/>
        <w:rPr>
          <w:rFonts w:ascii="Arial" w:hAnsi="Arial" w:cs="Arial"/>
          <w:sz w:val="22"/>
          <w:szCs w:val="22"/>
        </w:rPr>
      </w:pPr>
    </w:p>
    <w:p w:rsidR="00F5338F" w:rsidRDefault="00F5338F" w:rsidP="00F5338F">
      <w:pPr>
        <w:autoSpaceDE w:val="0"/>
        <w:autoSpaceDN w:val="0"/>
        <w:adjustRightInd w:val="0"/>
        <w:rPr>
          <w:rFonts w:ascii="Arial" w:hAnsi="Arial" w:cs="Arial"/>
          <w:sz w:val="18"/>
          <w:szCs w:val="18"/>
        </w:rPr>
      </w:pPr>
    </w:p>
    <w:sectPr w:rsidR="00F5338F" w:rsidSect="00277C66">
      <w:pgSz w:w="11909" w:h="16834" w:code="9"/>
      <w:pgMar w:top="1440" w:right="1440" w:bottom="1440" w:left="1440" w:header="706" w:footer="7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BoldItalic">
    <w:altName w:val="Arial"/>
    <w:charset w:val="00"/>
    <w:family w:val="swiss"/>
    <w:notTrueType/>
    <w:pitch w:val="default"/>
    <w:sig w:usb0="00000003" w:usb1="00000000" w:usb2="00000000" w:usb3="00000000" w:csb0="00000001" w:csb1="00000000"/>
  </w:font>
  <w:font w:name="Arial,Bold">
    <w:altName w:val="Arial"/>
    <w:charset w:val="00"/>
    <w:family w:val="swiss"/>
    <w:notTrueType/>
    <w:pitch w:val="default"/>
    <w:sig w:usb0="00000003" w:usb1="00000000" w:usb2="00000000" w:usb3="00000000" w:csb0="00000001" w:csb1="00000000"/>
  </w:font>
  <w:font w:name="Arial,Italic">
    <w:altName w:val="Arial"/>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589"/>
    <w:multiLevelType w:val="hybridMultilevel"/>
    <w:tmpl w:val="4E20A5BE"/>
    <w:lvl w:ilvl="0" w:tplc="9684DAAC">
      <w:start w:val="1"/>
      <w:numFmt w:val="bullet"/>
      <w:lvlText w:val=""/>
      <w:lvlJc w:val="left"/>
      <w:pPr>
        <w:tabs>
          <w:tab w:val="num" w:pos="0"/>
        </w:tabs>
        <w:ind w:left="216" w:hanging="216"/>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3577A4"/>
    <w:multiLevelType w:val="hybridMultilevel"/>
    <w:tmpl w:val="323C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E26EE"/>
    <w:multiLevelType w:val="multilevel"/>
    <w:tmpl w:val="7A6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7E30"/>
    <w:multiLevelType w:val="hybridMultilevel"/>
    <w:tmpl w:val="A8902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740C8C"/>
    <w:multiLevelType w:val="hybridMultilevel"/>
    <w:tmpl w:val="F58211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AA6A3A"/>
    <w:multiLevelType w:val="hybridMultilevel"/>
    <w:tmpl w:val="12F83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A6CEB"/>
    <w:multiLevelType w:val="multilevel"/>
    <w:tmpl w:val="6860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C0DCA"/>
    <w:multiLevelType w:val="multilevel"/>
    <w:tmpl w:val="4438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72DF7"/>
    <w:multiLevelType w:val="hybridMultilevel"/>
    <w:tmpl w:val="55144CDC"/>
    <w:lvl w:ilvl="0" w:tplc="BBECE450">
      <w:start w:val="1"/>
      <w:numFmt w:val="lowerRoman"/>
      <w:lvlText w:val="%1."/>
      <w:lvlJc w:val="right"/>
      <w:pPr>
        <w:ind w:left="216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73F4BE7"/>
    <w:multiLevelType w:val="multilevel"/>
    <w:tmpl w:val="2176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54006"/>
    <w:multiLevelType w:val="multilevel"/>
    <w:tmpl w:val="D0C2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A4E64"/>
    <w:multiLevelType w:val="hybridMultilevel"/>
    <w:tmpl w:val="17B00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C7A51"/>
    <w:multiLevelType w:val="multilevel"/>
    <w:tmpl w:val="9A48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E0080"/>
    <w:multiLevelType w:val="hybridMultilevel"/>
    <w:tmpl w:val="B09E31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1B69A6"/>
    <w:multiLevelType w:val="multilevel"/>
    <w:tmpl w:val="813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25247"/>
    <w:multiLevelType w:val="hybridMultilevel"/>
    <w:tmpl w:val="1046CFE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C6E5D"/>
    <w:multiLevelType w:val="hybridMultilevel"/>
    <w:tmpl w:val="83D4F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185CFC"/>
    <w:multiLevelType w:val="multilevel"/>
    <w:tmpl w:val="1588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66E3D"/>
    <w:multiLevelType w:val="multilevel"/>
    <w:tmpl w:val="E5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B2520"/>
    <w:multiLevelType w:val="hybridMultilevel"/>
    <w:tmpl w:val="F198E088"/>
    <w:lvl w:ilvl="0" w:tplc="BBECE450">
      <w:start w:val="1"/>
      <w:numFmt w:val="lowerRoman"/>
      <w:lvlText w:val="%1."/>
      <w:lvlJc w:val="righ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ED5CC0"/>
    <w:multiLevelType w:val="multilevel"/>
    <w:tmpl w:val="06E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F53F9"/>
    <w:multiLevelType w:val="multilevel"/>
    <w:tmpl w:val="9BA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F683A"/>
    <w:multiLevelType w:val="multilevel"/>
    <w:tmpl w:val="C32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776D5"/>
    <w:multiLevelType w:val="multilevel"/>
    <w:tmpl w:val="520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9326C"/>
    <w:multiLevelType w:val="multilevel"/>
    <w:tmpl w:val="359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D79D0"/>
    <w:multiLevelType w:val="multilevel"/>
    <w:tmpl w:val="E9E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430EA7"/>
    <w:multiLevelType w:val="multilevel"/>
    <w:tmpl w:val="E1F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7585D"/>
    <w:multiLevelType w:val="multilevel"/>
    <w:tmpl w:val="756E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10D2C"/>
    <w:multiLevelType w:val="multilevel"/>
    <w:tmpl w:val="271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F7920"/>
    <w:multiLevelType w:val="hybridMultilevel"/>
    <w:tmpl w:val="2A24F03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9EE293D"/>
    <w:multiLevelType w:val="multilevel"/>
    <w:tmpl w:val="606E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426FB"/>
    <w:multiLevelType w:val="multilevel"/>
    <w:tmpl w:val="38B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6242E"/>
    <w:multiLevelType w:val="multilevel"/>
    <w:tmpl w:val="42D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42779"/>
    <w:multiLevelType w:val="multilevel"/>
    <w:tmpl w:val="0F5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9095A"/>
    <w:multiLevelType w:val="hybridMultilevel"/>
    <w:tmpl w:val="0BC26FA8"/>
    <w:lvl w:ilvl="0" w:tplc="9684DAAC">
      <w:start w:val="1"/>
      <w:numFmt w:val="bullet"/>
      <w:lvlText w:val=""/>
      <w:lvlJc w:val="left"/>
      <w:pPr>
        <w:tabs>
          <w:tab w:val="num" w:pos="216"/>
        </w:tabs>
        <w:ind w:left="432" w:hanging="216"/>
      </w:pPr>
      <w:rPr>
        <w:rFonts w:ascii="Symbol" w:hAnsi="Symbol" w:hint="default"/>
      </w:rPr>
    </w:lvl>
    <w:lvl w:ilvl="1" w:tplc="08090003" w:tentative="1">
      <w:start w:val="1"/>
      <w:numFmt w:val="bullet"/>
      <w:lvlText w:val="o"/>
      <w:lvlJc w:val="left"/>
      <w:pPr>
        <w:tabs>
          <w:tab w:val="num" w:pos="1656"/>
        </w:tabs>
        <w:ind w:left="1656" w:hanging="360"/>
      </w:pPr>
      <w:rPr>
        <w:rFonts w:ascii="Courier New" w:hAnsi="Courier New" w:cs="Courier New" w:hint="default"/>
      </w:rPr>
    </w:lvl>
    <w:lvl w:ilvl="2" w:tplc="08090005" w:tentative="1">
      <w:start w:val="1"/>
      <w:numFmt w:val="bullet"/>
      <w:lvlText w:val=""/>
      <w:lvlJc w:val="left"/>
      <w:pPr>
        <w:tabs>
          <w:tab w:val="num" w:pos="2376"/>
        </w:tabs>
        <w:ind w:left="2376" w:hanging="360"/>
      </w:pPr>
      <w:rPr>
        <w:rFonts w:ascii="Wingdings" w:hAnsi="Wingdings" w:hint="default"/>
      </w:rPr>
    </w:lvl>
    <w:lvl w:ilvl="3" w:tplc="08090001" w:tentative="1">
      <w:start w:val="1"/>
      <w:numFmt w:val="bullet"/>
      <w:lvlText w:val=""/>
      <w:lvlJc w:val="left"/>
      <w:pPr>
        <w:tabs>
          <w:tab w:val="num" w:pos="3096"/>
        </w:tabs>
        <w:ind w:left="3096" w:hanging="360"/>
      </w:pPr>
      <w:rPr>
        <w:rFonts w:ascii="Symbol" w:hAnsi="Symbol" w:hint="default"/>
      </w:rPr>
    </w:lvl>
    <w:lvl w:ilvl="4" w:tplc="08090003" w:tentative="1">
      <w:start w:val="1"/>
      <w:numFmt w:val="bullet"/>
      <w:lvlText w:val="o"/>
      <w:lvlJc w:val="left"/>
      <w:pPr>
        <w:tabs>
          <w:tab w:val="num" w:pos="3816"/>
        </w:tabs>
        <w:ind w:left="3816" w:hanging="360"/>
      </w:pPr>
      <w:rPr>
        <w:rFonts w:ascii="Courier New" w:hAnsi="Courier New" w:cs="Courier New" w:hint="default"/>
      </w:rPr>
    </w:lvl>
    <w:lvl w:ilvl="5" w:tplc="08090005" w:tentative="1">
      <w:start w:val="1"/>
      <w:numFmt w:val="bullet"/>
      <w:lvlText w:val=""/>
      <w:lvlJc w:val="left"/>
      <w:pPr>
        <w:tabs>
          <w:tab w:val="num" w:pos="4536"/>
        </w:tabs>
        <w:ind w:left="4536" w:hanging="360"/>
      </w:pPr>
      <w:rPr>
        <w:rFonts w:ascii="Wingdings" w:hAnsi="Wingdings" w:hint="default"/>
      </w:rPr>
    </w:lvl>
    <w:lvl w:ilvl="6" w:tplc="08090001" w:tentative="1">
      <w:start w:val="1"/>
      <w:numFmt w:val="bullet"/>
      <w:lvlText w:val=""/>
      <w:lvlJc w:val="left"/>
      <w:pPr>
        <w:tabs>
          <w:tab w:val="num" w:pos="5256"/>
        </w:tabs>
        <w:ind w:left="5256" w:hanging="360"/>
      </w:pPr>
      <w:rPr>
        <w:rFonts w:ascii="Symbol" w:hAnsi="Symbol" w:hint="default"/>
      </w:rPr>
    </w:lvl>
    <w:lvl w:ilvl="7" w:tplc="08090003" w:tentative="1">
      <w:start w:val="1"/>
      <w:numFmt w:val="bullet"/>
      <w:lvlText w:val="o"/>
      <w:lvlJc w:val="left"/>
      <w:pPr>
        <w:tabs>
          <w:tab w:val="num" w:pos="5976"/>
        </w:tabs>
        <w:ind w:left="5976" w:hanging="360"/>
      </w:pPr>
      <w:rPr>
        <w:rFonts w:ascii="Courier New" w:hAnsi="Courier New" w:cs="Courier New" w:hint="default"/>
      </w:rPr>
    </w:lvl>
    <w:lvl w:ilvl="8" w:tplc="08090005"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71BC0D4E"/>
    <w:multiLevelType w:val="multilevel"/>
    <w:tmpl w:val="535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B180B"/>
    <w:multiLevelType w:val="hybridMultilevel"/>
    <w:tmpl w:val="E058226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133036"/>
    <w:multiLevelType w:val="multilevel"/>
    <w:tmpl w:val="ACF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D5061"/>
    <w:multiLevelType w:val="hybridMultilevel"/>
    <w:tmpl w:val="A2646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0C48B5"/>
    <w:multiLevelType w:val="hybridMultilevel"/>
    <w:tmpl w:val="F97C8E9C"/>
    <w:lvl w:ilvl="0" w:tplc="BBECE450">
      <w:start w:val="1"/>
      <w:numFmt w:val="lowerRoman"/>
      <w:lvlText w:val="%1."/>
      <w:lvlJc w:val="right"/>
      <w:pPr>
        <w:ind w:left="216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FF82524"/>
    <w:multiLevelType w:val="hybridMultilevel"/>
    <w:tmpl w:val="1A9AF9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5239841">
    <w:abstractNumId w:val="34"/>
  </w:num>
  <w:num w:numId="2" w16cid:durableId="1627470821">
    <w:abstractNumId w:val="0"/>
  </w:num>
  <w:num w:numId="3" w16cid:durableId="1267496304">
    <w:abstractNumId w:val="36"/>
  </w:num>
  <w:num w:numId="4" w16cid:durableId="1382750376">
    <w:abstractNumId w:val="28"/>
  </w:num>
  <w:num w:numId="5" w16cid:durableId="860894793">
    <w:abstractNumId w:val="6"/>
  </w:num>
  <w:num w:numId="6" w16cid:durableId="338698007">
    <w:abstractNumId w:val="40"/>
  </w:num>
  <w:num w:numId="7" w16cid:durableId="725032002">
    <w:abstractNumId w:val="3"/>
  </w:num>
  <w:num w:numId="8" w16cid:durableId="1297106264">
    <w:abstractNumId w:val="5"/>
  </w:num>
  <w:num w:numId="9" w16cid:durableId="404761147">
    <w:abstractNumId w:val="1"/>
  </w:num>
  <w:num w:numId="10" w16cid:durableId="1581595718">
    <w:abstractNumId w:val="38"/>
  </w:num>
  <w:num w:numId="11" w16cid:durableId="467165452">
    <w:abstractNumId w:val="15"/>
  </w:num>
  <w:num w:numId="12" w16cid:durableId="1181817956">
    <w:abstractNumId w:val="16"/>
  </w:num>
  <w:num w:numId="13" w16cid:durableId="2076002390">
    <w:abstractNumId w:val="26"/>
  </w:num>
  <w:num w:numId="14" w16cid:durableId="1799370725">
    <w:abstractNumId w:val="31"/>
  </w:num>
  <w:num w:numId="15" w16cid:durableId="363213203">
    <w:abstractNumId w:val="9"/>
  </w:num>
  <w:num w:numId="16" w16cid:durableId="981009110">
    <w:abstractNumId w:val="37"/>
  </w:num>
  <w:num w:numId="17" w16cid:durableId="1035278557">
    <w:abstractNumId w:val="13"/>
  </w:num>
  <w:num w:numId="18" w16cid:durableId="656885524">
    <w:abstractNumId w:val="4"/>
  </w:num>
  <w:num w:numId="19" w16cid:durableId="723220032">
    <w:abstractNumId w:val="29"/>
  </w:num>
  <w:num w:numId="20" w16cid:durableId="1704357491">
    <w:abstractNumId w:val="19"/>
  </w:num>
  <w:num w:numId="21" w16cid:durableId="131949587">
    <w:abstractNumId w:val="8"/>
  </w:num>
  <w:num w:numId="22" w16cid:durableId="1207841223">
    <w:abstractNumId w:val="39"/>
  </w:num>
  <w:num w:numId="23" w16cid:durableId="935290864">
    <w:abstractNumId w:val="30"/>
  </w:num>
  <w:num w:numId="24" w16cid:durableId="1257515708">
    <w:abstractNumId w:val="24"/>
  </w:num>
  <w:num w:numId="25" w16cid:durableId="1577283400">
    <w:abstractNumId w:val="12"/>
  </w:num>
  <w:num w:numId="26" w16cid:durableId="803080323">
    <w:abstractNumId w:val="21"/>
  </w:num>
  <w:num w:numId="27" w16cid:durableId="1056396806">
    <w:abstractNumId w:val="22"/>
  </w:num>
  <w:num w:numId="28" w16cid:durableId="904098528">
    <w:abstractNumId w:val="2"/>
  </w:num>
  <w:num w:numId="29" w16cid:durableId="1927348264">
    <w:abstractNumId w:val="17"/>
  </w:num>
  <w:num w:numId="30" w16cid:durableId="1450469679">
    <w:abstractNumId w:val="20"/>
  </w:num>
  <w:num w:numId="31" w16cid:durableId="1946881494">
    <w:abstractNumId w:val="10"/>
  </w:num>
  <w:num w:numId="32" w16cid:durableId="856311768">
    <w:abstractNumId w:val="35"/>
  </w:num>
  <w:num w:numId="33" w16cid:durableId="1505778897">
    <w:abstractNumId w:val="27"/>
  </w:num>
  <w:num w:numId="34" w16cid:durableId="690683959">
    <w:abstractNumId w:val="25"/>
  </w:num>
  <w:num w:numId="35" w16cid:durableId="1674259508">
    <w:abstractNumId w:val="7"/>
  </w:num>
  <w:num w:numId="36" w16cid:durableId="1479609801">
    <w:abstractNumId w:val="23"/>
  </w:num>
  <w:num w:numId="37" w16cid:durableId="211579945">
    <w:abstractNumId w:val="32"/>
  </w:num>
  <w:num w:numId="38" w16cid:durableId="591747350">
    <w:abstractNumId w:val="11"/>
  </w:num>
  <w:num w:numId="39" w16cid:durableId="1164585805">
    <w:abstractNumId w:val="14"/>
  </w:num>
  <w:num w:numId="40" w16cid:durableId="980578614">
    <w:abstractNumId w:val="18"/>
  </w:num>
  <w:num w:numId="41" w16cid:durableId="120960847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F5"/>
    <w:rsid w:val="00012621"/>
    <w:rsid w:val="00013448"/>
    <w:rsid w:val="000146ED"/>
    <w:rsid w:val="00015E47"/>
    <w:rsid w:val="00016F3B"/>
    <w:rsid w:val="00017F3A"/>
    <w:rsid w:val="00020970"/>
    <w:rsid w:val="000326DC"/>
    <w:rsid w:val="00034269"/>
    <w:rsid w:val="00037150"/>
    <w:rsid w:val="00040A4C"/>
    <w:rsid w:val="0004460E"/>
    <w:rsid w:val="00044C2B"/>
    <w:rsid w:val="0005558E"/>
    <w:rsid w:val="000560A1"/>
    <w:rsid w:val="00060ADF"/>
    <w:rsid w:val="00062EC5"/>
    <w:rsid w:val="00070BC3"/>
    <w:rsid w:val="00071331"/>
    <w:rsid w:val="00074164"/>
    <w:rsid w:val="00075C20"/>
    <w:rsid w:val="00077B56"/>
    <w:rsid w:val="0008007A"/>
    <w:rsid w:val="0008319F"/>
    <w:rsid w:val="000835C1"/>
    <w:rsid w:val="00084AB8"/>
    <w:rsid w:val="000850AF"/>
    <w:rsid w:val="00085B4A"/>
    <w:rsid w:val="0008757D"/>
    <w:rsid w:val="00087CC7"/>
    <w:rsid w:val="0009162C"/>
    <w:rsid w:val="00097E37"/>
    <w:rsid w:val="000A2A96"/>
    <w:rsid w:val="000B13D2"/>
    <w:rsid w:val="000B1A67"/>
    <w:rsid w:val="000B2F86"/>
    <w:rsid w:val="000E00EB"/>
    <w:rsid w:val="000E0E6D"/>
    <w:rsid w:val="000E13B3"/>
    <w:rsid w:val="000E3394"/>
    <w:rsid w:val="000E42B7"/>
    <w:rsid w:val="000E5DA3"/>
    <w:rsid w:val="000E735F"/>
    <w:rsid w:val="000F05F5"/>
    <w:rsid w:val="000F266C"/>
    <w:rsid w:val="0010226E"/>
    <w:rsid w:val="001043DF"/>
    <w:rsid w:val="00111765"/>
    <w:rsid w:val="0011407C"/>
    <w:rsid w:val="001176A3"/>
    <w:rsid w:val="00125B7C"/>
    <w:rsid w:val="001268B8"/>
    <w:rsid w:val="00127F8C"/>
    <w:rsid w:val="00130883"/>
    <w:rsid w:val="00133948"/>
    <w:rsid w:val="00133C82"/>
    <w:rsid w:val="00133E0B"/>
    <w:rsid w:val="0014090F"/>
    <w:rsid w:val="00142E35"/>
    <w:rsid w:val="00145834"/>
    <w:rsid w:val="00145A1D"/>
    <w:rsid w:val="00145CF5"/>
    <w:rsid w:val="00147D99"/>
    <w:rsid w:val="00150F5E"/>
    <w:rsid w:val="00161C0E"/>
    <w:rsid w:val="00161E86"/>
    <w:rsid w:val="00166383"/>
    <w:rsid w:val="001669BD"/>
    <w:rsid w:val="00170A62"/>
    <w:rsid w:val="0017447A"/>
    <w:rsid w:val="001770B0"/>
    <w:rsid w:val="00183445"/>
    <w:rsid w:val="00183C23"/>
    <w:rsid w:val="00197BD3"/>
    <w:rsid w:val="001A4C2D"/>
    <w:rsid w:val="001A5488"/>
    <w:rsid w:val="001A5678"/>
    <w:rsid w:val="001B3709"/>
    <w:rsid w:val="001C1CC9"/>
    <w:rsid w:val="001C241D"/>
    <w:rsid w:val="001C4B84"/>
    <w:rsid w:val="001C7F94"/>
    <w:rsid w:val="001D5E0E"/>
    <w:rsid w:val="001D6938"/>
    <w:rsid w:val="001F4B11"/>
    <w:rsid w:val="0020037C"/>
    <w:rsid w:val="0020151C"/>
    <w:rsid w:val="00211C3D"/>
    <w:rsid w:val="00214C3C"/>
    <w:rsid w:val="002175AF"/>
    <w:rsid w:val="002227CE"/>
    <w:rsid w:val="002231F8"/>
    <w:rsid w:val="00225E02"/>
    <w:rsid w:val="00232296"/>
    <w:rsid w:val="0023336A"/>
    <w:rsid w:val="00235C32"/>
    <w:rsid w:val="002372BE"/>
    <w:rsid w:val="002407FD"/>
    <w:rsid w:val="00250A97"/>
    <w:rsid w:val="002525C0"/>
    <w:rsid w:val="00253C8F"/>
    <w:rsid w:val="0026028C"/>
    <w:rsid w:val="00264217"/>
    <w:rsid w:val="00267B03"/>
    <w:rsid w:val="00271DBC"/>
    <w:rsid w:val="00271F3B"/>
    <w:rsid w:val="00272F33"/>
    <w:rsid w:val="00277486"/>
    <w:rsid w:val="002775E3"/>
    <w:rsid w:val="00277AE4"/>
    <w:rsid w:val="00277C66"/>
    <w:rsid w:val="00282E51"/>
    <w:rsid w:val="0028354D"/>
    <w:rsid w:val="00292D7D"/>
    <w:rsid w:val="002946FE"/>
    <w:rsid w:val="002973FA"/>
    <w:rsid w:val="002A0F05"/>
    <w:rsid w:val="002A2C58"/>
    <w:rsid w:val="002A41FB"/>
    <w:rsid w:val="002A52AF"/>
    <w:rsid w:val="002A5D87"/>
    <w:rsid w:val="002A6457"/>
    <w:rsid w:val="002B1B7C"/>
    <w:rsid w:val="002B340C"/>
    <w:rsid w:val="002C6243"/>
    <w:rsid w:val="002C6759"/>
    <w:rsid w:val="002D25F9"/>
    <w:rsid w:val="002D5184"/>
    <w:rsid w:val="002E2212"/>
    <w:rsid w:val="002E2A56"/>
    <w:rsid w:val="002E5A08"/>
    <w:rsid w:val="002F0FC3"/>
    <w:rsid w:val="002F30B1"/>
    <w:rsid w:val="002F4A76"/>
    <w:rsid w:val="002F5E79"/>
    <w:rsid w:val="002F6428"/>
    <w:rsid w:val="00301071"/>
    <w:rsid w:val="003120D6"/>
    <w:rsid w:val="003132AC"/>
    <w:rsid w:val="003168F5"/>
    <w:rsid w:val="00323046"/>
    <w:rsid w:val="00323562"/>
    <w:rsid w:val="00332F8F"/>
    <w:rsid w:val="00342465"/>
    <w:rsid w:val="00350622"/>
    <w:rsid w:val="003523E8"/>
    <w:rsid w:val="00353028"/>
    <w:rsid w:val="0036030D"/>
    <w:rsid w:val="0036079B"/>
    <w:rsid w:val="003626E4"/>
    <w:rsid w:val="00364A88"/>
    <w:rsid w:val="00365D8F"/>
    <w:rsid w:val="0037284D"/>
    <w:rsid w:val="003754C2"/>
    <w:rsid w:val="00376B9F"/>
    <w:rsid w:val="00381450"/>
    <w:rsid w:val="0038301E"/>
    <w:rsid w:val="003852E0"/>
    <w:rsid w:val="00387C4D"/>
    <w:rsid w:val="00390591"/>
    <w:rsid w:val="00393568"/>
    <w:rsid w:val="00394B93"/>
    <w:rsid w:val="0039620B"/>
    <w:rsid w:val="00396D8C"/>
    <w:rsid w:val="003A0BA4"/>
    <w:rsid w:val="003A15BC"/>
    <w:rsid w:val="003A187F"/>
    <w:rsid w:val="003A29B3"/>
    <w:rsid w:val="003A2F85"/>
    <w:rsid w:val="003A3979"/>
    <w:rsid w:val="003A744B"/>
    <w:rsid w:val="003A7821"/>
    <w:rsid w:val="003C13BA"/>
    <w:rsid w:val="003C308D"/>
    <w:rsid w:val="003C3774"/>
    <w:rsid w:val="003C786D"/>
    <w:rsid w:val="003C7C06"/>
    <w:rsid w:val="003D196C"/>
    <w:rsid w:val="003D4F04"/>
    <w:rsid w:val="003D7683"/>
    <w:rsid w:val="003E180E"/>
    <w:rsid w:val="003E3512"/>
    <w:rsid w:val="003E4FC9"/>
    <w:rsid w:val="003E6167"/>
    <w:rsid w:val="003E7FBC"/>
    <w:rsid w:val="003F2FCA"/>
    <w:rsid w:val="003F3DE9"/>
    <w:rsid w:val="0041709F"/>
    <w:rsid w:val="00421570"/>
    <w:rsid w:val="0042357C"/>
    <w:rsid w:val="00425DD5"/>
    <w:rsid w:val="00427570"/>
    <w:rsid w:val="00427932"/>
    <w:rsid w:val="004333B8"/>
    <w:rsid w:val="00434010"/>
    <w:rsid w:val="004347EF"/>
    <w:rsid w:val="004361ED"/>
    <w:rsid w:val="0044028F"/>
    <w:rsid w:val="004407D3"/>
    <w:rsid w:val="004469AA"/>
    <w:rsid w:val="00450AB6"/>
    <w:rsid w:val="00456EDB"/>
    <w:rsid w:val="0045784A"/>
    <w:rsid w:val="00462476"/>
    <w:rsid w:val="00466345"/>
    <w:rsid w:val="00466C82"/>
    <w:rsid w:val="004672CD"/>
    <w:rsid w:val="00476643"/>
    <w:rsid w:val="004772AC"/>
    <w:rsid w:val="004817D0"/>
    <w:rsid w:val="00486C36"/>
    <w:rsid w:val="00492A51"/>
    <w:rsid w:val="00496EE8"/>
    <w:rsid w:val="00497819"/>
    <w:rsid w:val="004A09C1"/>
    <w:rsid w:val="004A3FF3"/>
    <w:rsid w:val="004A64A5"/>
    <w:rsid w:val="004B5F7A"/>
    <w:rsid w:val="004C08EB"/>
    <w:rsid w:val="004C10D9"/>
    <w:rsid w:val="004D052F"/>
    <w:rsid w:val="004D0FCB"/>
    <w:rsid w:val="004D2B36"/>
    <w:rsid w:val="004D38C6"/>
    <w:rsid w:val="004D4F76"/>
    <w:rsid w:val="004D7B8E"/>
    <w:rsid w:val="004E0174"/>
    <w:rsid w:val="004E3A3E"/>
    <w:rsid w:val="004E56E4"/>
    <w:rsid w:val="004E5882"/>
    <w:rsid w:val="004E5B9A"/>
    <w:rsid w:val="004E5CE6"/>
    <w:rsid w:val="004F5150"/>
    <w:rsid w:val="005003CE"/>
    <w:rsid w:val="005016DB"/>
    <w:rsid w:val="00502647"/>
    <w:rsid w:val="005026A1"/>
    <w:rsid w:val="005047CD"/>
    <w:rsid w:val="005054CE"/>
    <w:rsid w:val="005112AE"/>
    <w:rsid w:val="00517196"/>
    <w:rsid w:val="00517C8B"/>
    <w:rsid w:val="00520B75"/>
    <w:rsid w:val="00522117"/>
    <w:rsid w:val="0052662A"/>
    <w:rsid w:val="00531D39"/>
    <w:rsid w:val="005320AF"/>
    <w:rsid w:val="005344CF"/>
    <w:rsid w:val="005348E3"/>
    <w:rsid w:val="005416E9"/>
    <w:rsid w:val="005611D3"/>
    <w:rsid w:val="00567136"/>
    <w:rsid w:val="005740E9"/>
    <w:rsid w:val="00574D5E"/>
    <w:rsid w:val="005770EB"/>
    <w:rsid w:val="0058209E"/>
    <w:rsid w:val="005965DB"/>
    <w:rsid w:val="005B0296"/>
    <w:rsid w:val="005B1CA4"/>
    <w:rsid w:val="005B1E85"/>
    <w:rsid w:val="005C028E"/>
    <w:rsid w:val="005C34DC"/>
    <w:rsid w:val="005C6E44"/>
    <w:rsid w:val="005C7FB1"/>
    <w:rsid w:val="005D08D2"/>
    <w:rsid w:val="005D37D9"/>
    <w:rsid w:val="005D71A9"/>
    <w:rsid w:val="005E4FC5"/>
    <w:rsid w:val="00602127"/>
    <w:rsid w:val="00602E90"/>
    <w:rsid w:val="0060346B"/>
    <w:rsid w:val="00606481"/>
    <w:rsid w:val="0061000A"/>
    <w:rsid w:val="00611624"/>
    <w:rsid w:val="00611EA9"/>
    <w:rsid w:val="0061262E"/>
    <w:rsid w:val="00612A02"/>
    <w:rsid w:val="00613B81"/>
    <w:rsid w:val="00621F64"/>
    <w:rsid w:val="00624C55"/>
    <w:rsid w:val="0062654B"/>
    <w:rsid w:val="00630EF4"/>
    <w:rsid w:val="00631C2D"/>
    <w:rsid w:val="00632D3A"/>
    <w:rsid w:val="00637998"/>
    <w:rsid w:val="00644A7E"/>
    <w:rsid w:val="00651653"/>
    <w:rsid w:val="00660F2E"/>
    <w:rsid w:val="00662E54"/>
    <w:rsid w:val="00663589"/>
    <w:rsid w:val="00670B75"/>
    <w:rsid w:val="006741FD"/>
    <w:rsid w:val="00681A1B"/>
    <w:rsid w:val="00682293"/>
    <w:rsid w:val="00685B1D"/>
    <w:rsid w:val="00685C4F"/>
    <w:rsid w:val="0068681F"/>
    <w:rsid w:val="00691FEE"/>
    <w:rsid w:val="00693173"/>
    <w:rsid w:val="00693D66"/>
    <w:rsid w:val="006A7BB6"/>
    <w:rsid w:val="006B08FF"/>
    <w:rsid w:val="006B0FAF"/>
    <w:rsid w:val="006B2468"/>
    <w:rsid w:val="006B257A"/>
    <w:rsid w:val="006B5E0D"/>
    <w:rsid w:val="006B6BF2"/>
    <w:rsid w:val="006C0937"/>
    <w:rsid w:val="006C19D1"/>
    <w:rsid w:val="006C480D"/>
    <w:rsid w:val="006C4B92"/>
    <w:rsid w:val="006D1EAE"/>
    <w:rsid w:val="006D4CD1"/>
    <w:rsid w:val="006E105D"/>
    <w:rsid w:val="006E7058"/>
    <w:rsid w:val="006F2014"/>
    <w:rsid w:val="006F2F42"/>
    <w:rsid w:val="006F3F66"/>
    <w:rsid w:val="006F4B6E"/>
    <w:rsid w:val="00703B88"/>
    <w:rsid w:val="00720E95"/>
    <w:rsid w:val="00724475"/>
    <w:rsid w:val="00725B9A"/>
    <w:rsid w:val="00726E78"/>
    <w:rsid w:val="00727BF6"/>
    <w:rsid w:val="00740C53"/>
    <w:rsid w:val="00743D23"/>
    <w:rsid w:val="00743EA2"/>
    <w:rsid w:val="00747214"/>
    <w:rsid w:val="00755895"/>
    <w:rsid w:val="00756706"/>
    <w:rsid w:val="00760180"/>
    <w:rsid w:val="00771D79"/>
    <w:rsid w:val="00780603"/>
    <w:rsid w:val="007827A9"/>
    <w:rsid w:val="00785150"/>
    <w:rsid w:val="007858E0"/>
    <w:rsid w:val="00787D1A"/>
    <w:rsid w:val="007909C8"/>
    <w:rsid w:val="007943CE"/>
    <w:rsid w:val="007962A8"/>
    <w:rsid w:val="007A0733"/>
    <w:rsid w:val="007A0C08"/>
    <w:rsid w:val="007A5859"/>
    <w:rsid w:val="007A66C1"/>
    <w:rsid w:val="007A7553"/>
    <w:rsid w:val="007B0221"/>
    <w:rsid w:val="007B0EB7"/>
    <w:rsid w:val="007B1F59"/>
    <w:rsid w:val="007B4C72"/>
    <w:rsid w:val="007B59DD"/>
    <w:rsid w:val="007B6E70"/>
    <w:rsid w:val="007C1980"/>
    <w:rsid w:val="007C234B"/>
    <w:rsid w:val="007C483F"/>
    <w:rsid w:val="007C793E"/>
    <w:rsid w:val="007D1496"/>
    <w:rsid w:val="007D300B"/>
    <w:rsid w:val="007E36FF"/>
    <w:rsid w:val="007E5FB8"/>
    <w:rsid w:val="007E6C9D"/>
    <w:rsid w:val="007F0663"/>
    <w:rsid w:val="007F4B26"/>
    <w:rsid w:val="007F72DB"/>
    <w:rsid w:val="00801002"/>
    <w:rsid w:val="00801136"/>
    <w:rsid w:val="0080229F"/>
    <w:rsid w:val="0080342D"/>
    <w:rsid w:val="008039FA"/>
    <w:rsid w:val="00806977"/>
    <w:rsid w:val="00806E7E"/>
    <w:rsid w:val="008106B4"/>
    <w:rsid w:val="00817607"/>
    <w:rsid w:val="00821106"/>
    <w:rsid w:val="00823EB4"/>
    <w:rsid w:val="00834F57"/>
    <w:rsid w:val="0083652B"/>
    <w:rsid w:val="00837E13"/>
    <w:rsid w:val="0084462E"/>
    <w:rsid w:val="00851573"/>
    <w:rsid w:val="00857979"/>
    <w:rsid w:val="0086327B"/>
    <w:rsid w:val="00865F42"/>
    <w:rsid w:val="008674B6"/>
    <w:rsid w:val="00870DE9"/>
    <w:rsid w:val="008712AC"/>
    <w:rsid w:val="00871C10"/>
    <w:rsid w:val="008722FD"/>
    <w:rsid w:val="00872618"/>
    <w:rsid w:val="00893BAB"/>
    <w:rsid w:val="008A2F75"/>
    <w:rsid w:val="008A39E3"/>
    <w:rsid w:val="008A4CCE"/>
    <w:rsid w:val="008A65E6"/>
    <w:rsid w:val="008B3513"/>
    <w:rsid w:val="008B531A"/>
    <w:rsid w:val="008C1442"/>
    <w:rsid w:val="008C6CF7"/>
    <w:rsid w:val="008D455F"/>
    <w:rsid w:val="008D5F6E"/>
    <w:rsid w:val="008D6173"/>
    <w:rsid w:val="008D7AD5"/>
    <w:rsid w:val="008E6C3C"/>
    <w:rsid w:val="008E7430"/>
    <w:rsid w:val="008F3606"/>
    <w:rsid w:val="008F3A88"/>
    <w:rsid w:val="008F6454"/>
    <w:rsid w:val="008F7EAF"/>
    <w:rsid w:val="00907573"/>
    <w:rsid w:val="00907734"/>
    <w:rsid w:val="00907F40"/>
    <w:rsid w:val="00915FD3"/>
    <w:rsid w:val="009165D8"/>
    <w:rsid w:val="00920543"/>
    <w:rsid w:val="00920DB0"/>
    <w:rsid w:val="00921C78"/>
    <w:rsid w:val="00923576"/>
    <w:rsid w:val="009303E3"/>
    <w:rsid w:val="00930CD4"/>
    <w:rsid w:val="00935F46"/>
    <w:rsid w:val="00937A46"/>
    <w:rsid w:val="00941759"/>
    <w:rsid w:val="0094499C"/>
    <w:rsid w:val="00947135"/>
    <w:rsid w:val="00951717"/>
    <w:rsid w:val="00955F62"/>
    <w:rsid w:val="00964D65"/>
    <w:rsid w:val="00966D8E"/>
    <w:rsid w:val="009723CA"/>
    <w:rsid w:val="00972C78"/>
    <w:rsid w:val="009766B1"/>
    <w:rsid w:val="0097737E"/>
    <w:rsid w:val="00981647"/>
    <w:rsid w:val="00983E38"/>
    <w:rsid w:val="00985632"/>
    <w:rsid w:val="00986E12"/>
    <w:rsid w:val="00991BC1"/>
    <w:rsid w:val="0099541B"/>
    <w:rsid w:val="00997426"/>
    <w:rsid w:val="009A0D2E"/>
    <w:rsid w:val="009A2800"/>
    <w:rsid w:val="009A5C39"/>
    <w:rsid w:val="009B3824"/>
    <w:rsid w:val="009B4BCB"/>
    <w:rsid w:val="009B78FF"/>
    <w:rsid w:val="009C2306"/>
    <w:rsid w:val="009D1307"/>
    <w:rsid w:val="009D1790"/>
    <w:rsid w:val="009D5005"/>
    <w:rsid w:val="009E0269"/>
    <w:rsid w:val="009E126F"/>
    <w:rsid w:val="009E3AB7"/>
    <w:rsid w:val="009E4146"/>
    <w:rsid w:val="009E7E18"/>
    <w:rsid w:val="009F2092"/>
    <w:rsid w:val="009F6013"/>
    <w:rsid w:val="00A11587"/>
    <w:rsid w:val="00A12DBC"/>
    <w:rsid w:val="00A143F4"/>
    <w:rsid w:val="00A2289C"/>
    <w:rsid w:val="00A22AE6"/>
    <w:rsid w:val="00A3121B"/>
    <w:rsid w:val="00A32017"/>
    <w:rsid w:val="00A50214"/>
    <w:rsid w:val="00A51E62"/>
    <w:rsid w:val="00A56DBE"/>
    <w:rsid w:val="00A57FF9"/>
    <w:rsid w:val="00A63BD9"/>
    <w:rsid w:val="00A662EB"/>
    <w:rsid w:val="00A70861"/>
    <w:rsid w:val="00A71458"/>
    <w:rsid w:val="00A720DF"/>
    <w:rsid w:val="00A72CC3"/>
    <w:rsid w:val="00A73B4A"/>
    <w:rsid w:val="00A75224"/>
    <w:rsid w:val="00A755A0"/>
    <w:rsid w:val="00A81A9C"/>
    <w:rsid w:val="00A829AD"/>
    <w:rsid w:val="00A867F2"/>
    <w:rsid w:val="00A87B01"/>
    <w:rsid w:val="00A96FBB"/>
    <w:rsid w:val="00AA5FB3"/>
    <w:rsid w:val="00AA700B"/>
    <w:rsid w:val="00AB290B"/>
    <w:rsid w:val="00AB4872"/>
    <w:rsid w:val="00AC151C"/>
    <w:rsid w:val="00AC243D"/>
    <w:rsid w:val="00AC2A67"/>
    <w:rsid w:val="00AC2F8C"/>
    <w:rsid w:val="00AD130D"/>
    <w:rsid w:val="00AD6E50"/>
    <w:rsid w:val="00AD7547"/>
    <w:rsid w:val="00AE0F3E"/>
    <w:rsid w:val="00AE2585"/>
    <w:rsid w:val="00AE614D"/>
    <w:rsid w:val="00AF18E4"/>
    <w:rsid w:val="00AF37F7"/>
    <w:rsid w:val="00AF4E0E"/>
    <w:rsid w:val="00B04480"/>
    <w:rsid w:val="00B07A0B"/>
    <w:rsid w:val="00B1085A"/>
    <w:rsid w:val="00B12018"/>
    <w:rsid w:val="00B16A96"/>
    <w:rsid w:val="00B16F04"/>
    <w:rsid w:val="00B2539B"/>
    <w:rsid w:val="00B31FDE"/>
    <w:rsid w:val="00B3530A"/>
    <w:rsid w:val="00B43893"/>
    <w:rsid w:val="00B45704"/>
    <w:rsid w:val="00B45990"/>
    <w:rsid w:val="00B50542"/>
    <w:rsid w:val="00B508C6"/>
    <w:rsid w:val="00B53B85"/>
    <w:rsid w:val="00B566B8"/>
    <w:rsid w:val="00B619F9"/>
    <w:rsid w:val="00B672D8"/>
    <w:rsid w:val="00B813F3"/>
    <w:rsid w:val="00B83F88"/>
    <w:rsid w:val="00B91149"/>
    <w:rsid w:val="00B9128B"/>
    <w:rsid w:val="00B91EB7"/>
    <w:rsid w:val="00B93ABB"/>
    <w:rsid w:val="00B95B54"/>
    <w:rsid w:val="00BA174F"/>
    <w:rsid w:val="00BB003F"/>
    <w:rsid w:val="00BB1970"/>
    <w:rsid w:val="00BB28E3"/>
    <w:rsid w:val="00BB45B2"/>
    <w:rsid w:val="00BC104E"/>
    <w:rsid w:val="00BC115B"/>
    <w:rsid w:val="00BC3115"/>
    <w:rsid w:val="00BC6022"/>
    <w:rsid w:val="00BD06D7"/>
    <w:rsid w:val="00BD5BA3"/>
    <w:rsid w:val="00BD7927"/>
    <w:rsid w:val="00BD7D0A"/>
    <w:rsid w:val="00BD7ED3"/>
    <w:rsid w:val="00BE29B6"/>
    <w:rsid w:val="00BE2F19"/>
    <w:rsid w:val="00BE3B62"/>
    <w:rsid w:val="00BF22B5"/>
    <w:rsid w:val="00BF26C7"/>
    <w:rsid w:val="00BF2CCE"/>
    <w:rsid w:val="00BF766F"/>
    <w:rsid w:val="00C0546B"/>
    <w:rsid w:val="00C12F7F"/>
    <w:rsid w:val="00C16960"/>
    <w:rsid w:val="00C17186"/>
    <w:rsid w:val="00C203A4"/>
    <w:rsid w:val="00C20743"/>
    <w:rsid w:val="00C2145D"/>
    <w:rsid w:val="00C236E3"/>
    <w:rsid w:val="00C25588"/>
    <w:rsid w:val="00C266EC"/>
    <w:rsid w:val="00C279AB"/>
    <w:rsid w:val="00C32E9F"/>
    <w:rsid w:val="00C32EFD"/>
    <w:rsid w:val="00C3353A"/>
    <w:rsid w:val="00C40549"/>
    <w:rsid w:val="00C40CEB"/>
    <w:rsid w:val="00C430FD"/>
    <w:rsid w:val="00C442B1"/>
    <w:rsid w:val="00C44EE3"/>
    <w:rsid w:val="00C47D7A"/>
    <w:rsid w:val="00C5160F"/>
    <w:rsid w:val="00C524EA"/>
    <w:rsid w:val="00C55C28"/>
    <w:rsid w:val="00C57615"/>
    <w:rsid w:val="00C612A7"/>
    <w:rsid w:val="00C62E21"/>
    <w:rsid w:val="00C64163"/>
    <w:rsid w:val="00C71215"/>
    <w:rsid w:val="00C770FE"/>
    <w:rsid w:val="00C77689"/>
    <w:rsid w:val="00C8161B"/>
    <w:rsid w:val="00C81A57"/>
    <w:rsid w:val="00C977CA"/>
    <w:rsid w:val="00CA2F92"/>
    <w:rsid w:val="00CB389D"/>
    <w:rsid w:val="00CC42EB"/>
    <w:rsid w:val="00CC5483"/>
    <w:rsid w:val="00CE1EDC"/>
    <w:rsid w:val="00CE5865"/>
    <w:rsid w:val="00CE5B55"/>
    <w:rsid w:val="00CE6BC9"/>
    <w:rsid w:val="00CF2519"/>
    <w:rsid w:val="00CF2ADD"/>
    <w:rsid w:val="00CF43A1"/>
    <w:rsid w:val="00D04058"/>
    <w:rsid w:val="00D043EC"/>
    <w:rsid w:val="00D05380"/>
    <w:rsid w:val="00D11E8F"/>
    <w:rsid w:val="00D1209A"/>
    <w:rsid w:val="00D12AF2"/>
    <w:rsid w:val="00D13EE7"/>
    <w:rsid w:val="00D13FC4"/>
    <w:rsid w:val="00D21DCA"/>
    <w:rsid w:val="00D23BEE"/>
    <w:rsid w:val="00D267BB"/>
    <w:rsid w:val="00D27FE8"/>
    <w:rsid w:val="00D32836"/>
    <w:rsid w:val="00D375E9"/>
    <w:rsid w:val="00D37D14"/>
    <w:rsid w:val="00D41D9E"/>
    <w:rsid w:val="00D43801"/>
    <w:rsid w:val="00D44CCB"/>
    <w:rsid w:val="00D466F3"/>
    <w:rsid w:val="00D467E3"/>
    <w:rsid w:val="00D5018C"/>
    <w:rsid w:val="00D61767"/>
    <w:rsid w:val="00D64681"/>
    <w:rsid w:val="00D64E87"/>
    <w:rsid w:val="00D65075"/>
    <w:rsid w:val="00D679F7"/>
    <w:rsid w:val="00D67FEA"/>
    <w:rsid w:val="00D71CBD"/>
    <w:rsid w:val="00D72702"/>
    <w:rsid w:val="00D73CCB"/>
    <w:rsid w:val="00D80844"/>
    <w:rsid w:val="00D81FE3"/>
    <w:rsid w:val="00D837BC"/>
    <w:rsid w:val="00D8473D"/>
    <w:rsid w:val="00D86955"/>
    <w:rsid w:val="00D86B59"/>
    <w:rsid w:val="00D876ED"/>
    <w:rsid w:val="00D96BB0"/>
    <w:rsid w:val="00DA0877"/>
    <w:rsid w:val="00DA28B8"/>
    <w:rsid w:val="00DA6B5A"/>
    <w:rsid w:val="00DA7AC0"/>
    <w:rsid w:val="00DB3744"/>
    <w:rsid w:val="00DB4CAC"/>
    <w:rsid w:val="00DB589F"/>
    <w:rsid w:val="00DB78F4"/>
    <w:rsid w:val="00DD4ECD"/>
    <w:rsid w:val="00DD6AF0"/>
    <w:rsid w:val="00DD6F3D"/>
    <w:rsid w:val="00DE02F0"/>
    <w:rsid w:val="00DE1B71"/>
    <w:rsid w:val="00DE1CD2"/>
    <w:rsid w:val="00DE2E51"/>
    <w:rsid w:val="00DE401B"/>
    <w:rsid w:val="00DF0A33"/>
    <w:rsid w:val="00DF2483"/>
    <w:rsid w:val="00DF6852"/>
    <w:rsid w:val="00DF6913"/>
    <w:rsid w:val="00E0579E"/>
    <w:rsid w:val="00E06E09"/>
    <w:rsid w:val="00E14082"/>
    <w:rsid w:val="00E166CE"/>
    <w:rsid w:val="00E178FD"/>
    <w:rsid w:val="00E22986"/>
    <w:rsid w:val="00E23C66"/>
    <w:rsid w:val="00E31B29"/>
    <w:rsid w:val="00E3396E"/>
    <w:rsid w:val="00E35FFE"/>
    <w:rsid w:val="00E36390"/>
    <w:rsid w:val="00E503B3"/>
    <w:rsid w:val="00E52698"/>
    <w:rsid w:val="00E57663"/>
    <w:rsid w:val="00E6064E"/>
    <w:rsid w:val="00E65A71"/>
    <w:rsid w:val="00E73171"/>
    <w:rsid w:val="00E76F7F"/>
    <w:rsid w:val="00E80AFC"/>
    <w:rsid w:val="00E81527"/>
    <w:rsid w:val="00E84511"/>
    <w:rsid w:val="00E85ED6"/>
    <w:rsid w:val="00E86B51"/>
    <w:rsid w:val="00E904DC"/>
    <w:rsid w:val="00E916FE"/>
    <w:rsid w:val="00E94650"/>
    <w:rsid w:val="00E94CD0"/>
    <w:rsid w:val="00EA14AA"/>
    <w:rsid w:val="00EA1BC2"/>
    <w:rsid w:val="00EA4CB5"/>
    <w:rsid w:val="00EA6F86"/>
    <w:rsid w:val="00EA765B"/>
    <w:rsid w:val="00EB2642"/>
    <w:rsid w:val="00EB3488"/>
    <w:rsid w:val="00EB5521"/>
    <w:rsid w:val="00EB68F7"/>
    <w:rsid w:val="00EC106F"/>
    <w:rsid w:val="00EC40F1"/>
    <w:rsid w:val="00EC6A66"/>
    <w:rsid w:val="00EC6D4D"/>
    <w:rsid w:val="00ED0739"/>
    <w:rsid w:val="00ED4E4F"/>
    <w:rsid w:val="00ED5DC4"/>
    <w:rsid w:val="00ED5E34"/>
    <w:rsid w:val="00EE01FD"/>
    <w:rsid w:val="00EE06D1"/>
    <w:rsid w:val="00EE47FC"/>
    <w:rsid w:val="00EE63B0"/>
    <w:rsid w:val="00EE6F8D"/>
    <w:rsid w:val="00EE7332"/>
    <w:rsid w:val="00EF0F21"/>
    <w:rsid w:val="00EF482E"/>
    <w:rsid w:val="00EF63E1"/>
    <w:rsid w:val="00EF6CCB"/>
    <w:rsid w:val="00F00155"/>
    <w:rsid w:val="00F02F1F"/>
    <w:rsid w:val="00F0393D"/>
    <w:rsid w:val="00F10242"/>
    <w:rsid w:val="00F1138A"/>
    <w:rsid w:val="00F128C2"/>
    <w:rsid w:val="00F14D5C"/>
    <w:rsid w:val="00F21FAF"/>
    <w:rsid w:val="00F273A6"/>
    <w:rsid w:val="00F30BD1"/>
    <w:rsid w:val="00F33574"/>
    <w:rsid w:val="00F336FD"/>
    <w:rsid w:val="00F40B79"/>
    <w:rsid w:val="00F42094"/>
    <w:rsid w:val="00F44E94"/>
    <w:rsid w:val="00F5338F"/>
    <w:rsid w:val="00F556E4"/>
    <w:rsid w:val="00F629FD"/>
    <w:rsid w:val="00F67781"/>
    <w:rsid w:val="00F70634"/>
    <w:rsid w:val="00F7268F"/>
    <w:rsid w:val="00F7529B"/>
    <w:rsid w:val="00F778E6"/>
    <w:rsid w:val="00F77E14"/>
    <w:rsid w:val="00F80272"/>
    <w:rsid w:val="00F84FA7"/>
    <w:rsid w:val="00F90024"/>
    <w:rsid w:val="00F92BE6"/>
    <w:rsid w:val="00F97C01"/>
    <w:rsid w:val="00FA43AF"/>
    <w:rsid w:val="00FA549B"/>
    <w:rsid w:val="00FB10D7"/>
    <w:rsid w:val="00FB1713"/>
    <w:rsid w:val="00FB3804"/>
    <w:rsid w:val="00FB49C9"/>
    <w:rsid w:val="00FC1C56"/>
    <w:rsid w:val="00FC2CB9"/>
    <w:rsid w:val="00FC3282"/>
    <w:rsid w:val="00FC5A98"/>
    <w:rsid w:val="00FD09CF"/>
    <w:rsid w:val="00FD1EBA"/>
    <w:rsid w:val="00FD70C7"/>
    <w:rsid w:val="00FD768D"/>
    <w:rsid w:val="00FE2133"/>
    <w:rsid w:val="00FE3315"/>
    <w:rsid w:val="00FE66AC"/>
    <w:rsid w:val="00FE7A5A"/>
    <w:rsid w:val="00FF0539"/>
    <w:rsid w:val="00FF3053"/>
    <w:rsid w:val="00FF6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strokecolor="none [3212]"/>
    </o:shapedefaults>
    <o:shapelayout v:ext="edit">
      <o:idmap v:ext="edit" data="1"/>
    </o:shapelayout>
  </w:shapeDefaults>
  <w:decimalSymbol w:val="."/>
  <w:listSeparator w:val=","/>
  <w15:docId w15:val="{2A21A81B-FCFF-49F9-B2C3-E630D243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5F"/>
    <w:rPr>
      <w:sz w:val="24"/>
      <w:szCs w:val="24"/>
    </w:rPr>
  </w:style>
  <w:style w:type="paragraph" w:styleId="Heading1">
    <w:name w:val="heading 1"/>
    <w:basedOn w:val="Normal"/>
    <w:next w:val="Normal"/>
    <w:qFormat/>
    <w:rsid w:val="008D455F"/>
    <w:pPr>
      <w:keepNext/>
      <w:tabs>
        <w:tab w:val="left" w:pos="-720"/>
      </w:tabs>
      <w:suppressAutoHyphens/>
      <w:spacing w:before="90"/>
      <w:outlineLvl w:val="0"/>
    </w:pPr>
    <w:rPr>
      <w:b/>
    </w:rPr>
  </w:style>
  <w:style w:type="paragraph" w:styleId="Heading2">
    <w:name w:val="heading 2"/>
    <w:basedOn w:val="Normal"/>
    <w:next w:val="Normal"/>
    <w:qFormat/>
    <w:rsid w:val="008D455F"/>
    <w:pPr>
      <w:keepNext/>
      <w:tabs>
        <w:tab w:val="left" w:pos="-720"/>
      </w:tabs>
      <w:suppressAutoHyphens/>
      <w:jc w:val="center"/>
      <w:outlineLvl w:val="1"/>
    </w:pPr>
    <w:rPr>
      <w:i/>
    </w:rPr>
  </w:style>
  <w:style w:type="paragraph" w:styleId="Heading3">
    <w:name w:val="heading 3"/>
    <w:basedOn w:val="Normal"/>
    <w:next w:val="Normal"/>
    <w:qFormat/>
    <w:rsid w:val="008D455F"/>
    <w:pPr>
      <w:keepNext/>
      <w:suppressAutoHyphens/>
      <w:jc w:val="both"/>
      <w:outlineLvl w:val="2"/>
    </w:pPr>
    <w:rPr>
      <w:i/>
      <w:spacing w:val="-3"/>
      <w:sz w:val="20"/>
    </w:rPr>
  </w:style>
  <w:style w:type="paragraph" w:styleId="Heading4">
    <w:name w:val="heading 4"/>
    <w:basedOn w:val="Normal"/>
    <w:next w:val="Normal"/>
    <w:qFormat/>
    <w:rsid w:val="008D455F"/>
    <w:pPr>
      <w:keepNext/>
      <w:suppressAutoHyphens/>
      <w:jc w:val="both"/>
      <w:outlineLvl w:val="3"/>
    </w:pPr>
    <w:rPr>
      <w:b/>
      <w:spacing w:val="-3"/>
      <w:sz w:val="22"/>
    </w:rPr>
  </w:style>
  <w:style w:type="paragraph" w:styleId="Heading5">
    <w:name w:val="heading 5"/>
    <w:basedOn w:val="Normal"/>
    <w:next w:val="Normal"/>
    <w:qFormat/>
    <w:rsid w:val="008D455F"/>
    <w:pPr>
      <w:keepNext/>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455F"/>
    <w:pPr>
      <w:tabs>
        <w:tab w:val="center" w:pos="4153"/>
        <w:tab w:val="right" w:pos="8306"/>
      </w:tabs>
    </w:pPr>
    <w:rPr>
      <w:sz w:val="36"/>
    </w:rPr>
  </w:style>
  <w:style w:type="paragraph" w:styleId="Header">
    <w:name w:val="header"/>
    <w:basedOn w:val="Normal"/>
    <w:rsid w:val="008D455F"/>
    <w:pPr>
      <w:tabs>
        <w:tab w:val="center" w:pos="4153"/>
        <w:tab w:val="right" w:pos="8306"/>
      </w:tabs>
    </w:pPr>
    <w:rPr>
      <w:sz w:val="36"/>
    </w:rPr>
  </w:style>
  <w:style w:type="character" w:styleId="PageNumber">
    <w:name w:val="page number"/>
    <w:basedOn w:val="DefaultParagraphFont"/>
    <w:rsid w:val="008D455F"/>
  </w:style>
  <w:style w:type="paragraph" w:styleId="BodyText3">
    <w:name w:val="Body Text 3"/>
    <w:basedOn w:val="Normal"/>
    <w:rsid w:val="008D455F"/>
    <w:pPr>
      <w:jc w:val="both"/>
    </w:pPr>
  </w:style>
  <w:style w:type="character" w:styleId="Hyperlink">
    <w:name w:val="Hyperlink"/>
    <w:rsid w:val="008D455F"/>
    <w:rPr>
      <w:color w:val="0000FF"/>
      <w:u w:val="single"/>
    </w:rPr>
  </w:style>
  <w:style w:type="character" w:styleId="FollowedHyperlink">
    <w:name w:val="FollowedHyperlink"/>
    <w:rsid w:val="008D455F"/>
    <w:rPr>
      <w:color w:val="800080"/>
      <w:u w:val="single"/>
    </w:rPr>
  </w:style>
  <w:style w:type="paragraph" w:styleId="BodyTextIndent">
    <w:name w:val="Body Text Indent"/>
    <w:basedOn w:val="Normal"/>
    <w:rsid w:val="008D455F"/>
    <w:pPr>
      <w:ind w:firstLine="720"/>
    </w:pPr>
    <w:rPr>
      <w:b/>
      <w:sz w:val="22"/>
    </w:rPr>
  </w:style>
  <w:style w:type="paragraph" w:styleId="NormalWeb">
    <w:name w:val="Normal (Web)"/>
    <w:basedOn w:val="Normal"/>
    <w:uiPriority w:val="99"/>
    <w:rsid w:val="0094499C"/>
    <w:pPr>
      <w:spacing w:before="100" w:beforeAutospacing="1" w:after="100" w:afterAutospacing="1"/>
    </w:pPr>
  </w:style>
  <w:style w:type="character" w:customStyle="1" w:styleId="style6">
    <w:name w:val="style6"/>
    <w:basedOn w:val="DefaultParagraphFont"/>
    <w:rsid w:val="00502647"/>
  </w:style>
  <w:style w:type="character" w:customStyle="1" w:styleId="style5">
    <w:name w:val="style5"/>
    <w:basedOn w:val="DefaultParagraphFont"/>
    <w:rsid w:val="00502647"/>
  </w:style>
  <w:style w:type="paragraph" w:styleId="BalloonText">
    <w:name w:val="Balloon Text"/>
    <w:basedOn w:val="Normal"/>
    <w:link w:val="BalloonTextChar"/>
    <w:uiPriority w:val="99"/>
    <w:semiHidden/>
    <w:unhideWhenUsed/>
    <w:rsid w:val="001268B8"/>
    <w:rPr>
      <w:rFonts w:ascii="Tahoma" w:hAnsi="Tahoma" w:cs="Tahoma"/>
      <w:sz w:val="16"/>
      <w:szCs w:val="16"/>
    </w:rPr>
  </w:style>
  <w:style w:type="character" w:customStyle="1" w:styleId="BalloonTextChar">
    <w:name w:val="Balloon Text Char"/>
    <w:link w:val="BalloonText"/>
    <w:uiPriority w:val="99"/>
    <w:semiHidden/>
    <w:rsid w:val="001268B8"/>
    <w:rPr>
      <w:rFonts w:ascii="Tahoma" w:hAnsi="Tahoma" w:cs="Tahoma"/>
      <w:sz w:val="16"/>
      <w:szCs w:val="16"/>
    </w:rPr>
  </w:style>
  <w:style w:type="table" w:styleId="TableGrid">
    <w:name w:val="Table Grid"/>
    <w:basedOn w:val="TableNormal"/>
    <w:uiPriority w:val="59"/>
    <w:rsid w:val="00F5338F"/>
    <w:rPr>
      <w:rFonts w:eastAsia="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13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9412">
      <w:bodyDiv w:val="1"/>
      <w:marLeft w:val="0"/>
      <w:marRight w:val="0"/>
      <w:marTop w:val="0"/>
      <w:marBottom w:val="0"/>
      <w:divBdr>
        <w:top w:val="none" w:sz="0" w:space="0" w:color="auto"/>
        <w:left w:val="none" w:sz="0" w:space="0" w:color="auto"/>
        <w:bottom w:val="none" w:sz="0" w:space="0" w:color="auto"/>
        <w:right w:val="none" w:sz="0" w:space="0" w:color="auto"/>
      </w:divBdr>
    </w:div>
    <w:div w:id="334069063">
      <w:bodyDiv w:val="1"/>
      <w:marLeft w:val="0"/>
      <w:marRight w:val="0"/>
      <w:marTop w:val="0"/>
      <w:marBottom w:val="0"/>
      <w:divBdr>
        <w:top w:val="none" w:sz="0" w:space="0" w:color="auto"/>
        <w:left w:val="none" w:sz="0" w:space="0" w:color="auto"/>
        <w:bottom w:val="none" w:sz="0" w:space="0" w:color="auto"/>
        <w:right w:val="none" w:sz="0" w:space="0" w:color="auto"/>
      </w:divBdr>
    </w:div>
    <w:div w:id="359356318">
      <w:bodyDiv w:val="1"/>
      <w:marLeft w:val="0"/>
      <w:marRight w:val="0"/>
      <w:marTop w:val="0"/>
      <w:marBottom w:val="0"/>
      <w:divBdr>
        <w:top w:val="none" w:sz="0" w:space="0" w:color="auto"/>
        <w:left w:val="none" w:sz="0" w:space="0" w:color="auto"/>
        <w:bottom w:val="none" w:sz="0" w:space="0" w:color="auto"/>
        <w:right w:val="none" w:sz="0" w:space="0" w:color="auto"/>
      </w:divBdr>
    </w:div>
    <w:div w:id="859047838">
      <w:bodyDiv w:val="1"/>
      <w:marLeft w:val="0"/>
      <w:marRight w:val="0"/>
      <w:marTop w:val="0"/>
      <w:marBottom w:val="0"/>
      <w:divBdr>
        <w:top w:val="none" w:sz="0" w:space="0" w:color="auto"/>
        <w:left w:val="none" w:sz="0" w:space="0" w:color="auto"/>
        <w:bottom w:val="none" w:sz="0" w:space="0" w:color="auto"/>
        <w:right w:val="none" w:sz="0" w:space="0" w:color="auto"/>
      </w:divBdr>
    </w:div>
    <w:div w:id="919371312">
      <w:bodyDiv w:val="1"/>
      <w:marLeft w:val="0"/>
      <w:marRight w:val="0"/>
      <w:marTop w:val="0"/>
      <w:marBottom w:val="0"/>
      <w:divBdr>
        <w:top w:val="none" w:sz="0" w:space="0" w:color="auto"/>
        <w:left w:val="none" w:sz="0" w:space="0" w:color="auto"/>
        <w:bottom w:val="none" w:sz="0" w:space="0" w:color="auto"/>
        <w:right w:val="none" w:sz="0" w:space="0" w:color="auto"/>
      </w:divBdr>
    </w:div>
    <w:div w:id="921447906">
      <w:bodyDiv w:val="1"/>
      <w:marLeft w:val="0"/>
      <w:marRight w:val="0"/>
      <w:marTop w:val="0"/>
      <w:marBottom w:val="0"/>
      <w:divBdr>
        <w:top w:val="none" w:sz="0" w:space="0" w:color="auto"/>
        <w:left w:val="none" w:sz="0" w:space="0" w:color="auto"/>
        <w:bottom w:val="none" w:sz="0" w:space="0" w:color="auto"/>
        <w:right w:val="none" w:sz="0" w:space="0" w:color="auto"/>
      </w:divBdr>
      <w:divsChild>
        <w:div w:id="362749308">
          <w:marLeft w:val="0"/>
          <w:marRight w:val="0"/>
          <w:marTop w:val="0"/>
          <w:marBottom w:val="0"/>
          <w:divBdr>
            <w:top w:val="none" w:sz="0" w:space="0" w:color="auto"/>
            <w:left w:val="none" w:sz="0" w:space="0" w:color="auto"/>
            <w:bottom w:val="none" w:sz="0" w:space="0" w:color="auto"/>
            <w:right w:val="none" w:sz="0" w:space="0" w:color="auto"/>
          </w:divBdr>
          <w:divsChild>
            <w:div w:id="4871932">
              <w:marLeft w:val="0"/>
              <w:marRight w:val="0"/>
              <w:marTop w:val="0"/>
              <w:marBottom w:val="0"/>
              <w:divBdr>
                <w:top w:val="none" w:sz="0" w:space="0" w:color="auto"/>
                <w:left w:val="none" w:sz="0" w:space="0" w:color="auto"/>
                <w:bottom w:val="none" w:sz="0" w:space="0" w:color="auto"/>
                <w:right w:val="none" w:sz="0" w:space="0" w:color="auto"/>
              </w:divBdr>
            </w:div>
            <w:div w:id="83722232">
              <w:marLeft w:val="0"/>
              <w:marRight w:val="0"/>
              <w:marTop w:val="0"/>
              <w:marBottom w:val="0"/>
              <w:divBdr>
                <w:top w:val="none" w:sz="0" w:space="0" w:color="auto"/>
                <w:left w:val="none" w:sz="0" w:space="0" w:color="auto"/>
                <w:bottom w:val="none" w:sz="0" w:space="0" w:color="auto"/>
                <w:right w:val="none" w:sz="0" w:space="0" w:color="auto"/>
              </w:divBdr>
            </w:div>
            <w:div w:id="336268726">
              <w:marLeft w:val="0"/>
              <w:marRight w:val="0"/>
              <w:marTop w:val="0"/>
              <w:marBottom w:val="0"/>
              <w:divBdr>
                <w:top w:val="none" w:sz="0" w:space="0" w:color="auto"/>
                <w:left w:val="none" w:sz="0" w:space="0" w:color="auto"/>
                <w:bottom w:val="none" w:sz="0" w:space="0" w:color="auto"/>
                <w:right w:val="none" w:sz="0" w:space="0" w:color="auto"/>
              </w:divBdr>
            </w:div>
            <w:div w:id="361320740">
              <w:marLeft w:val="0"/>
              <w:marRight w:val="0"/>
              <w:marTop w:val="0"/>
              <w:marBottom w:val="0"/>
              <w:divBdr>
                <w:top w:val="none" w:sz="0" w:space="0" w:color="auto"/>
                <w:left w:val="none" w:sz="0" w:space="0" w:color="auto"/>
                <w:bottom w:val="none" w:sz="0" w:space="0" w:color="auto"/>
                <w:right w:val="none" w:sz="0" w:space="0" w:color="auto"/>
              </w:divBdr>
            </w:div>
            <w:div w:id="403570944">
              <w:marLeft w:val="0"/>
              <w:marRight w:val="0"/>
              <w:marTop w:val="0"/>
              <w:marBottom w:val="0"/>
              <w:divBdr>
                <w:top w:val="none" w:sz="0" w:space="0" w:color="auto"/>
                <w:left w:val="none" w:sz="0" w:space="0" w:color="auto"/>
                <w:bottom w:val="none" w:sz="0" w:space="0" w:color="auto"/>
                <w:right w:val="none" w:sz="0" w:space="0" w:color="auto"/>
              </w:divBdr>
            </w:div>
            <w:div w:id="624775400">
              <w:marLeft w:val="0"/>
              <w:marRight w:val="0"/>
              <w:marTop w:val="0"/>
              <w:marBottom w:val="0"/>
              <w:divBdr>
                <w:top w:val="none" w:sz="0" w:space="0" w:color="auto"/>
                <w:left w:val="none" w:sz="0" w:space="0" w:color="auto"/>
                <w:bottom w:val="none" w:sz="0" w:space="0" w:color="auto"/>
                <w:right w:val="none" w:sz="0" w:space="0" w:color="auto"/>
              </w:divBdr>
            </w:div>
            <w:div w:id="723067980">
              <w:marLeft w:val="0"/>
              <w:marRight w:val="0"/>
              <w:marTop w:val="0"/>
              <w:marBottom w:val="0"/>
              <w:divBdr>
                <w:top w:val="none" w:sz="0" w:space="0" w:color="auto"/>
                <w:left w:val="none" w:sz="0" w:space="0" w:color="auto"/>
                <w:bottom w:val="none" w:sz="0" w:space="0" w:color="auto"/>
                <w:right w:val="none" w:sz="0" w:space="0" w:color="auto"/>
              </w:divBdr>
            </w:div>
            <w:div w:id="846021506">
              <w:marLeft w:val="0"/>
              <w:marRight w:val="0"/>
              <w:marTop w:val="0"/>
              <w:marBottom w:val="0"/>
              <w:divBdr>
                <w:top w:val="none" w:sz="0" w:space="0" w:color="auto"/>
                <w:left w:val="none" w:sz="0" w:space="0" w:color="auto"/>
                <w:bottom w:val="none" w:sz="0" w:space="0" w:color="auto"/>
                <w:right w:val="none" w:sz="0" w:space="0" w:color="auto"/>
              </w:divBdr>
            </w:div>
            <w:div w:id="912274835">
              <w:marLeft w:val="0"/>
              <w:marRight w:val="0"/>
              <w:marTop w:val="0"/>
              <w:marBottom w:val="0"/>
              <w:divBdr>
                <w:top w:val="none" w:sz="0" w:space="0" w:color="auto"/>
                <w:left w:val="none" w:sz="0" w:space="0" w:color="auto"/>
                <w:bottom w:val="none" w:sz="0" w:space="0" w:color="auto"/>
                <w:right w:val="none" w:sz="0" w:space="0" w:color="auto"/>
              </w:divBdr>
            </w:div>
            <w:div w:id="957299081">
              <w:marLeft w:val="0"/>
              <w:marRight w:val="0"/>
              <w:marTop w:val="0"/>
              <w:marBottom w:val="0"/>
              <w:divBdr>
                <w:top w:val="none" w:sz="0" w:space="0" w:color="auto"/>
                <w:left w:val="none" w:sz="0" w:space="0" w:color="auto"/>
                <w:bottom w:val="none" w:sz="0" w:space="0" w:color="auto"/>
                <w:right w:val="none" w:sz="0" w:space="0" w:color="auto"/>
              </w:divBdr>
            </w:div>
            <w:div w:id="1050033534">
              <w:marLeft w:val="0"/>
              <w:marRight w:val="0"/>
              <w:marTop w:val="0"/>
              <w:marBottom w:val="0"/>
              <w:divBdr>
                <w:top w:val="none" w:sz="0" w:space="0" w:color="auto"/>
                <w:left w:val="none" w:sz="0" w:space="0" w:color="auto"/>
                <w:bottom w:val="none" w:sz="0" w:space="0" w:color="auto"/>
                <w:right w:val="none" w:sz="0" w:space="0" w:color="auto"/>
              </w:divBdr>
            </w:div>
            <w:div w:id="1115441995">
              <w:marLeft w:val="0"/>
              <w:marRight w:val="0"/>
              <w:marTop w:val="0"/>
              <w:marBottom w:val="0"/>
              <w:divBdr>
                <w:top w:val="none" w:sz="0" w:space="0" w:color="auto"/>
                <w:left w:val="none" w:sz="0" w:space="0" w:color="auto"/>
                <w:bottom w:val="none" w:sz="0" w:space="0" w:color="auto"/>
                <w:right w:val="none" w:sz="0" w:space="0" w:color="auto"/>
              </w:divBdr>
            </w:div>
            <w:div w:id="1272010208">
              <w:marLeft w:val="0"/>
              <w:marRight w:val="0"/>
              <w:marTop w:val="0"/>
              <w:marBottom w:val="0"/>
              <w:divBdr>
                <w:top w:val="none" w:sz="0" w:space="0" w:color="auto"/>
                <w:left w:val="none" w:sz="0" w:space="0" w:color="auto"/>
                <w:bottom w:val="none" w:sz="0" w:space="0" w:color="auto"/>
                <w:right w:val="none" w:sz="0" w:space="0" w:color="auto"/>
              </w:divBdr>
            </w:div>
            <w:div w:id="1603419768">
              <w:marLeft w:val="0"/>
              <w:marRight w:val="0"/>
              <w:marTop w:val="0"/>
              <w:marBottom w:val="0"/>
              <w:divBdr>
                <w:top w:val="none" w:sz="0" w:space="0" w:color="auto"/>
                <w:left w:val="none" w:sz="0" w:space="0" w:color="auto"/>
                <w:bottom w:val="none" w:sz="0" w:space="0" w:color="auto"/>
                <w:right w:val="none" w:sz="0" w:space="0" w:color="auto"/>
              </w:divBdr>
            </w:div>
            <w:div w:id="1893424359">
              <w:marLeft w:val="0"/>
              <w:marRight w:val="0"/>
              <w:marTop w:val="0"/>
              <w:marBottom w:val="0"/>
              <w:divBdr>
                <w:top w:val="none" w:sz="0" w:space="0" w:color="auto"/>
                <w:left w:val="none" w:sz="0" w:space="0" w:color="auto"/>
                <w:bottom w:val="none" w:sz="0" w:space="0" w:color="auto"/>
                <w:right w:val="none" w:sz="0" w:space="0" w:color="auto"/>
              </w:divBdr>
            </w:div>
            <w:div w:id="1893736726">
              <w:marLeft w:val="0"/>
              <w:marRight w:val="0"/>
              <w:marTop w:val="0"/>
              <w:marBottom w:val="0"/>
              <w:divBdr>
                <w:top w:val="none" w:sz="0" w:space="0" w:color="auto"/>
                <w:left w:val="none" w:sz="0" w:space="0" w:color="auto"/>
                <w:bottom w:val="none" w:sz="0" w:space="0" w:color="auto"/>
                <w:right w:val="none" w:sz="0" w:space="0" w:color="auto"/>
              </w:divBdr>
            </w:div>
            <w:div w:id="20255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203">
      <w:bodyDiv w:val="1"/>
      <w:marLeft w:val="0"/>
      <w:marRight w:val="0"/>
      <w:marTop w:val="0"/>
      <w:marBottom w:val="0"/>
      <w:divBdr>
        <w:top w:val="none" w:sz="0" w:space="0" w:color="auto"/>
        <w:left w:val="none" w:sz="0" w:space="0" w:color="auto"/>
        <w:bottom w:val="none" w:sz="0" w:space="0" w:color="auto"/>
        <w:right w:val="none" w:sz="0" w:space="0" w:color="auto"/>
      </w:divBdr>
    </w:div>
    <w:div w:id="1152330290">
      <w:bodyDiv w:val="1"/>
      <w:marLeft w:val="0"/>
      <w:marRight w:val="0"/>
      <w:marTop w:val="0"/>
      <w:marBottom w:val="0"/>
      <w:divBdr>
        <w:top w:val="none" w:sz="0" w:space="0" w:color="auto"/>
        <w:left w:val="none" w:sz="0" w:space="0" w:color="auto"/>
        <w:bottom w:val="none" w:sz="0" w:space="0" w:color="auto"/>
        <w:right w:val="none" w:sz="0" w:space="0" w:color="auto"/>
      </w:divBdr>
    </w:div>
    <w:div w:id="1199394825">
      <w:bodyDiv w:val="1"/>
      <w:marLeft w:val="0"/>
      <w:marRight w:val="0"/>
      <w:marTop w:val="0"/>
      <w:marBottom w:val="0"/>
      <w:divBdr>
        <w:top w:val="none" w:sz="0" w:space="0" w:color="auto"/>
        <w:left w:val="none" w:sz="0" w:space="0" w:color="auto"/>
        <w:bottom w:val="none" w:sz="0" w:space="0" w:color="auto"/>
        <w:right w:val="none" w:sz="0" w:space="0" w:color="auto"/>
      </w:divBdr>
    </w:div>
    <w:div w:id="13680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1.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www2.gre.ac.uk/current-students/regs"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4232-0E2D-4ADF-BA0C-57F3A8D632B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1683</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You are to create a share tracker applet</vt:lpstr>
    </vt:vector>
  </TitlesOfParts>
  <Company>Home use</Company>
  <LinksUpToDate>false</LinksUpToDate>
  <CharactersWithSpaces>11150</CharactersWithSpaces>
  <SharedDoc>false</SharedDoc>
  <HLinks>
    <vt:vector size="12" baseType="variant">
      <vt:variant>
        <vt:i4>2949165</vt:i4>
      </vt:variant>
      <vt:variant>
        <vt:i4>3</vt:i4>
      </vt:variant>
      <vt:variant>
        <vt:i4>0</vt:i4>
      </vt:variant>
      <vt:variant>
        <vt:i4>5</vt:i4>
      </vt:variant>
      <vt:variant>
        <vt:lpwstr>http://labs.cms.gre.ac.uk/</vt:lpwstr>
      </vt:variant>
      <vt:variant>
        <vt:lpwstr/>
      </vt:variant>
      <vt:variant>
        <vt:i4>5767237</vt:i4>
      </vt:variant>
      <vt:variant>
        <vt:i4>0</vt:i4>
      </vt:variant>
      <vt:variant>
        <vt:i4>0</vt:i4>
      </vt:variant>
      <vt:variant>
        <vt:i4>5</vt:i4>
      </vt:variant>
      <vt:variant>
        <vt:lpwstr>https://cms1.gre.ac.uk/student/plagiarism.asp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to create a share tracker applet</dc:title>
  <dc:creator>Gill Windall and John Street</dc:creator>
  <cp:lastModifiedBy>maroapeter820@gmail.com</cp:lastModifiedBy>
  <cp:revision>2</cp:revision>
  <cp:lastPrinted>2019-08-09T12:28:00Z</cp:lastPrinted>
  <dcterms:created xsi:type="dcterms:W3CDTF">2023-03-04T20:18:00Z</dcterms:created>
  <dcterms:modified xsi:type="dcterms:W3CDTF">2023-03-04T20:18:00Z</dcterms:modified>
</cp:coreProperties>
</file>