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Ex11.xml" ContentType="application/vnd.ms-office.chartex+xml"/>
  <Override PartName="/word/charts/style11.xml" ContentType="application/vnd.ms-office.chartstyle+xml"/>
  <Override PartName="/word/charts/colors11.xml" ContentType="application/vnd.ms-office.chartcolorstyle+xml"/>
  <Override PartName="/word/charts/chartEx12.xml" ContentType="application/vnd.ms-office.chartex+xml"/>
  <Override PartName="/word/charts/style12.xml" ContentType="application/vnd.ms-office.chartstyle+xml"/>
  <Override PartName="/word/charts/colors12.xml" ContentType="application/vnd.ms-office.chartcolorstyle+xml"/>
  <Override PartName="/word/charts/chartEx13.xml" ContentType="application/vnd.ms-office.chartex+xml"/>
  <Override PartName="/word/charts/style13.xml" ContentType="application/vnd.ms-office.chartstyle+xml"/>
  <Override PartName="/word/charts/colors13.xml" ContentType="application/vnd.ms-office.chartcolorstyle+xml"/>
  <Override PartName="/word/charts/chartEx14.xml" ContentType="application/vnd.ms-office.chartex+xml"/>
  <Override PartName="/word/charts/style14.xml" ContentType="application/vnd.ms-office.chartstyle+xml"/>
  <Override PartName="/word/charts/colors14.xml" ContentType="application/vnd.ms-office.chartcolorstyle+xml"/>
  <Override PartName="/word/charts/chartEx15.xml" ContentType="application/vnd.ms-office.chartex+xml"/>
  <Override PartName="/word/charts/style15.xml" ContentType="application/vnd.ms-office.chartstyle+xml"/>
  <Override PartName="/word/charts/colors15.xml" ContentType="application/vnd.ms-office.chartcolorstyle+xml"/>
  <Override PartName="/word/charts/chartEx16.xml" ContentType="application/vnd.ms-office.chartex+xml"/>
  <Override PartName="/word/charts/style16.xml" ContentType="application/vnd.ms-office.chartstyle+xml"/>
  <Override PartName="/word/charts/colors16.xml" ContentType="application/vnd.ms-office.chartcolorstyle+xml"/>
  <Override PartName="/word/charts/chartEx17.xml" ContentType="application/vnd.ms-office.chartex+xml"/>
  <Override PartName="/word/charts/style17.xml" ContentType="application/vnd.ms-office.chartstyle+xml"/>
  <Override PartName="/word/charts/colors17.xml" ContentType="application/vnd.ms-office.chartcolorstyle+xml"/>
  <Override PartName="/word/charts/chartEx18.xml" ContentType="application/vnd.ms-office.chartex+xml"/>
  <Override PartName="/word/charts/style18.xml" ContentType="application/vnd.ms-office.chartstyle+xml"/>
  <Override PartName="/word/charts/colors18.xml" ContentType="application/vnd.ms-office.chartcolorstyle+xml"/>
  <Override PartName="/word/charts/chart1.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3.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4.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5.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1EC1" w14:textId="77777777" w:rsidR="008C6D28" w:rsidRPr="008F58F1" w:rsidRDefault="004730A8" w:rsidP="00E8373C">
      <w:pPr>
        <w:ind w:left="720" w:hanging="360"/>
        <w:rPr>
          <w:b/>
          <w:bCs/>
          <w:sz w:val="20"/>
          <w:szCs w:val="20"/>
        </w:rPr>
      </w:pPr>
      <w:r w:rsidRPr="008F58F1">
        <w:rPr>
          <w:b/>
          <w:bCs/>
          <w:sz w:val="20"/>
          <w:szCs w:val="20"/>
        </w:rPr>
        <w:t>Problem 1</w:t>
      </w:r>
    </w:p>
    <w:p w14:paraId="3ADEA941" w14:textId="77777777" w:rsidR="00E8373C" w:rsidRPr="0000719F" w:rsidRDefault="004730A8" w:rsidP="00E8373C">
      <w:pPr>
        <w:pStyle w:val="ListParagraph"/>
        <w:numPr>
          <w:ilvl w:val="0"/>
          <w:numId w:val="2"/>
        </w:numPr>
        <w:rPr>
          <w:b/>
          <w:bCs/>
          <w:sz w:val="20"/>
          <w:szCs w:val="20"/>
        </w:rPr>
      </w:pPr>
      <w:r w:rsidRPr="0000719F">
        <w:rPr>
          <w:b/>
          <w:bCs/>
          <w:sz w:val="20"/>
          <w:szCs w:val="20"/>
        </w:rPr>
        <w:t>) Overall Scaled Score i. Use suitable summary statistics (e.g., m</w:t>
      </w:r>
      <w:r w:rsidR="00F40864">
        <w:rPr>
          <w:b/>
          <w:bCs/>
          <w:sz w:val="20"/>
          <w:szCs w:val="20"/>
        </w:rPr>
        <w:t>ean, min, max, mode, median, 1</w:t>
      </w:r>
      <w:proofErr w:type="gramStart"/>
      <w:r w:rsidR="00F40864" w:rsidRPr="00F40864">
        <w:rPr>
          <w:b/>
          <w:bCs/>
          <w:sz w:val="20"/>
          <w:szCs w:val="20"/>
          <w:vertAlign w:val="superscript"/>
        </w:rPr>
        <w:t>st</w:t>
      </w:r>
      <w:r w:rsidR="00F40864">
        <w:rPr>
          <w:b/>
          <w:bCs/>
          <w:sz w:val="20"/>
          <w:szCs w:val="20"/>
        </w:rPr>
        <w:t xml:space="preserve">  and</w:t>
      </w:r>
      <w:proofErr w:type="gramEnd"/>
      <w:r w:rsidR="00F40864">
        <w:rPr>
          <w:b/>
          <w:bCs/>
          <w:sz w:val="20"/>
          <w:szCs w:val="20"/>
        </w:rPr>
        <w:t xml:space="preserve"> 3</w:t>
      </w:r>
      <w:r w:rsidR="00F40864" w:rsidRPr="00F40864">
        <w:rPr>
          <w:b/>
          <w:bCs/>
          <w:sz w:val="20"/>
          <w:szCs w:val="20"/>
          <w:vertAlign w:val="superscript"/>
        </w:rPr>
        <w:t>rd</w:t>
      </w:r>
      <w:r w:rsidR="00F40864">
        <w:rPr>
          <w:b/>
          <w:bCs/>
          <w:sz w:val="20"/>
          <w:szCs w:val="20"/>
        </w:rPr>
        <w:t xml:space="preserve"> </w:t>
      </w:r>
      <w:r w:rsidRPr="0000719F">
        <w:rPr>
          <w:b/>
          <w:bCs/>
          <w:sz w:val="20"/>
          <w:szCs w:val="20"/>
        </w:rPr>
        <w:t xml:space="preserve"> quartile) and chart(s) to analyze the distribution of the overall score.</w:t>
      </w:r>
    </w:p>
    <w:p w14:paraId="0B1005F9" w14:textId="77777777" w:rsidR="00D15F8F" w:rsidRDefault="00D15F8F" w:rsidP="00814C51">
      <w:pPr>
        <w:tabs>
          <w:tab w:val="left" w:pos="3144"/>
        </w:tabs>
        <w:rPr>
          <w:sz w:val="20"/>
          <w:szCs w:val="20"/>
        </w:rPr>
      </w:pPr>
    </w:p>
    <w:tbl>
      <w:tblPr>
        <w:tblStyle w:val="TableGrid"/>
        <w:tblW w:w="0" w:type="auto"/>
        <w:tblLook w:val="0000" w:firstRow="0" w:lastRow="0" w:firstColumn="0" w:lastColumn="0" w:noHBand="0" w:noVBand="0"/>
      </w:tblPr>
      <w:tblGrid>
        <w:gridCol w:w="4675"/>
        <w:gridCol w:w="4675"/>
      </w:tblGrid>
      <w:tr w:rsidR="009A4D9A" w14:paraId="263DF011" w14:textId="77777777" w:rsidTr="00675F62">
        <w:trPr>
          <w:trHeight w:val="108"/>
        </w:trPr>
        <w:tc>
          <w:tcPr>
            <w:tcW w:w="9350" w:type="dxa"/>
            <w:gridSpan w:val="2"/>
            <w:vAlign w:val="bottom"/>
          </w:tcPr>
          <w:p w14:paraId="00C1CF64" w14:textId="77777777" w:rsidR="009A4D9A" w:rsidRPr="008F58F1" w:rsidRDefault="009A4D9A" w:rsidP="009A4D9A">
            <w:pPr>
              <w:jc w:val="center"/>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Summary Statistics</w:t>
            </w:r>
          </w:p>
        </w:tc>
      </w:tr>
      <w:tr w:rsidR="009A4D9A" w14:paraId="4FDA49A9" w14:textId="77777777" w:rsidTr="009A4D9A">
        <w:tblPrEx>
          <w:tblLook w:val="04A0" w:firstRow="1" w:lastRow="0" w:firstColumn="1" w:lastColumn="0" w:noHBand="0" w:noVBand="1"/>
        </w:tblPrEx>
        <w:tc>
          <w:tcPr>
            <w:tcW w:w="4675" w:type="dxa"/>
          </w:tcPr>
          <w:p w14:paraId="312F939F" w14:textId="77777777" w:rsidR="009A4D9A" w:rsidRDefault="009A4D9A" w:rsidP="009A4D9A">
            <w:pPr>
              <w:tabs>
                <w:tab w:val="left" w:pos="3144"/>
              </w:tabs>
              <w:rPr>
                <w:sz w:val="20"/>
                <w:szCs w:val="20"/>
              </w:rPr>
            </w:pPr>
            <w:r>
              <w:rPr>
                <w:sz w:val="20"/>
                <w:szCs w:val="20"/>
              </w:rPr>
              <w:t xml:space="preserve">Mean </w:t>
            </w:r>
          </w:p>
        </w:tc>
        <w:tc>
          <w:tcPr>
            <w:tcW w:w="4675" w:type="dxa"/>
          </w:tcPr>
          <w:p w14:paraId="093EF8C5" w14:textId="77777777" w:rsidR="009A4D9A" w:rsidRDefault="009A4D9A" w:rsidP="009A4D9A">
            <w:pPr>
              <w:tabs>
                <w:tab w:val="left" w:pos="3144"/>
              </w:tabs>
              <w:rPr>
                <w:sz w:val="20"/>
                <w:szCs w:val="20"/>
              </w:rPr>
            </w:pPr>
            <w:r>
              <w:rPr>
                <w:sz w:val="20"/>
                <w:szCs w:val="20"/>
              </w:rPr>
              <w:t>44.6194</w:t>
            </w:r>
          </w:p>
        </w:tc>
      </w:tr>
      <w:tr w:rsidR="009A4D9A" w14:paraId="3FF41CE8" w14:textId="77777777" w:rsidTr="009A4D9A">
        <w:tblPrEx>
          <w:tblLook w:val="04A0" w:firstRow="1" w:lastRow="0" w:firstColumn="1" w:lastColumn="0" w:noHBand="0" w:noVBand="1"/>
        </w:tblPrEx>
        <w:tc>
          <w:tcPr>
            <w:tcW w:w="4675" w:type="dxa"/>
          </w:tcPr>
          <w:p w14:paraId="0448C169" w14:textId="77777777" w:rsidR="009A4D9A" w:rsidRDefault="009A4D9A" w:rsidP="009A4D9A">
            <w:pPr>
              <w:tabs>
                <w:tab w:val="left" w:pos="3144"/>
              </w:tabs>
              <w:rPr>
                <w:sz w:val="20"/>
                <w:szCs w:val="20"/>
              </w:rPr>
            </w:pPr>
            <w:r>
              <w:rPr>
                <w:sz w:val="20"/>
                <w:szCs w:val="20"/>
              </w:rPr>
              <w:t>Median</w:t>
            </w:r>
          </w:p>
        </w:tc>
        <w:tc>
          <w:tcPr>
            <w:tcW w:w="4675" w:type="dxa"/>
          </w:tcPr>
          <w:p w14:paraId="76308F3D" w14:textId="77777777" w:rsidR="009A4D9A" w:rsidRDefault="009A4D9A" w:rsidP="009A4D9A">
            <w:pPr>
              <w:tabs>
                <w:tab w:val="left" w:pos="3144"/>
              </w:tabs>
              <w:rPr>
                <w:sz w:val="20"/>
                <w:szCs w:val="20"/>
              </w:rPr>
            </w:pPr>
            <w:r>
              <w:rPr>
                <w:sz w:val="20"/>
                <w:szCs w:val="20"/>
              </w:rPr>
              <w:t>38.55</w:t>
            </w:r>
          </w:p>
        </w:tc>
      </w:tr>
      <w:tr w:rsidR="009A4D9A" w14:paraId="482EF150" w14:textId="77777777" w:rsidTr="009A4D9A">
        <w:tblPrEx>
          <w:tblLook w:val="04A0" w:firstRow="1" w:lastRow="0" w:firstColumn="1" w:lastColumn="0" w:noHBand="0" w:noVBand="1"/>
        </w:tblPrEx>
        <w:tc>
          <w:tcPr>
            <w:tcW w:w="4675" w:type="dxa"/>
          </w:tcPr>
          <w:p w14:paraId="1305D2F7" w14:textId="77777777" w:rsidR="009A4D9A" w:rsidRDefault="009A4D9A" w:rsidP="009A4D9A">
            <w:pPr>
              <w:tabs>
                <w:tab w:val="left" w:pos="3144"/>
              </w:tabs>
              <w:rPr>
                <w:sz w:val="20"/>
                <w:szCs w:val="20"/>
              </w:rPr>
            </w:pPr>
            <w:r>
              <w:rPr>
                <w:sz w:val="20"/>
                <w:szCs w:val="20"/>
              </w:rPr>
              <w:t>Mode</w:t>
            </w:r>
          </w:p>
        </w:tc>
        <w:tc>
          <w:tcPr>
            <w:tcW w:w="4675" w:type="dxa"/>
          </w:tcPr>
          <w:p w14:paraId="617B09AC" w14:textId="77777777" w:rsidR="009A4D9A" w:rsidRDefault="009A4D9A" w:rsidP="009A4D9A">
            <w:pPr>
              <w:tabs>
                <w:tab w:val="left" w:pos="3144"/>
              </w:tabs>
              <w:rPr>
                <w:sz w:val="20"/>
                <w:szCs w:val="20"/>
              </w:rPr>
            </w:pPr>
            <w:r>
              <w:rPr>
                <w:sz w:val="20"/>
                <w:szCs w:val="20"/>
              </w:rPr>
              <w:t>29.9</w:t>
            </w:r>
          </w:p>
        </w:tc>
      </w:tr>
      <w:tr w:rsidR="009A4D9A" w14:paraId="595BAEAA" w14:textId="77777777" w:rsidTr="009A4D9A">
        <w:tblPrEx>
          <w:tblLook w:val="04A0" w:firstRow="1" w:lastRow="0" w:firstColumn="1" w:lastColumn="0" w:noHBand="0" w:noVBand="1"/>
        </w:tblPrEx>
        <w:tc>
          <w:tcPr>
            <w:tcW w:w="4675" w:type="dxa"/>
          </w:tcPr>
          <w:p w14:paraId="4BEC5E22" w14:textId="77777777" w:rsidR="009A4D9A" w:rsidRDefault="009A4D9A" w:rsidP="009A4D9A">
            <w:pPr>
              <w:tabs>
                <w:tab w:val="left" w:pos="3144"/>
              </w:tabs>
              <w:rPr>
                <w:sz w:val="20"/>
                <w:szCs w:val="20"/>
              </w:rPr>
            </w:pPr>
            <w:r>
              <w:rPr>
                <w:sz w:val="20"/>
                <w:szCs w:val="20"/>
              </w:rPr>
              <w:t>Minimum</w:t>
            </w:r>
          </w:p>
        </w:tc>
        <w:tc>
          <w:tcPr>
            <w:tcW w:w="4675" w:type="dxa"/>
          </w:tcPr>
          <w:p w14:paraId="45E4108C" w14:textId="77777777" w:rsidR="009A4D9A" w:rsidRDefault="009A4D9A" w:rsidP="009A4D9A">
            <w:pPr>
              <w:tabs>
                <w:tab w:val="left" w:pos="3144"/>
              </w:tabs>
              <w:rPr>
                <w:sz w:val="20"/>
                <w:szCs w:val="20"/>
              </w:rPr>
            </w:pPr>
            <w:r>
              <w:rPr>
                <w:sz w:val="20"/>
                <w:szCs w:val="20"/>
              </w:rPr>
              <w:t>24.2</w:t>
            </w:r>
          </w:p>
        </w:tc>
      </w:tr>
      <w:tr w:rsidR="009A4D9A" w14:paraId="07D1F611" w14:textId="77777777" w:rsidTr="009A4D9A">
        <w:tblPrEx>
          <w:tblLook w:val="04A0" w:firstRow="1" w:lastRow="0" w:firstColumn="1" w:lastColumn="0" w:noHBand="0" w:noVBand="1"/>
        </w:tblPrEx>
        <w:tc>
          <w:tcPr>
            <w:tcW w:w="4675" w:type="dxa"/>
          </w:tcPr>
          <w:p w14:paraId="2D488780" w14:textId="77777777" w:rsidR="009A4D9A" w:rsidRDefault="009A4D9A" w:rsidP="009A4D9A">
            <w:pPr>
              <w:tabs>
                <w:tab w:val="left" w:pos="3144"/>
              </w:tabs>
              <w:rPr>
                <w:sz w:val="20"/>
                <w:szCs w:val="20"/>
              </w:rPr>
            </w:pPr>
            <w:r>
              <w:rPr>
                <w:sz w:val="20"/>
                <w:szCs w:val="20"/>
              </w:rPr>
              <w:t>Maximum</w:t>
            </w:r>
          </w:p>
        </w:tc>
        <w:tc>
          <w:tcPr>
            <w:tcW w:w="4675" w:type="dxa"/>
          </w:tcPr>
          <w:p w14:paraId="528307E0" w14:textId="77777777" w:rsidR="009A4D9A" w:rsidRDefault="009A4D9A" w:rsidP="009A4D9A">
            <w:pPr>
              <w:tabs>
                <w:tab w:val="left" w:pos="3144"/>
              </w:tabs>
              <w:rPr>
                <w:sz w:val="20"/>
                <w:szCs w:val="20"/>
              </w:rPr>
            </w:pPr>
            <w:r>
              <w:rPr>
                <w:sz w:val="20"/>
                <w:szCs w:val="20"/>
              </w:rPr>
              <w:t>100</w:t>
            </w:r>
          </w:p>
        </w:tc>
      </w:tr>
      <w:tr w:rsidR="009A4D9A" w14:paraId="025E6246" w14:textId="77777777" w:rsidTr="009A4D9A">
        <w:tblPrEx>
          <w:tblLook w:val="04A0" w:firstRow="1" w:lastRow="0" w:firstColumn="1" w:lastColumn="0" w:noHBand="0" w:noVBand="1"/>
        </w:tblPrEx>
        <w:tc>
          <w:tcPr>
            <w:tcW w:w="4675" w:type="dxa"/>
          </w:tcPr>
          <w:p w14:paraId="1CD9ADEA" w14:textId="77777777" w:rsidR="009A4D9A" w:rsidRDefault="009A4D9A" w:rsidP="009A4D9A">
            <w:pPr>
              <w:tabs>
                <w:tab w:val="left" w:pos="3144"/>
              </w:tabs>
              <w:rPr>
                <w:sz w:val="20"/>
                <w:szCs w:val="20"/>
              </w:rPr>
            </w:pPr>
            <w:r>
              <w:rPr>
                <w:sz w:val="20"/>
                <w:szCs w:val="20"/>
              </w:rPr>
              <w:t>Largest(3)</w:t>
            </w:r>
          </w:p>
        </w:tc>
        <w:tc>
          <w:tcPr>
            <w:tcW w:w="4675" w:type="dxa"/>
          </w:tcPr>
          <w:p w14:paraId="65F1A546" w14:textId="77777777" w:rsidR="009A4D9A" w:rsidRDefault="009A4D9A" w:rsidP="009A4D9A">
            <w:pPr>
              <w:tabs>
                <w:tab w:val="left" w:pos="3144"/>
              </w:tabs>
              <w:rPr>
                <w:sz w:val="20"/>
                <w:szCs w:val="20"/>
              </w:rPr>
            </w:pPr>
            <w:r>
              <w:rPr>
                <w:sz w:val="20"/>
                <w:szCs w:val="20"/>
              </w:rPr>
              <w:t>98.5</w:t>
            </w:r>
          </w:p>
        </w:tc>
      </w:tr>
      <w:tr w:rsidR="009A4D9A" w14:paraId="4FCA5A63" w14:textId="77777777" w:rsidTr="009A4D9A">
        <w:tblPrEx>
          <w:tblLook w:val="04A0" w:firstRow="1" w:lastRow="0" w:firstColumn="1" w:lastColumn="0" w:noHBand="0" w:noVBand="1"/>
        </w:tblPrEx>
        <w:tc>
          <w:tcPr>
            <w:tcW w:w="4675" w:type="dxa"/>
          </w:tcPr>
          <w:p w14:paraId="79ECC3DC" w14:textId="77777777" w:rsidR="009A4D9A" w:rsidRDefault="009A4D9A" w:rsidP="009A4D9A">
            <w:pPr>
              <w:tabs>
                <w:tab w:val="left" w:pos="3144"/>
              </w:tabs>
              <w:rPr>
                <w:sz w:val="20"/>
                <w:szCs w:val="20"/>
              </w:rPr>
            </w:pPr>
            <w:r>
              <w:rPr>
                <w:sz w:val="20"/>
                <w:szCs w:val="20"/>
              </w:rPr>
              <w:t>Smallest</w:t>
            </w:r>
          </w:p>
        </w:tc>
        <w:tc>
          <w:tcPr>
            <w:tcW w:w="4675" w:type="dxa"/>
          </w:tcPr>
          <w:p w14:paraId="0B22C41E" w14:textId="77777777" w:rsidR="009A4D9A" w:rsidRDefault="009A4D9A" w:rsidP="009A4D9A">
            <w:pPr>
              <w:tabs>
                <w:tab w:val="left" w:pos="3144"/>
              </w:tabs>
              <w:rPr>
                <w:sz w:val="20"/>
                <w:szCs w:val="20"/>
              </w:rPr>
            </w:pPr>
            <w:r>
              <w:rPr>
                <w:sz w:val="20"/>
                <w:szCs w:val="20"/>
              </w:rPr>
              <w:t>24.2</w:t>
            </w:r>
          </w:p>
        </w:tc>
      </w:tr>
    </w:tbl>
    <w:p w14:paraId="20FA573E" w14:textId="77777777" w:rsidR="00814C51" w:rsidRPr="008F58F1" w:rsidRDefault="00814C51" w:rsidP="00814C51">
      <w:pPr>
        <w:tabs>
          <w:tab w:val="left" w:pos="3144"/>
        </w:tabs>
        <w:rPr>
          <w:sz w:val="20"/>
          <w:szCs w:val="20"/>
        </w:rPr>
      </w:pPr>
    </w:p>
    <w:p w14:paraId="3EF19FBE" w14:textId="77777777" w:rsidR="00D15F8F" w:rsidRPr="008F58F1" w:rsidRDefault="004730A8" w:rsidP="00D15F8F">
      <w:pPr>
        <w:rPr>
          <w:sz w:val="20"/>
          <w:szCs w:val="20"/>
        </w:rPr>
      </w:pPr>
      <w:r w:rsidRPr="008F58F1">
        <w:rPr>
          <w:noProof/>
          <w:sz w:val="20"/>
          <w:szCs w:val="20"/>
        </w:rPr>
        <mc:AlternateContent>
          <mc:Choice Requires="cx1">
            <w:drawing>
              <wp:inline distT="0" distB="0" distL="0" distR="0" wp14:anchorId="38C1150F" wp14:editId="7F6E5358">
                <wp:extent cx="5905500" cy="2886075"/>
                <wp:effectExtent l="0" t="0" r="0" b="9525"/>
                <wp:docPr id="62" name="Chart 10"/>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38C1150F" wp14:editId="7F6E5358">
                <wp:extent cx="5905500" cy="2886075"/>
                <wp:effectExtent l="0" t="0" r="0" b="9525"/>
                <wp:docPr id="62"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 name="Chart 10"/>
                        <pic:cNvPicPr>
                          <a:picLocks noGrp="1" noRot="1" noChangeAspect="1" noMove="1" noResize="1" noEditPoints="1" noAdjustHandles="1" noChangeArrowheads="1" noChangeShapeType="1"/>
                        </pic:cNvPicPr>
                      </pic:nvPicPr>
                      <pic:blipFill>
                        <a:blip r:embed="rId9"/>
                        <a:stretch>
                          <a:fillRect/>
                        </a:stretch>
                      </pic:blipFill>
                      <pic:spPr>
                        <a:xfrm>
                          <a:off x="0" y="0"/>
                          <a:ext cx="5905500" cy="2886075"/>
                        </a:xfrm>
                        <a:prstGeom prst="rect">
                          <a:avLst/>
                        </a:prstGeom>
                      </pic:spPr>
                    </pic:pic>
                  </a:graphicData>
                </a:graphic>
              </wp:inline>
            </w:drawing>
          </mc:Fallback>
        </mc:AlternateContent>
      </w:r>
    </w:p>
    <w:p w14:paraId="568A1B08" w14:textId="77777777" w:rsidR="00D15F8F" w:rsidRPr="008F58F1" w:rsidRDefault="004730A8" w:rsidP="00D15F8F">
      <w:pPr>
        <w:rPr>
          <w:sz w:val="20"/>
          <w:szCs w:val="20"/>
        </w:rPr>
      </w:pPr>
      <w:r w:rsidRPr="008F58F1">
        <w:rPr>
          <w:sz w:val="20"/>
          <w:szCs w:val="20"/>
        </w:rPr>
        <w:t>The histogram shows that the overall distribution score is skewed to the right, lacking normality. Also, the average between the maximum (100) and minimum (24.2) gives us 62.1. Comparing this value to the mean (44.6194) proves skewness.</w:t>
      </w:r>
    </w:p>
    <w:p w14:paraId="0B3BE809" w14:textId="77777777" w:rsidR="00BA2F9D" w:rsidRDefault="004730A8" w:rsidP="00227C7A">
      <w:pPr>
        <w:pStyle w:val="ListParagraph"/>
        <w:numPr>
          <w:ilvl w:val="0"/>
          <w:numId w:val="3"/>
        </w:numPr>
        <w:rPr>
          <w:sz w:val="20"/>
          <w:szCs w:val="20"/>
        </w:rPr>
      </w:pPr>
      <w:r w:rsidRPr="0000719F">
        <w:rPr>
          <w:b/>
          <w:bCs/>
          <w:sz w:val="20"/>
          <w:szCs w:val="20"/>
        </w:rPr>
        <w:t xml:space="preserve">Use suitable summary statistics (e.g., mean, min, max, mode, median, 1st and 3rd quartile) and </w:t>
      </w:r>
    </w:p>
    <w:tbl>
      <w:tblPr>
        <w:tblStyle w:val="TableGrid"/>
        <w:tblW w:w="0" w:type="auto"/>
        <w:tblLook w:val="04A0" w:firstRow="1" w:lastRow="0" w:firstColumn="1" w:lastColumn="0" w:noHBand="0" w:noVBand="1"/>
      </w:tblPr>
      <w:tblGrid>
        <w:gridCol w:w="1870"/>
        <w:gridCol w:w="1870"/>
        <w:gridCol w:w="1870"/>
        <w:gridCol w:w="1870"/>
        <w:gridCol w:w="1870"/>
      </w:tblGrid>
      <w:tr w:rsidR="00227C7A" w14:paraId="1EBCD2B2" w14:textId="77777777" w:rsidTr="00227C7A">
        <w:trPr>
          <w:trHeight w:val="58"/>
        </w:trPr>
        <w:tc>
          <w:tcPr>
            <w:tcW w:w="1870" w:type="dxa"/>
          </w:tcPr>
          <w:p w14:paraId="14416ADA" w14:textId="77777777" w:rsidR="00227C7A" w:rsidRDefault="00227C7A" w:rsidP="00BA2F9D">
            <w:pPr>
              <w:rPr>
                <w:sz w:val="20"/>
                <w:szCs w:val="20"/>
              </w:rPr>
            </w:pPr>
          </w:p>
        </w:tc>
        <w:tc>
          <w:tcPr>
            <w:tcW w:w="1870" w:type="dxa"/>
          </w:tcPr>
          <w:p w14:paraId="2CACEEE9" w14:textId="77777777" w:rsidR="00227C7A" w:rsidRDefault="00227C7A" w:rsidP="00BA2F9D">
            <w:pPr>
              <w:rPr>
                <w:sz w:val="20"/>
                <w:szCs w:val="20"/>
              </w:rPr>
            </w:pPr>
            <w:r>
              <w:rPr>
                <w:sz w:val="20"/>
                <w:szCs w:val="20"/>
              </w:rPr>
              <w:t>M</w:t>
            </w:r>
          </w:p>
        </w:tc>
        <w:tc>
          <w:tcPr>
            <w:tcW w:w="1870" w:type="dxa"/>
          </w:tcPr>
          <w:p w14:paraId="01561F97" w14:textId="77777777" w:rsidR="00227C7A" w:rsidRDefault="00227C7A" w:rsidP="00BA2F9D">
            <w:pPr>
              <w:rPr>
                <w:sz w:val="20"/>
                <w:szCs w:val="20"/>
              </w:rPr>
            </w:pPr>
            <w:r>
              <w:rPr>
                <w:sz w:val="20"/>
                <w:szCs w:val="20"/>
              </w:rPr>
              <w:t>L</w:t>
            </w:r>
          </w:p>
        </w:tc>
        <w:tc>
          <w:tcPr>
            <w:tcW w:w="1870" w:type="dxa"/>
          </w:tcPr>
          <w:p w14:paraId="60068725" w14:textId="77777777" w:rsidR="00227C7A" w:rsidRDefault="00227C7A" w:rsidP="00BA2F9D">
            <w:pPr>
              <w:rPr>
                <w:sz w:val="20"/>
                <w:szCs w:val="20"/>
              </w:rPr>
            </w:pPr>
            <w:r>
              <w:rPr>
                <w:sz w:val="20"/>
                <w:szCs w:val="20"/>
              </w:rPr>
              <w:t>S</w:t>
            </w:r>
          </w:p>
        </w:tc>
        <w:tc>
          <w:tcPr>
            <w:tcW w:w="1870" w:type="dxa"/>
          </w:tcPr>
          <w:p w14:paraId="757B857C" w14:textId="77777777" w:rsidR="00227C7A" w:rsidRDefault="00227C7A" w:rsidP="00BA2F9D">
            <w:pPr>
              <w:rPr>
                <w:sz w:val="20"/>
                <w:szCs w:val="20"/>
              </w:rPr>
            </w:pPr>
            <w:r>
              <w:rPr>
                <w:sz w:val="20"/>
                <w:szCs w:val="20"/>
              </w:rPr>
              <w:t>XL</w:t>
            </w:r>
          </w:p>
        </w:tc>
      </w:tr>
      <w:tr w:rsidR="00227C7A" w14:paraId="5B3E21FE" w14:textId="77777777" w:rsidTr="00227C7A">
        <w:tc>
          <w:tcPr>
            <w:tcW w:w="1870" w:type="dxa"/>
          </w:tcPr>
          <w:p w14:paraId="4CEBB8D3" w14:textId="77777777" w:rsidR="00227C7A" w:rsidRDefault="00227C7A" w:rsidP="00BA2F9D">
            <w:pPr>
              <w:rPr>
                <w:sz w:val="20"/>
                <w:szCs w:val="20"/>
              </w:rPr>
            </w:pPr>
            <w:r>
              <w:rPr>
                <w:sz w:val="20"/>
                <w:szCs w:val="20"/>
              </w:rPr>
              <w:t xml:space="preserve">Mean </w:t>
            </w:r>
          </w:p>
        </w:tc>
        <w:tc>
          <w:tcPr>
            <w:tcW w:w="1870" w:type="dxa"/>
          </w:tcPr>
          <w:p w14:paraId="0A1E5F68" w14:textId="77777777" w:rsidR="00227C7A" w:rsidRDefault="00227C7A" w:rsidP="00BA2F9D">
            <w:pPr>
              <w:rPr>
                <w:sz w:val="20"/>
                <w:szCs w:val="20"/>
              </w:rPr>
            </w:pPr>
            <w:r>
              <w:rPr>
                <w:sz w:val="20"/>
                <w:szCs w:val="20"/>
              </w:rPr>
              <w:t>45</w:t>
            </w:r>
          </w:p>
        </w:tc>
        <w:tc>
          <w:tcPr>
            <w:tcW w:w="1870" w:type="dxa"/>
          </w:tcPr>
          <w:p w14:paraId="4A3EC9B6" w14:textId="77777777" w:rsidR="00227C7A" w:rsidRDefault="00227C7A" w:rsidP="00BA2F9D">
            <w:pPr>
              <w:rPr>
                <w:sz w:val="20"/>
                <w:szCs w:val="20"/>
              </w:rPr>
            </w:pPr>
            <w:r>
              <w:rPr>
                <w:sz w:val="20"/>
                <w:szCs w:val="20"/>
              </w:rPr>
              <w:t>44.2</w:t>
            </w:r>
          </w:p>
        </w:tc>
        <w:tc>
          <w:tcPr>
            <w:tcW w:w="1870" w:type="dxa"/>
          </w:tcPr>
          <w:p w14:paraId="65CD160B" w14:textId="77777777" w:rsidR="00227C7A" w:rsidRDefault="00227C7A" w:rsidP="00BA2F9D">
            <w:pPr>
              <w:rPr>
                <w:sz w:val="20"/>
                <w:szCs w:val="20"/>
              </w:rPr>
            </w:pPr>
            <w:r>
              <w:rPr>
                <w:sz w:val="20"/>
                <w:szCs w:val="20"/>
              </w:rPr>
              <w:t>36.3</w:t>
            </w:r>
          </w:p>
        </w:tc>
        <w:tc>
          <w:tcPr>
            <w:tcW w:w="1870" w:type="dxa"/>
          </w:tcPr>
          <w:p w14:paraId="07D3966A" w14:textId="77777777" w:rsidR="00227C7A" w:rsidRDefault="00227C7A" w:rsidP="00BA2F9D">
            <w:pPr>
              <w:rPr>
                <w:sz w:val="20"/>
                <w:szCs w:val="20"/>
              </w:rPr>
            </w:pPr>
            <w:r>
              <w:rPr>
                <w:sz w:val="20"/>
                <w:szCs w:val="20"/>
              </w:rPr>
              <w:t>49.6</w:t>
            </w:r>
          </w:p>
        </w:tc>
      </w:tr>
      <w:tr w:rsidR="00227C7A" w14:paraId="1F3418BE" w14:textId="77777777" w:rsidTr="00227C7A">
        <w:tc>
          <w:tcPr>
            <w:tcW w:w="1870" w:type="dxa"/>
          </w:tcPr>
          <w:p w14:paraId="79AB0408" w14:textId="77777777" w:rsidR="00227C7A" w:rsidRDefault="00227C7A" w:rsidP="00BA2F9D">
            <w:pPr>
              <w:rPr>
                <w:sz w:val="20"/>
                <w:szCs w:val="20"/>
              </w:rPr>
            </w:pPr>
            <w:r>
              <w:rPr>
                <w:sz w:val="20"/>
                <w:szCs w:val="20"/>
              </w:rPr>
              <w:t>Max</w:t>
            </w:r>
          </w:p>
        </w:tc>
        <w:tc>
          <w:tcPr>
            <w:tcW w:w="1870" w:type="dxa"/>
          </w:tcPr>
          <w:p w14:paraId="30C6A34A" w14:textId="77777777" w:rsidR="00227C7A" w:rsidRDefault="00227C7A" w:rsidP="00BA2F9D">
            <w:pPr>
              <w:rPr>
                <w:sz w:val="20"/>
                <w:szCs w:val="20"/>
              </w:rPr>
            </w:pPr>
            <w:r>
              <w:rPr>
                <w:sz w:val="20"/>
                <w:szCs w:val="20"/>
              </w:rPr>
              <w:t>100</w:t>
            </w:r>
          </w:p>
        </w:tc>
        <w:tc>
          <w:tcPr>
            <w:tcW w:w="1870" w:type="dxa"/>
          </w:tcPr>
          <w:p w14:paraId="4F731570" w14:textId="77777777" w:rsidR="00227C7A" w:rsidRDefault="00227C7A" w:rsidP="00BA2F9D">
            <w:pPr>
              <w:rPr>
                <w:sz w:val="20"/>
                <w:szCs w:val="20"/>
              </w:rPr>
            </w:pPr>
            <w:r>
              <w:rPr>
                <w:sz w:val="20"/>
                <w:szCs w:val="20"/>
              </w:rPr>
              <w:t>98.8</w:t>
            </w:r>
          </w:p>
        </w:tc>
        <w:tc>
          <w:tcPr>
            <w:tcW w:w="1870" w:type="dxa"/>
          </w:tcPr>
          <w:p w14:paraId="0D0A5570" w14:textId="77777777" w:rsidR="00227C7A" w:rsidRDefault="00227C7A" w:rsidP="00BA2F9D">
            <w:pPr>
              <w:rPr>
                <w:sz w:val="20"/>
                <w:szCs w:val="20"/>
              </w:rPr>
            </w:pPr>
            <w:r>
              <w:rPr>
                <w:sz w:val="20"/>
                <w:szCs w:val="20"/>
              </w:rPr>
              <w:t>97</w:t>
            </w:r>
          </w:p>
        </w:tc>
        <w:tc>
          <w:tcPr>
            <w:tcW w:w="1870" w:type="dxa"/>
          </w:tcPr>
          <w:p w14:paraId="607C64CE" w14:textId="77777777" w:rsidR="00227C7A" w:rsidRDefault="00227C7A" w:rsidP="00BA2F9D">
            <w:pPr>
              <w:rPr>
                <w:sz w:val="20"/>
                <w:szCs w:val="20"/>
              </w:rPr>
            </w:pPr>
            <w:r>
              <w:rPr>
                <w:sz w:val="20"/>
                <w:szCs w:val="20"/>
              </w:rPr>
              <w:t>95</w:t>
            </w:r>
          </w:p>
        </w:tc>
      </w:tr>
      <w:tr w:rsidR="00227C7A" w14:paraId="4A6917E6" w14:textId="77777777" w:rsidTr="00227C7A">
        <w:tc>
          <w:tcPr>
            <w:tcW w:w="1870" w:type="dxa"/>
          </w:tcPr>
          <w:p w14:paraId="2CA5E5B3" w14:textId="77777777" w:rsidR="00227C7A" w:rsidRDefault="00227C7A" w:rsidP="00BA2F9D">
            <w:pPr>
              <w:rPr>
                <w:sz w:val="20"/>
                <w:szCs w:val="20"/>
              </w:rPr>
            </w:pPr>
            <w:r>
              <w:rPr>
                <w:sz w:val="20"/>
                <w:szCs w:val="20"/>
              </w:rPr>
              <w:t>Min</w:t>
            </w:r>
          </w:p>
        </w:tc>
        <w:tc>
          <w:tcPr>
            <w:tcW w:w="1870" w:type="dxa"/>
          </w:tcPr>
          <w:p w14:paraId="7369D21A" w14:textId="77777777" w:rsidR="00227C7A" w:rsidRDefault="00227C7A" w:rsidP="00BA2F9D">
            <w:pPr>
              <w:rPr>
                <w:sz w:val="20"/>
                <w:szCs w:val="20"/>
              </w:rPr>
            </w:pPr>
            <w:r>
              <w:rPr>
                <w:sz w:val="20"/>
                <w:szCs w:val="20"/>
              </w:rPr>
              <w:t>24.5</w:t>
            </w:r>
          </w:p>
        </w:tc>
        <w:tc>
          <w:tcPr>
            <w:tcW w:w="1870" w:type="dxa"/>
          </w:tcPr>
          <w:p w14:paraId="3DAE13A0" w14:textId="77777777" w:rsidR="00227C7A" w:rsidRDefault="00227C7A" w:rsidP="00BA2F9D">
            <w:pPr>
              <w:rPr>
                <w:sz w:val="20"/>
                <w:szCs w:val="20"/>
              </w:rPr>
            </w:pPr>
            <w:r>
              <w:rPr>
                <w:sz w:val="20"/>
                <w:szCs w:val="20"/>
              </w:rPr>
              <w:t>24.2</w:t>
            </w:r>
          </w:p>
        </w:tc>
        <w:tc>
          <w:tcPr>
            <w:tcW w:w="1870" w:type="dxa"/>
          </w:tcPr>
          <w:p w14:paraId="5A33B56B" w14:textId="77777777" w:rsidR="00227C7A" w:rsidRDefault="00227C7A" w:rsidP="00BA2F9D">
            <w:pPr>
              <w:rPr>
                <w:sz w:val="20"/>
                <w:szCs w:val="20"/>
              </w:rPr>
            </w:pPr>
            <w:r>
              <w:rPr>
                <w:sz w:val="20"/>
                <w:szCs w:val="20"/>
              </w:rPr>
              <w:t>24.4</w:t>
            </w:r>
          </w:p>
        </w:tc>
        <w:tc>
          <w:tcPr>
            <w:tcW w:w="1870" w:type="dxa"/>
          </w:tcPr>
          <w:p w14:paraId="0CC3B0FA" w14:textId="77777777" w:rsidR="00227C7A" w:rsidRDefault="00227C7A" w:rsidP="00BA2F9D">
            <w:pPr>
              <w:rPr>
                <w:sz w:val="20"/>
                <w:szCs w:val="20"/>
              </w:rPr>
            </w:pPr>
            <w:r>
              <w:rPr>
                <w:sz w:val="20"/>
                <w:szCs w:val="20"/>
              </w:rPr>
              <w:t>24.2</w:t>
            </w:r>
          </w:p>
        </w:tc>
      </w:tr>
      <w:tr w:rsidR="00227C7A" w14:paraId="2C5854BA" w14:textId="77777777" w:rsidTr="00227C7A">
        <w:tc>
          <w:tcPr>
            <w:tcW w:w="1870" w:type="dxa"/>
          </w:tcPr>
          <w:p w14:paraId="3CC6AB6C" w14:textId="77777777" w:rsidR="00227C7A" w:rsidRDefault="00227C7A" w:rsidP="00BA2F9D">
            <w:pPr>
              <w:rPr>
                <w:sz w:val="20"/>
                <w:szCs w:val="20"/>
              </w:rPr>
            </w:pPr>
            <w:r>
              <w:rPr>
                <w:sz w:val="20"/>
                <w:szCs w:val="20"/>
              </w:rPr>
              <w:t>Median</w:t>
            </w:r>
          </w:p>
        </w:tc>
        <w:tc>
          <w:tcPr>
            <w:tcW w:w="1870" w:type="dxa"/>
          </w:tcPr>
          <w:p w14:paraId="2CAB120C" w14:textId="77777777" w:rsidR="00227C7A" w:rsidRDefault="00227C7A" w:rsidP="00BA2F9D">
            <w:pPr>
              <w:rPr>
                <w:sz w:val="20"/>
                <w:szCs w:val="20"/>
              </w:rPr>
            </w:pPr>
            <w:r>
              <w:rPr>
                <w:sz w:val="20"/>
                <w:szCs w:val="20"/>
              </w:rPr>
              <w:t>35.4</w:t>
            </w:r>
          </w:p>
        </w:tc>
        <w:tc>
          <w:tcPr>
            <w:tcW w:w="1870" w:type="dxa"/>
          </w:tcPr>
          <w:p w14:paraId="39E01899" w14:textId="77777777" w:rsidR="00227C7A" w:rsidRDefault="00227C7A" w:rsidP="00BA2F9D">
            <w:pPr>
              <w:rPr>
                <w:sz w:val="20"/>
                <w:szCs w:val="20"/>
              </w:rPr>
            </w:pPr>
            <w:r>
              <w:rPr>
                <w:sz w:val="20"/>
                <w:szCs w:val="20"/>
              </w:rPr>
              <w:t>38.4</w:t>
            </w:r>
          </w:p>
        </w:tc>
        <w:tc>
          <w:tcPr>
            <w:tcW w:w="1870" w:type="dxa"/>
          </w:tcPr>
          <w:p w14:paraId="651C6EEF" w14:textId="77777777" w:rsidR="00227C7A" w:rsidRDefault="00227C7A" w:rsidP="00BA2F9D">
            <w:pPr>
              <w:rPr>
                <w:sz w:val="20"/>
                <w:szCs w:val="20"/>
              </w:rPr>
            </w:pPr>
            <w:r>
              <w:rPr>
                <w:sz w:val="20"/>
                <w:szCs w:val="20"/>
              </w:rPr>
              <w:t>30.3</w:t>
            </w:r>
          </w:p>
        </w:tc>
        <w:tc>
          <w:tcPr>
            <w:tcW w:w="1870" w:type="dxa"/>
          </w:tcPr>
          <w:p w14:paraId="0ED8C05C" w14:textId="77777777" w:rsidR="00227C7A" w:rsidRDefault="00227C7A" w:rsidP="00BA2F9D">
            <w:pPr>
              <w:rPr>
                <w:sz w:val="20"/>
                <w:szCs w:val="20"/>
              </w:rPr>
            </w:pPr>
            <w:r>
              <w:rPr>
                <w:sz w:val="20"/>
                <w:szCs w:val="20"/>
              </w:rPr>
              <w:t>45.4</w:t>
            </w:r>
          </w:p>
        </w:tc>
      </w:tr>
      <w:tr w:rsidR="00227C7A" w14:paraId="01308BD4" w14:textId="77777777" w:rsidTr="00227C7A">
        <w:tc>
          <w:tcPr>
            <w:tcW w:w="1870" w:type="dxa"/>
          </w:tcPr>
          <w:p w14:paraId="53B72C1A" w14:textId="77777777" w:rsidR="00227C7A" w:rsidRDefault="00227C7A" w:rsidP="00BA2F9D">
            <w:pPr>
              <w:rPr>
                <w:sz w:val="20"/>
                <w:szCs w:val="20"/>
              </w:rPr>
            </w:pPr>
            <w:r>
              <w:rPr>
                <w:sz w:val="20"/>
                <w:szCs w:val="20"/>
              </w:rPr>
              <w:t>1</w:t>
            </w:r>
            <w:r w:rsidRPr="00227C7A">
              <w:rPr>
                <w:sz w:val="20"/>
                <w:szCs w:val="20"/>
                <w:vertAlign w:val="superscript"/>
              </w:rPr>
              <w:t>st</w:t>
            </w:r>
            <w:r>
              <w:rPr>
                <w:sz w:val="20"/>
                <w:szCs w:val="20"/>
              </w:rPr>
              <w:t xml:space="preserve"> Quartile</w:t>
            </w:r>
          </w:p>
        </w:tc>
        <w:tc>
          <w:tcPr>
            <w:tcW w:w="1870" w:type="dxa"/>
          </w:tcPr>
          <w:p w14:paraId="3523B4B1" w14:textId="77777777" w:rsidR="00227C7A" w:rsidRDefault="00227C7A" w:rsidP="00BA2F9D">
            <w:pPr>
              <w:rPr>
                <w:sz w:val="20"/>
                <w:szCs w:val="20"/>
              </w:rPr>
            </w:pPr>
            <w:r>
              <w:rPr>
                <w:sz w:val="20"/>
                <w:szCs w:val="20"/>
              </w:rPr>
              <w:t>28.3</w:t>
            </w:r>
          </w:p>
        </w:tc>
        <w:tc>
          <w:tcPr>
            <w:tcW w:w="1870" w:type="dxa"/>
          </w:tcPr>
          <w:p w14:paraId="35D7BC93" w14:textId="77777777" w:rsidR="00227C7A" w:rsidRDefault="00227C7A" w:rsidP="00BA2F9D">
            <w:pPr>
              <w:rPr>
                <w:sz w:val="20"/>
                <w:szCs w:val="20"/>
              </w:rPr>
            </w:pPr>
            <w:r>
              <w:rPr>
                <w:sz w:val="20"/>
                <w:szCs w:val="20"/>
              </w:rPr>
              <w:t>29.875</w:t>
            </w:r>
          </w:p>
        </w:tc>
        <w:tc>
          <w:tcPr>
            <w:tcW w:w="1870" w:type="dxa"/>
          </w:tcPr>
          <w:p w14:paraId="306A17D0" w14:textId="77777777" w:rsidR="00227C7A" w:rsidRDefault="00227C7A" w:rsidP="00BA2F9D">
            <w:pPr>
              <w:rPr>
                <w:sz w:val="20"/>
                <w:szCs w:val="20"/>
              </w:rPr>
            </w:pPr>
            <w:r>
              <w:rPr>
                <w:sz w:val="20"/>
                <w:szCs w:val="20"/>
              </w:rPr>
              <w:t>27.975</w:t>
            </w:r>
          </w:p>
        </w:tc>
        <w:tc>
          <w:tcPr>
            <w:tcW w:w="1870" w:type="dxa"/>
          </w:tcPr>
          <w:p w14:paraId="71205A2E" w14:textId="77777777" w:rsidR="00227C7A" w:rsidRDefault="00227C7A" w:rsidP="00BA2F9D">
            <w:pPr>
              <w:rPr>
                <w:sz w:val="20"/>
                <w:szCs w:val="20"/>
              </w:rPr>
            </w:pPr>
            <w:r>
              <w:rPr>
                <w:sz w:val="20"/>
                <w:szCs w:val="20"/>
              </w:rPr>
              <w:t>34.2</w:t>
            </w:r>
          </w:p>
        </w:tc>
      </w:tr>
      <w:tr w:rsidR="00227C7A" w14:paraId="3CC5002B" w14:textId="77777777" w:rsidTr="00227C7A">
        <w:tc>
          <w:tcPr>
            <w:tcW w:w="1870" w:type="dxa"/>
          </w:tcPr>
          <w:p w14:paraId="3E70F3E5" w14:textId="77777777" w:rsidR="00227C7A" w:rsidRDefault="00227C7A" w:rsidP="00BA2F9D">
            <w:pPr>
              <w:rPr>
                <w:sz w:val="20"/>
                <w:szCs w:val="20"/>
              </w:rPr>
            </w:pPr>
            <w:r>
              <w:rPr>
                <w:sz w:val="20"/>
                <w:szCs w:val="20"/>
              </w:rPr>
              <w:t>3</w:t>
            </w:r>
            <w:r w:rsidRPr="00227C7A">
              <w:rPr>
                <w:sz w:val="20"/>
                <w:szCs w:val="20"/>
                <w:vertAlign w:val="superscript"/>
              </w:rPr>
              <w:t>rd</w:t>
            </w:r>
            <w:r>
              <w:rPr>
                <w:sz w:val="20"/>
                <w:szCs w:val="20"/>
              </w:rPr>
              <w:t xml:space="preserve"> Quartile</w:t>
            </w:r>
          </w:p>
        </w:tc>
        <w:tc>
          <w:tcPr>
            <w:tcW w:w="1870" w:type="dxa"/>
          </w:tcPr>
          <w:p w14:paraId="0E4974A8" w14:textId="77777777" w:rsidR="00227C7A" w:rsidRDefault="00227C7A" w:rsidP="00BA2F9D">
            <w:pPr>
              <w:rPr>
                <w:sz w:val="20"/>
                <w:szCs w:val="20"/>
              </w:rPr>
            </w:pPr>
            <w:r>
              <w:rPr>
                <w:sz w:val="20"/>
                <w:szCs w:val="20"/>
              </w:rPr>
              <w:t>45.7</w:t>
            </w:r>
          </w:p>
        </w:tc>
        <w:tc>
          <w:tcPr>
            <w:tcW w:w="1870" w:type="dxa"/>
          </w:tcPr>
          <w:p w14:paraId="330D1584" w14:textId="77777777" w:rsidR="00227C7A" w:rsidRDefault="00227C7A" w:rsidP="00BA2F9D">
            <w:pPr>
              <w:rPr>
                <w:sz w:val="20"/>
                <w:szCs w:val="20"/>
              </w:rPr>
            </w:pPr>
            <w:r>
              <w:rPr>
                <w:sz w:val="20"/>
                <w:szCs w:val="20"/>
              </w:rPr>
              <w:t>54.225</w:t>
            </w:r>
          </w:p>
        </w:tc>
        <w:tc>
          <w:tcPr>
            <w:tcW w:w="1870" w:type="dxa"/>
          </w:tcPr>
          <w:p w14:paraId="17FF438B" w14:textId="77777777" w:rsidR="00227C7A" w:rsidRDefault="00227C7A" w:rsidP="00BA2F9D">
            <w:pPr>
              <w:rPr>
                <w:sz w:val="20"/>
                <w:szCs w:val="20"/>
              </w:rPr>
            </w:pPr>
            <w:r>
              <w:rPr>
                <w:sz w:val="20"/>
                <w:szCs w:val="20"/>
              </w:rPr>
              <w:t>38.9</w:t>
            </w:r>
          </w:p>
        </w:tc>
        <w:tc>
          <w:tcPr>
            <w:tcW w:w="1870" w:type="dxa"/>
          </w:tcPr>
          <w:p w14:paraId="36CEF620" w14:textId="77777777" w:rsidR="00227C7A" w:rsidRDefault="00227C7A" w:rsidP="00BA2F9D">
            <w:pPr>
              <w:rPr>
                <w:sz w:val="20"/>
                <w:szCs w:val="20"/>
              </w:rPr>
            </w:pPr>
            <w:r>
              <w:rPr>
                <w:sz w:val="20"/>
                <w:szCs w:val="20"/>
              </w:rPr>
              <w:t>63.65</w:t>
            </w:r>
          </w:p>
        </w:tc>
      </w:tr>
    </w:tbl>
    <w:p w14:paraId="6CA44397" w14:textId="77777777" w:rsidR="009A4D9A" w:rsidRPr="008F58F1" w:rsidRDefault="009A4D9A" w:rsidP="00BA2F9D">
      <w:pPr>
        <w:rPr>
          <w:sz w:val="20"/>
          <w:szCs w:val="20"/>
        </w:rPr>
      </w:pPr>
    </w:p>
    <w:p w14:paraId="1798BB00" w14:textId="40AB4470" w:rsidR="00E30A93" w:rsidRDefault="004730A8" w:rsidP="00227C7A">
      <w:pPr>
        <w:spacing w:after="0" w:line="240" w:lineRule="auto"/>
        <w:rPr>
          <w:sz w:val="20"/>
          <w:szCs w:val="20"/>
        </w:rPr>
      </w:pPr>
      <w:r w:rsidRPr="008F58F1">
        <w:rPr>
          <w:noProof/>
          <w:sz w:val="20"/>
          <w:szCs w:val="20"/>
        </w:rPr>
        <w:lastRenderedPageBreak/>
        <mc:AlternateContent>
          <mc:Choice Requires="cx1">
            <w:drawing>
              <wp:inline distT="0" distB="0" distL="0" distR="0" wp14:anchorId="725F11D5" wp14:editId="50CC3C17">
                <wp:extent cx="5524500" cy="2847975"/>
                <wp:effectExtent l="0" t="0" r="0" b="9525"/>
                <wp:docPr id="61" name="Chart 1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725F11D5" wp14:editId="50CC3C17">
                <wp:extent cx="5524500" cy="2847975"/>
                <wp:effectExtent l="0" t="0" r="0" b="9525"/>
                <wp:docPr id="61"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1" name="Chart 13"/>
                        <pic:cNvPicPr>
                          <a:picLocks noGrp="1" noRot="1" noChangeAspect="1" noMove="1" noResize="1" noEditPoints="1" noAdjustHandles="1" noChangeArrowheads="1" noChangeShapeType="1"/>
                        </pic:cNvPicPr>
                      </pic:nvPicPr>
                      <pic:blipFill>
                        <a:blip r:embed="rId11"/>
                        <a:stretch>
                          <a:fillRect/>
                        </a:stretch>
                      </pic:blipFill>
                      <pic:spPr>
                        <a:xfrm>
                          <a:off x="0" y="0"/>
                          <a:ext cx="5524500" cy="2847975"/>
                        </a:xfrm>
                        <a:prstGeom prst="rect">
                          <a:avLst/>
                        </a:prstGeom>
                      </pic:spPr>
                    </pic:pic>
                  </a:graphicData>
                </a:graphic>
              </wp:inline>
            </w:drawing>
          </mc:Fallback>
        </mc:AlternateContent>
      </w:r>
      <w:r w:rsidR="00F73CBD" w:rsidRPr="008F58F1">
        <w:rPr>
          <w:sz w:val="20"/>
          <w:szCs w:val="20"/>
        </w:rPr>
        <w:t xml:space="preserve"> </w:t>
      </w:r>
    </w:p>
    <w:p w14:paraId="056D4A64" w14:textId="77777777" w:rsidR="00E30A93" w:rsidRDefault="00E30A93" w:rsidP="00227C7A">
      <w:pPr>
        <w:spacing w:after="0" w:line="240" w:lineRule="auto"/>
        <w:rPr>
          <w:sz w:val="20"/>
          <w:szCs w:val="20"/>
        </w:rPr>
      </w:pPr>
    </w:p>
    <w:p w14:paraId="74C1ED1E" w14:textId="0EACD5F4" w:rsidR="00227C7A" w:rsidRPr="008F58F1" w:rsidRDefault="00F73CBD" w:rsidP="00227C7A">
      <w:pPr>
        <w:spacing w:after="0" w:line="240" w:lineRule="auto"/>
        <w:rPr>
          <w:rFonts w:ascii="Calibri" w:eastAsia="Times New Roman" w:hAnsi="Calibri" w:cs="Calibri"/>
          <w:i/>
          <w:iCs/>
          <w:color w:val="000000"/>
          <w:sz w:val="20"/>
          <w:szCs w:val="20"/>
        </w:rPr>
      </w:pPr>
      <w:r w:rsidRPr="008F58F1">
        <w:rPr>
          <w:noProof/>
          <w:sz w:val="20"/>
          <w:szCs w:val="20"/>
        </w:rPr>
        <mc:AlternateContent>
          <mc:Choice Requires="cx1">
            <w:drawing>
              <wp:inline distT="0" distB="0" distL="0" distR="0" wp14:anchorId="4CA54A9F" wp14:editId="466C37F3">
                <wp:extent cx="5505450" cy="2657475"/>
                <wp:effectExtent l="0" t="0" r="0" b="9525"/>
                <wp:docPr id="4" name="Chart 4"/>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4CA54A9F" wp14:editId="466C37F3">
                <wp:extent cx="5505450" cy="2657475"/>
                <wp:effectExtent l="0" t="0" r="0" b="9525"/>
                <wp:docPr id="4" name="Chart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pic:cNvPicPr>
                          <a:picLocks noGrp="1" noRot="1" noChangeAspect="1" noMove="1" noResize="1" noEditPoints="1" noAdjustHandles="1" noChangeArrowheads="1" noChangeShapeType="1"/>
                        </pic:cNvPicPr>
                      </pic:nvPicPr>
                      <pic:blipFill>
                        <a:blip r:embed="rId13"/>
                        <a:stretch>
                          <a:fillRect/>
                        </a:stretch>
                      </pic:blipFill>
                      <pic:spPr>
                        <a:xfrm>
                          <a:off x="0" y="0"/>
                          <a:ext cx="5505450" cy="2657475"/>
                        </a:xfrm>
                        <a:prstGeom prst="rect">
                          <a:avLst/>
                        </a:prstGeom>
                      </pic:spPr>
                    </pic:pic>
                  </a:graphicData>
                </a:graphic>
              </wp:inline>
            </w:drawing>
          </mc:Fallback>
        </mc:AlternateContent>
      </w:r>
      <w:r w:rsidR="00227C7A" w:rsidRPr="008F58F1">
        <w:rPr>
          <w:rFonts w:ascii="Calibri" w:eastAsia="Times New Roman" w:hAnsi="Calibri" w:cs="Calibri"/>
          <w:i/>
          <w:iCs/>
          <w:color w:val="000000"/>
          <w:sz w:val="20"/>
          <w:szCs w:val="20"/>
        </w:rPr>
        <w:t>Summary Statistics</w:t>
      </w:r>
    </w:p>
    <w:p w14:paraId="4EB27C14" w14:textId="77777777" w:rsidR="00E8373C" w:rsidRPr="008F58F1" w:rsidRDefault="00E8373C" w:rsidP="00E8373C">
      <w:pPr>
        <w:rPr>
          <w:sz w:val="20"/>
          <w:szCs w:val="20"/>
        </w:rPr>
      </w:pPr>
    </w:p>
    <w:p w14:paraId="304EDF90" w14:textId="77777777" w:rsidR="00533FD6" w:rsidRPr="008F58F1" w:rsidRDefault="004730A8" w:rsidP="00533FD6">
      <w:pPr>
        <w:rPr>
          <w:sz w:val="20"/>
          <w:szCs w:val="20"/>
        </w:rPr>
      </w:pPr>
      <w:r w:rsidRPr="008F58F1">
        <w:rPr>
          <w:sz w:val="20"/>
          <w:szCs w:val="20"/>
        </w:rPr>
        <w:t>In the M size category table, t</w:t>
      </w:r>
      <w:r w:rsidR="006A5304" w:rsidRPr="008F58F1">
        <w:rPr>
          <w:sz w:val="20"/>
          <w:szCs w:val="20"/>
        </w:rPr>
        <w:t xml:space="preserve">he average of the min and max values is 62, and the mean is 40.5 showing the data is skewed to the </w:t>
      </w:r>
      <w:r w:rsidR="00DD153C" w:rsidRPr="008F58F1">
        <w:rPr>
          <w:sz w:val="20"/>
          <w:szCs w:val="20"/>
        </w:rPr>
        <w:t>right, lacking normality.</w:t>
      </w:r>
    </w:p>
    <w:p w14:paraId="5CE3580D" w14:textId="77777777" w:rsidR="00DD153C" w:rsidRPr="008F58F1" w:rsidRDefault="004730A8" w:rsidP="00E8373C">
      <w:pPr>
        <w:rPr>
          <w:sz w:val="20"/>
          <w:szCs w:val="20"/>
        </w:rPr>
      </w:pPr>
      <w:r w:rsidRPr="008F58F1">
        <w:rPr>
          <w:noProof/>
          <w:sz w:val="20"/>
          <w:szCs w:val="20"/>
        </w:rPr>
        <w:t>The distribution of the L-size category is still skewed to the right, as displayed by the chart.</w:t>
      </w:r>
      <w:r w:rsidRPr="008F58F1">
        <w:rPr>
          <w:sz w:val="20"/>
          <w:szCs w:val="20"/>
        </w:rPr>
        <w:t xml:space="preserve"> The average of the min and max is 61.5, whereas the mean is 44.2, which further proves the right </w:t>
      </w:r>
      <w:r w:rsidR="00927807" w:rsidRPr="008F58F1">
        <w:rPr>
          <w:sz w:val="20"/>
          <w:szCs w:val="20"/>
        </w:rPr>
        <w:t>skewness</w:t>
      </w:r>
      <w:r w:rsidRPr="008F58F1">
        <w:rPr>
          <w:sz w:val="20"/>
          <w:szCs w:val="20"/>
        </w:rPr>
        <w:t>.</w:t>
      </w:r>
    </w:p>
    <w:p w14:paraId="18B5C22B" w14:textId="77777777" w:rsidR="00B20B25" w:rsidRPr="008F58F1" w:rsidRDefault="004730A8" w:rsidP="00B20B25">
      <w:pPr>
        <w:rPr>
          <w:sz w:val="20"/>
          <w:szCs w:val="20"/>
        </w:rPr>
      </w:pPr>
      <w:r w:rsidRPr="008F58F1">
        <w:rPr>
          <w:noProof/>
          <w:sz w:val="20"/>
          <w:szCs w:val="20"/>
        </w:rPr>
        <w:lastRenderedPageBreak/>
        <mc:AlternateContent>
          <mc:Choice Requires="cx1">
            <w:drawing>
              <wp:inline distT="0" distB="0" distL="0" distR="0" wp14:anchorId="567F223E" wp14:editId="7E57D92C">
                <wp:extent cx="5562600" cy="2647950"/>
                <wp:effectExtent l="0" t="0" r="0" b="0"/>
                <wp:docPr id="59" name="Chart 1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567F223E" wp14:editId="7E57D92C">
                <wp:extent cx="5562600" cy="2647950"/>
                <wp:effectExtent l="0" t="0" r="0" b="0"/>
                <wp:docPr id="59" name="Chart 1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15"/>
                        <pic:cNvPicPr>
                          <a:picLocks noGrp="1" noRot="1" noChangeAspect="1" noMove="1" noResize="1" noEditPoints="1" noAdjustHandles="1" noChangeArrowheads="1" noChangeShapeType="1"/>
                        </pic:cNvPicPr>
                      </pic:nvPicPr>
                      <pic:blipFill>
                        <a:blip r:embed="rId15"/>
                        <a:stretch>
                          <a:fillRect/>
                        </a:stretch>
                      </pic:blipFill>
                      <pic:spPr>
                        <a:xfrm>
                          <a:off x="0" y="0"/>
                          <a:ext cx="5562600" cy="264795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61BF6C8E" wp14:editId="0B3359EF">
                <wp:extent cx="5600700" cy="2600325"/>
                <wp:effectExtent l="0" t="0" r="0" b="9525"/>
                <wp:docPr id="10" name="Chart 10"/>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61BF6C8E" wp14:editId="0B3359EF">
                <wp:extent cx="5600700" cy="2600325"/>
                <wp:effectExtent l="0" t="0" r="0" b="9525"/>
                <wp:docPr id="10"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pic:cNvPicPr>
                          <a:picLocks noGrp="1" noRot="1" noChangeAspect="1" noMove="1" noResize="1" noEditPoints="1" noAdjustHandles="1" noChangeArrowheads="1" noChangeShapeType="1"/>
                        </pic:cNvPicPr>
                      </pic:nvPicPr>
                      <pic:blipFill>
                        <a:blip r:embed="rId17"/>
                        <a:stretch>
                          <a:fillRect/>
                        </a:stretch>
                      </pic:blipFill>
                      <pic:spPr>
                        <a:xfrm>
                          <a:off x="0" y="0"/>
                          <a:ext cx="5600700" cy="2600325"/>
                        </a:xfrm>
                        <a:prstGeom prst="rect">
                          <a:avLst/>
                        </a:prstGeom>
                      </pic:spPr>
                    </pic:pic>
                  </a:graphicData>
                </a:graphic>
              </wp:inline>
            </w:drawing>
          </mc:Fallback>
        </mc:AlternateContent>
      </w:r>
    </w:p>
    <w:p w14:paraId="0FE69E20" w14:textId="77777777" w:rsidR="00B20B25" w:rsidRPr="008F58F1" w:rsidRDefault="004730A8" w:rsidP="00B20B25">
      <w:pPr>
        <w:rPr>
          <w:sz w:val="20"/>
          <w:szCs w:val="20"/>
        </w:rPr>
      </w:pPr>
      <w:r w:rsidRPr="008F58F1">
        <w:rPr>
          <w:sz w:val="20"/>
          <w:szCs w:val="20"/>
        </w:rPr>
        <w:t>The data is positively skewed from the chart and contain outlier from the gap.</w:t>
      </w:r>
    </w:p>
    <w:p w14:paraId="1D4CF570" w14:textId="77777777" w:rsidR="00B20B25" w:rsidRPr="008F58F1" w:rsidRDefault="004730A8" w:rsidP="00B20B25">
      <w:pPr>
        <w:rPr>
          <w:sz w:val="20"/>
          <w:szCs w:val="20"/>
        </w:rPr>
      </w:pPr>
      <w:r w:rsidRPr="008F58F1">
        <w:rPr>
          <w:sz w:val="20"/>
          <w:szCs w:val="20"/>
        </w:rPr>
        <w:t>The XL Size category is also skewed to the right, as displayed by the above chart.</w:t>
      </w:r>
    </w:p>
    <w:p w14:paraId="2C708BED" w14:textId="77777777" w:rsidR="007A662F" w:rsidRPr="0000719F" w:rsidRDefault="004730A8" w:rsidP="007A662F">
      <w:pPr>
        <w:pStyle w:val="ListParagraph"/>
        <w:numPr>
          <w:ilvl w:val="0"/>
          <w:numId w:val="3"/>
        </w:numPr>
        <w:rPr>
          <w:b/>
          <w:bCs/>
          <w:sz w:val="20"/>
          <w:szCs w:val="20"/>
        </w:rPr>
      </w:pPr>
      <w:r w:rsidRPr="0000719F">
        <w:rPr>
          <w:b/>
          <w:bCs/>
          <w:sz w:val="20"/>
          <w:szCs w:val="20"/>
        </w:rPr>
        <w:t>Repeat the analysis in (ii) to compare the overall score based respectively on Subject Range (Focus), Research Intensity (Res.), and Age.</w:t>
      </w:r>
    </w:p>
    <w:p w14:paraId="74B4CC73" w14:textId="77777777" w:rsidR="00831F2E" w:rsidRPr="00831F2E" w:rsidRDefault="004730A8" w:rsidP="00866AFC">
      <w:pPr>
        <w:rPr>
          <w:b/>
          <w:bCs/>
          <w:sz w:val="20"/>
          <w:szCs w:val="20"/>
        </w:rPr>
      </w:pPr>
      <w:r w:rsidRPr="008F58F1">
        <w:rPr>
          <w:b/>
          <w:bCs/>
          <w:sz w:val="20"/>
          <w:szCs w:val="20"/>
        </w:rPr>
        <w:t>Subject Range (Focus)</w:t>
      </w:r>
    </w:p>
    <w:tbl>
      <w:tblPr>
        <w:tblStyle w:val="TableGrid"/>
        <w:tblW w:w="0" w:type="auto"/>
        <w:tblLook w:val="04A0" w:firstRow="1" w:lastRow="0" w:firstColumn="1" w:lastColumn="0" w:noHBand="0" w:noVBand="1"/>
      </w:tblPr>
      <w:tblGrid>
        <w:gridCol w:w="1870"/>
        <w:gridCol w:w="1870"/>
        <w:gridCol w:w="1870"/>
        <w:gridCol w:w="1870"/>
        <w:gridCol w:w="1870"/>
      </w:tblGrid>
      <w:tr w:rsidR="00831F2E" w14:paraId="551F0863" w14:textId="77777777" w:rsidTr="00831F2E">
        <w:tc>
          <w:tcPr>
            <w:tcW w:w="1870" w:type="dxa"/>
          </w:tcPr>
          <w:p w14:paraId="5714514F" w14:textId="77777777" w:rsidR="00831F2E" w:rsidRDefault="00831F2E" w:rsidP="00866AFC">
            <w:pPr>
              <w:rPr>
                <w:sz w:val="20"/>
                <w:szCs w:val="20"/>
              </w:rPr>
            </w:pPr>
          </w:p>
        </w:tc>
        <w:tc>
          <w:tcPr>
            <w:tcW w:w="1870" w:type="dxa"/>
          </w:tcPr>
          <w:p w14:paraId="41803584" w14:textId="77777777" w:rsidR="00831F2E" w:rsidRDefault="00831F2E" w:rsidP="00866AFC">
            <w:pPr>
              <w:rPr>
                <w:sz w:val="20"/>
                <w:szCs w:val="20"/>
              </w:rPr>
            </w:pPr>
            <w:r>
              <w:rPr>
                <w:sz w:val="20"/>
                <w:szCs w:val="20"/>
              </w:rPr>
              <w:t>CO</w:t>
            </w:r>
          </w:p>
        </w:tc>
        <w:tc>
          <w:tcPr>
            <w:tcW w:w="1870" w:type="dxa"/>
          </w:tcPr>
          <w:p w14:paraId="6E91DF6B" w14:textId="77777777" w:rsidR="00831F2E" w:rsidRDefault="00831F2E" w:rsidP="00866AFC">
            <w:pPr>
              <w:rPr>
                <w:sz w:val="20"/>
                <w:szCs w:val="20"/>
              </w:rPr>
            </w:pPr>
            <w:r>
              <w:rPr>
                <w:sz w:val="20"/>
                <w:szCs w:val="20"/>
              </w:rPr>
              <w:t>FC</w:t>
            </w:r>
          </w:p>
        </w:tc>
        <w:tc>
          <w:tcPr>
            <w:tcW w:w="1870" w:type="dxa"/>
          </w:tcPr>
          <w:p w14:paraId="6D34FD3C" w14:textId="77777777" w:rsidR="00831F2E" w:rsidRDefault="00831F2E" w:rsidP="00866AFC">
            <w:pPr>
              <w:rPr>
                <w:sz w:val="20"/>
                <w:szCs w:val="20"/>
              </w:rPr>
            </w:pPr>
            <w:r>
              <w:rPr>
                <w:sz w:val="20"/>
                <w:szCs w:val="20"/>
              </w:rPr>
              <w:t>FO</w:t>
            </w:r>
          </w:p>
        </w:tc>
        <w:tc>
          <w:tcPr>
            <w:tcW w:w="1870" w:type="dxa"/>
          </w:tcPr>
          <w:p w14:paraId="24E3E042" w14:textId="77777777" w:rsidR="00831F2E" w:rsidRDefault="00831F2E" w:rsidP="00866AFC">
            <w:pPr>
              <w:rPr>
                <w:sz w:val="20"/>
                <w:szCs w:val="20"/>
              </w:rPr>
            </w:pPr>
            <w:r>
              <w:rPr>
                <w:sz w:val="20"/>
                <w:szCs w:val="20"/>
              </w:rPr>
              <w:t>SP</w:t>
            </w:r>
          </w:p>
        </w:tc>
      </w:tr>
      <w:tr w:rsidR="00831F2E" w14:paraId="4C7FF56D" w14:textId="77777777" w:rsidTr="00831F2E">
        <w:tc>
          <w:tcPr>
            <w:tcW w:w="1870" w:type="dxa"/>
          </w:tcPr>
          <w:p w14:paraId="22919196" w14:textId="77777777" w:rsidR="00831F2E" w:rsidRDefault="00831F2E" w:rsidP="00866AFC">
            <w:pPr>
              <w:rPr>
                <w:sz w:val="20"/>
                <w:szCs w:val="20"/>
              </w:rPr>
            </w:pPr>
            <w:r>
              <w:rPr>
                <w:sz w:val="20"/>
                <w:szCs w:val="20"/>
              </w:rPr>
              <w:t>Mean</w:t>
            </w:r>
          </w:p>
        </w:tc>
        <w:tc>
          <w:tcPr>
            <w:tcW w:w="1870" w:type="dxa"/>
          </w:tcPr>
          <w:p w14:paraId="458AF63E" w14:textId="77777777" w:rsidR="00831F2E" w:rsidRDefault="00831F2E" w:rsidP="00866AFC">
            <w:pPr>
              <w:rPr>
                <w:sz w:val="20"/>
                <w:szCs w:val="20"/>
              </w:rPr>
            </w:pPr>
            <w:r>
              <w:rPr>
                <w:sz w:val="20"/>
                <w:szCs w:val="20"/>
              </w:rPr>
              <w:t>40.4</w:t>
            </w:r>
          </w:p>
        </w:tc>
        <w:tc>
          <w:tcPr>
            <w:tcW w:w="1870" w:type="dxa"/>
          </w:tcPr>
          <w:p w14:paraId="7F157EB0" w14:textId="77777777" w:rsidR="00831F2E" w:rsidRDefault="00831F2E" w:rsidP="00866AFC">
            <w:pPr>
              <w:rPr>
                <w:sz w:val="20"/>
                <w:szCs w:val="20"/>
              </w:rPr>
            </w:pPr>
            <w:r>
              <w:rPr>
                <w:sz w:val="20"/>
                <w:szCs w:val="20"/>
              </w:rPr>
              <w:t>48.2</w:t>
            </w:r>
          </w:p>
        </w:tc>
        <w:tc>
          <w:tcPr>
            <w:tcW w:w="1870" w:type="dxa"/>
          </w:tcPr>
          <w:p w14:paraId="76AA21CA" w14:textId="77777777" w:rsidR="00831F2E" w:rsidRDefault="00831F2E" w:rsidP="00866AFC">
            <w:pPr>
              <w:rPr>
                <w:sz w:val="20"/>
                <w:szCs w:val="20"/>
              </w:rPr>
            </w:pPr>
            <w:r>
              <w:rPr>
                <w:sz w:val="20"/>
                <w:szCs w:val="20"/>
              </w:rPr>
              <w:t>37.4</w:t>
            </w:r>
          </w:p>
        </w:tc>
        <w:tc>
          <w:tcPr>
            <w:tcW w:w="1870" w:type="dxa"/>
          </w:tcPr>
          <w:p w14:paraId="77DF4C53" w14:textId="77777777" w:rsidR="00831F2E" w:rsidRDefault="00831F2E" w:rsidP="00866AFC">
            <w:pPr>
              <w:rPr>
                <w:sz w:val="20"/>
                <w:szCs w:val="20"/>
              </w:rPr>
            </w:pPr>
            <w:r>
              <w:rPr>
                <w:sz w:val="20"/>
                <w:szCs w:val="20"/>
              </w:rPr>
              <w:t>34.5</w:t>
            </w:r>
          </w:p>
        </w:tc>
      </w:tr>
      <w:tr w:rsidR="00831F2E" w14:paraId="473DC0DA" w14:textId="77777777" w:rsidTr="00831F2E">
        <w:tc>
          <w:tcPr>
            <w:tcW w:w="1870" w:type="dxa"/>
          </w:tcPr>
          <w:p w14:paraId="63F73861" w14:textId="77777777" w:rsidR="00831F2E" w:rsidRDefault="00831F2E" w:rsidP="00866AFC">
            <w:pPr>
              <w:rPr>
                <w:sz w:val="20"/>
                <w:szCs w:val="20"/>
              </w:rPr>
            </w:pPr>
            <w:r>
              <w:rPr>
                <w:sz w:val="20"/>
                <w:szCs w:val="20"/>
              </w:rPr>
              <w:t>Max</w:t>
            </w:r>
          </w:p>
        </w:tc>
        <w:tc>
          <w:tcPr>
            <w:tcW w:w="1870" w:type="dxa"/>
          </w:tcPr>
          <w:p w14:paraId="1E3ABCA7" w14:textId="77777777" w:rsidR="00831F2E" w:rsidRDefault="00831F2E" w:rsidP="00866AFC">
            <w:pPr>
              <w:rPr>
                <w:sz w:val="20"/>
                <w:szCs w:val="20"/>
              </w:rPr>
            </w:pPr>
            <w:r>
              <w:rPr>
                <w:sz w:val="20"/>
                <w:szCs w:val="20"/>
              </w:rPr>
              <w:t>100.0</w:t>
            </w:r>
          </w:p>
        </w:tc>
        <w:tc>
          <w:tcPr>
            <w:tcW w:w="1870" w:type="dxa"/>
          </w:tcPr>
          <w:p w14:paraId="4E641D39" w14:textId="77777777" w:rsidR="00831F2E" w:rsidRDefault="00831F2E" w:rsidP="00866AFC">
            <w:pPr>
              <w:rPr>
                <w:sz w:val="20"/>
                <w:szCs w:val="20"/>
              </w:rPr>
            </w:pPr>
            <w:r>
              <w:rPr>
                <w:sz w:val="20"/>
                <w:szCs w:val="20"/>
              </w:rPr>
              <w:t>98.8</w:t>
            </w:r>
          </w:p>
        </w:tc>
        <w:tc>
          <w:tcPr>
            <w:tcW w:w="1870" w:type="dxa"/>
          </w:tcPr>
          <w:p w14:paraId="71C1E347" w14:textId="77777777" w:rsidR="00831F2E" w:rsidRDefault="00831F2E" w:rsidP="00866AFC">
            <w:pPr>
              <w:rPr>
                <w:sz w:val="20"/>
                <w:szCs w:val="20"/>
              </w:rPr>
            </w:pPr>
            <w:r>
              <w:rPr>
                <w:sz w:val="20"/>
                <w:szCs w:val="20"/>
              </w:rPr>
              <w:t>89.2</w:t>
            </w:r>
          </w:p>
        </w:tc>
        <w:tc>
          <w:tcPr>
            <w:tcW w:w="1870" w:type="dxa"/>
          </w:tcPr>
          <w:p w14:paraId="36391740" w14:textId="77777777" w:rsidR="00831F2E" w:rsidRDefault="00831F2E" w:rsidP="00866AFC">
            <w:pPr>
              <w:rPr>
                <w:sz w:val="20"/>
                <w:szCs w:val="20"/>
              </w:rPr>
            </w:pPr>
            <w:r>
              <w:rPr>
                <w:sz w:val="20"/>
                <w:szCs w:val="20"/>
              </w:rPr>
              <w:t>72.3</w:t>
            </w:r>
          </w:p>
        </w:tc>
      </w:tr>
      <w:tr w:rsidR="00831F2E" w14:paraId="7105E340" w14:textId="77777777" w:rsidTr="00831F2E">
        <w:tc>
          <w:tcPr>
            <w:tcW w:w="1870" w:type="dxa"/>
          </w:tcPr>
          <w:p w14:paraId="271C336E" w14:textId="77777777" w:rsidR="00831F2E" w:rsidRDefault="00831F2E" w:rsidP="00866AFC">
            <w:pPr>
              <w:rPr>
                <w:sz w:val="20"/>
                <w:szCs w:val="20"/>
              </w:rPr>
            </w:pPr>
            <w:r>
              <w:rPr>
                <w:sz w:val="20"/>
                <w:szCs w:val="20"/>
              </w:rPr>
              <w:t>Min</w:t>
            </w:r>
          </w:p>
        </w:tc>
        <w:tc>
          <w:tcPr>
            <w:tcW w:w="1870" w:type="dxa"/>
          </w:tcPr>
          <w:p w14:paraId="7FEDBA54" w14:textId="77777777" w:rsidR="00831F2E" w:rsidRDefault="00831F2E" w:rsidP="00866AFC">
            <w:pPr>
              <w:rPr>
                <w:sz w:val="20"/>
                <w:szCs w:val="20"/>
              </w:rPr>
            </w:pPr>
            <w:r>
              <w:rPr>
                <w:sz w:val="20"/>
                <w:szCs w:val="20"/>
              </w:rPr>
              <w:t>24.2</w:t>
            </w:r>
          </w:p>
        </w:tc>
        <w:tc>
          <w:tcPr>
            <w:tcW w:w="1870" w:type="dxa"/>
          </w:tcPr>
          <w:p w14:paraId="5E1231A2" w14:textId="77777777" w:rsidR="00831F2E" w:rsidRDefault="00831F2E" w:rsidP="00866AFC">
            <w:pPr>
              <w:rPr>
                <w:sz w:val="20"/>
                <w:szCs w:val="20"/>
              </w:rPr>
            </w:pPr>
            <w:r>
              <w:rPr>
                <w:sz w:val="20"/>
                <w:szCs w:val="20"/>
              </w:rPr>
              <w:t>24.2</w:t>
            </w:r>
          </w:p>
        </w:tc>
        <w:tc>
          <w:tcPr>
            <w:tcW w:w="1870" w:type="dxa"/>
          </w:tcPr>
          <w:p w14:paraId="7B06FD46" w14:textId="77777777" w:rsidR="00831F2E" w:rsidRDefault="00831F2E" w:rsidP="00866AFC">
            <w:pPr>
              <w:rPr>
                <w:sz w:val="20"/>
                <w:szCs w:val="20"/>
              </w:rPr>
            </w:pPr>
            <w:r>
              <w:rPr>
                <w:sz w:val="20"/>
                <w:szCs w:val="20"/>
              </w:rPr>
              <w:t>24.4</w:t>
            </w:r>
          </w:p>
        </w:tc>
        <w:tc>
          <w:tcPr>
            <w:tcW w:w="1870" w:type="dxa"/>
          </w:tcPr>
          <w:p w14:paraId="562F5612" w14:textId="77777777" w:rsidR="00831F2E" w:rsidRDefault="00831F2E" w:rsidP="00866AFC">
            <w:pPr>
              <w:rPr>
                <w:sz w:val="20"/>
                <w:szCs w:val="20"/>
              </w:rPr>
            </w:pPr>
            <w:r>
              <w:rPr>
                <w:sz w:val="20"/>
                <w:szCs w:val="20"/>
              </w:rPr>
              <w:t>24.6</w:t>
            </w:r>
          </w:p>
        </w:tc>
      </w:tr>
      <w:tr w:rsidR="00831F2E" w14:paraId="06627DBD" w14:textId="77777777" w:rsidTr="00831F2E">
        <w:tc>
          <w:tcPr>
            <w:tcW w:w="1870" w:type="dxa"/>
          </w:tcPr>
          <w:p w14:paraId="09EC11FA" w14:textId="77777777" w:rsidR="00831F2E" w:rsidRDefault="00831F2E" w:rsidP="00866AFC">
            <w:pPr>
              <w:rPr>
                <w:sz w:val="20"/>
                <w:szCs w:val="20"/>
              </w:rPr>
            </w:pPr>
            <w:r>
              <w:rPr>
                <w:sz w:val="20"/>
                <w:szCs w:val="20"/>
              </w:rPr>
              <w:t>Median</w:t>
            </w:r>
          </w:p>
        </w:tc>
        <w:tc>
          <w:tcPr>
            <w:tcW w:w="1870" w:type="dxa"/>
          </w:tcPr>
          <w:p w14:paraId="407A63E2" w14:textId="77777777" w:rsidR="00831F2E" w:rsidRDefault="00831F2E" w:rsidP="00866AFC">
            <w:pPr>
              <w:rPr>
                <w:sz w:val="20"/>
                <w:szCs w:val="20"/>
              </w:rPr>
            </w:pPr>
            <w:r>
              <w:rPr>
                <w:sz w:val="20"/>
                <w:szCs w:val="20"/>
              </w:rPr>
              <w:t>34.7</w:t>
            </w:r>
          </w:p>
        </w:tc>
        <w:tc>
          <w:tcPr>
            <w:tcW w:w="1870" w:type="dxa"/>
          </w:tcPr>
          <w:p w14:paraId="3256BA8E" w14:textId="77777777" w:rsidR="00831F2E" w:rsidRDefault="00831F2E" w:rsidP="00866AFC">
            <w:pPr>
              <w:rPr>
                <w:sz w:val="20"/>
                <w:szCs w:val="20"/>
              </w:rPr>
            </w:pPr>
            <w:r>
              <w:rPr>
                <w:sz w:val="20"/>
                <w:szCs w:val="20"/>
              </w:rPr>
              <w:t>43.6</w:t>
            </w:r>
          </w:p>
        </w:tc>
        <w:tc>
          <w:tcPr>
            <w:tcW w:w="1870" w:type="dxa"/>
          </w:tcPr>
          <w:p w14:paraId="443FB12D" w14:textId="77777777" w:rsidR="00831F2E" w:rsidRDefault="00831F2E" w:rsidP="00866AFC">
            <w:pPr>
              <w:rPr>
                <w:sz w:val="20"/>
                <w:szCs w:val="20"/>
              </w:rPr>
            </w:pPr>
            <w:r>
              <w:rPr>
                <w:sz w:val="20"/>
                <w:szCs w:val="20"/>
              </w:rPr>
              <w:t>34.3</w:t>
            </w:r>
          </w:p>
        </w:tc>
        <w:tc>
          <w:tcPr>
            <w:tcW w:w="1870" w:type="dxa"/>
          </w:tcPr>
          <w:p w14:paraId="5A7CF226" w14:textId="77777777" w:rsidR="00831F2E" w:rsidRDefault="00831F2E" w:rsidP="00866AFC">
            <w:pPr>
              <w:rPr>
                <w:sz w:val="20"/>
                <w:szCs w:val="20"/>
              </w:rPr>
            </w:pPr>
            <w:r>
              <w:rPr>
                <w:sz w:val="20"/>
                <w:szCs w:val="20"/>
              </w:rPr>
              <w:t>29.5</w:t>
            </w:r>
          </w:p>
        </w:tc>
      </w:tr>
      <w:tr w:rsidR="00831F2E" w14:paraId="528385E9" w14:textId="77777777" w:rsidTr="00831F2E">
        <w:tc>
          <w:tcPr>
            <w:tcW w:w="1870" w:type="dxa"/>
          </w:tcPr>
          <w:p w14:paraId="0B7E7EA6" w14:textId="77777777" w:rsidR="00831F2E" w:rsidRDefault="00831F2E" w:rsidP="00866AFC">
            <w:pPr>
              <w:rPr>
                <w:sz w:val="20"/>
                <w:szCs w:val="20"/>
              </w:rPr>
            </w:pPr>
            <w:r>
              <w:rPr>
                <w:sz w:val="20"/>
                <w:szCs w:val="20"/>
              </w:rPr>
              <w:t>Mode</w:t>
            </w:r>
          </w:p>
        </w:tc>
        <w:tc>
          <w:tcPr>
            <w:tcW w:w="1870" w:type="dxa"/>
          </w:tcPr>
          <w:p w14:paraId="0ECD689F" w14:textId="77777777" w:rsidR="00831F2E" w:rsidRDefault="00831F2E" w:rsidP="00866AFC">
            <w:pPr>
              <w:rPr>
                <w:sz w:val="20"/>
                <w:szCs w:val="20"/>
              </w:rPr>
            </w:pPr>
            <w:r>
              <w:rPr>
                <w:sz w:val="20"/>
                <w:szCs w:val="20"/>
              </w:rPr>
              <w:t>26.3</w:t>
            </w:r>
          </w:p>
        </w:tc>
        <w:tc>
          <w:tcPr>
            <w:tcW w:w="1870" w:type="dxa"/>
          </w:tcPr>
          <w:p w14:paraId="793345B8" w14:textId="77777777" w:rsidR="00831F2E" w:rsidRDefault="00831F2E" w:rsidP="00866AFC">
            <w:pPr>
              <w:rPr>
                <w:sz w:val="20"/>
                <w:szCs w:val="20"/>
              </w:rPr>
            </w:pPr>
            <w:r>
              <w:rPr>
                <w:sz w:val="20"/>
                <w:szCs w:val="20"/>
              </w:rPr>
              <w:t>81.5</w:t>
            </w:r>
          </w:p>
        </w:tc>
        <w:tc>
          <w:tcPr>
            <w:tcW w:w="1870" w:type="dxa"/>
          </w:tcPr>
          <w:p w14:paraId="3F069942" w14:textId="77777777" w:rsidR="00831F2E" w:rsidRDefault="00831F2E" w:rsidP="00866AFC">
            <w:pPr>
              <w:rPr>
                <w:sz w:val="20"/>
                <w:szCs w:val="20"/>
              </w:rPr>
            </w:pPr>
            <w:r>
              <w:rPr>
                <w:sz w:val="20"/>
                <w:szCs w:val="20"/>
              </w:rPr>
              <w:t>36.1</w:t>
            </w:r>
          </w:p>
        </w:tc>
        <w:tc>
          <w:tcPr>
            <w:tcW w:w="1870" w:type="dxa"/>
          </w:tcPr>
          <w:p w14:paraId="7B3244BA" w14:textId="77777777" w:rsidR="00831F2E" w:rsidRDefault="00831F2E" w:rsidP="00866AFC">
            <w:pPr>
              <w:rPr>
                <w:sz w:val="20"/>
                <w:szCs w:val="20"/>
              </w:rPr>
            </w:pPr>
            <w:r>
              <w:rPr>
                <w:sz w:val="20"/>
                <w:szCs w:val="20"/>
              </w:rPr>
              <w:t>24.8</w:t>
            </w:r>
          </w:p>
        </w:tc>
      </w:tr>
      <w:tr w:rsidR="00831F2E" w14:paraId="4F68FFD2" w14:textId="77777777" w:rsidTr="00831F2E">
        <w:tc>
          <w:tcPr>
            <w:tcW w:w="1870" w:type="dxa"/>
          </w:tcPr>
          <w:p w14:paraId="1AB51CAE" w14:textId="77777777" w:rsidR="00831F2E" w:rsidRDefault="00831F2E" w:rsidP="00866AFC">
            <w:pPr>
              <w:rPr>
                <w:sz w:val="20"/>
                <w:szCs w:val="20"/>
              </w:rPr>
            </w:pPr>
            <w:r>
              <w:rPr>
                <w:sz w:val="20"/>
                <w:szCs w:val="20"/>
              </w:rPr>
              <w:t>1</w:t>
            </w:r>
            <w:r w:rsidRPr="00831F2E">
              <w:rPr>
                <w:sz w:val="20"/>
                <w:szCs w:val="20"/>
                <w:vertAlign w:val="superscript"/>
              </w:rPr>
              <w:t>st</w:t>
            </w:r>
            <w:r>
              <w:rPr>
                <w:sz w:val="20"/>
                <w:szCs w:val="20"/>
              </w:rPr>
              <w:t xml:space="preserve"> Quartile</w:t>
            </w:r>
          </w:p>
        </w:tc>
        <w:tc>
          <w:tcPr>
            <w:tcW w:w="1870" w:type="dxa"/>
          </w:tcPr>
          <w:p w14:paraId="3119FB4E" w14:textId="77777777" w:rsidR="00831F2E" w:rsidRDefault="00831F2E" w:rsidP="00866AFC">
            <w:pPr>
              <w:rPr>
                <w:sz w:val="20"/>
                <w:szCs w:val="20"/>
              </w:rPr>
            </w:pPr>
            <w:r>
              <w:rPr>
                <w:sz w:val="20"/>
                <w:szCs w:val="20"/>
              </w:rPr>
              <w:t>28.15</w:t>
            </w:r>
          </w:p>
        </w:tc>
        <w:tc>
          <w:tcPr>
            <w:tcW w:w="1870" w:type="dxa"/>
          </w:tcPr>
          <w:p w14:paraId="4CCAACBD" w14:textId="77777777" w:rsidR="00831F2E" w:rsidRDefault="00831F2E" w:rsidP="00866AFC">
            <w:pPr>
              <w:rPr>
                <w:sz w:val="20"/>
                <w:szCs w:val="20"/>
              </w:rPr>
            </w:pPr>
            <w:r>
              <w:rPr>
                <w:sz w:val="20"/>
                <w:szCs w:val="20"/>
              </w:rPr>
              <w:t>31.65</w:t>
            </w:r>
          </w:p>
        </w:tc>
        <w:tc>
          <w:tcPr>
            <w:tcW w:w="1870" w:type="dxa"/>
          </w:tcPr>
          <w:p w14:paraId="16519A7E" w14:textId="77777777" w:rsidR="00831F2E" w:rsidRDefault="00831F2E" w:rsidP="00866AFC">
            <w:pPr>
              <w:rPr>
                <w:sz w:val="20"/>
                <w:szCs w:val="20"/>
              </w:rPr>
            </w:pPr>
            <w:r>
              <w:rPr>
                <w:sz w:val="20"/>
                <w:szCs w:val="20"/>
              </w:rPr>
              <w:t>29.1</w:t>
            </w:r>
          </w:p>
        </w:tc>
        <w:tc>
          <w:tcPr>
            <w:tcW w:w="1870" w:type="dxa"/>
          </w:tcPr>
          <w:p w14:paraId="53A0805B" w14:textId="77777777" w:rsidR="00831F2E" w:rsidRDefault="00831F2E" w:rsidP="00866AFC">
            <w:pPr>
              <w:rPr>
                <w:sz w:val="20"/>
                <w:szCs w:val="20"/>
              </w:rPr>
            </w:pPr>
            <w:r>
              <w:rPr>
                <w:sz w:val="20"/>
                <w:szCs w:val="20"/>
              </w:rPr>
              <w:t>26.375</w:t>
            </w:r>
          </w:p>
        </w:tc>
      </w:tr>
      <w:tr w:rsidR="00831F2E" w14:paraId="2635E0BB" w14:textId="77777777" w:rsidTr="00831F2E">
        <w:tc>
          <w:tcPr>
            <w:tcW w:w="1870" w:type="dxa"/>
          </w:tcPr>
          <w:p w14:paraId="0A2AF030" w14:textId="77777777" w:rsidR="00831F2E" w:rsidRDefault="00831F2E" w:rsidP="00866AFC">
            <w:pPr>
              <w:rPr>
                <w:sz w:val="20"/>
                <w:szCs w:val="20"/>
              </w:rPr>
            </w:pPr>
            <w:r>
              <w:rPr>
                <w:sz w:val="20"/>
                <w:szCs w:val="20"/>
              </w:rPr>
              <w:t>3</w:t>
            </w:r>
            <w:r w:rsidRPr="00831F2E">
              <w:rPr>
                <w:sz w:val="20"/>
                <w:szCs w:val="20"/>
                <w:vertAlign w:val="superscript"/>
              </w:rPr>
              <w:t>rd</w:t>
            </w:r>
            <w:r>
              <w:rPr>
                <w:sz w:val="20"/>
                <w:szCs w:val="20"/>
              </w:rPr>
              <w:t xml:space="preserve"> Quartile</w:t>
            </w:r>
          </w:p>
        </w:tc>
        <w:tc>
          <w:tcPr>
            <w:tcW w:w="1870" w:type="dxa"/>
          </w:tcPr>
          <w:p w14:paraId="2C4D0D32" w14:textId="77777777" w:rsidR="00831F2E" w:rsidRDefault="00831F2E" w:rsidP="00866AFC">
            <w:pPr>
              <w:rPr>
                <w:sz w:val="20"/>
                <w:szCs w:val="20"/>
              </w:rPr>
            </w:pPr>
            <w:r>
              <w:rPr>
                <w:sz w:val="20"/>
                <w:szCs w:val="20"/>
              </w:rPr>
              <w:t>45.15</w:t>
            </w:r>
          </w:p>
        </w:tc>
        <w:tc>
          <w:tcPr>
            <w:tcW w:w="1870" w:type="dxa"/>
          </w:tcPr>
          <w:p w14:paraId="23001401" w14:textId="77777777" w:rsidR="00831F2E" w:rsidRDefault="00831F2E" w:rsidP="00866AFC">
            <w:pPr>
              <w:rPr>
                <w:sz w:val="20"/>
                <w:szCs w:val="20"/>
              </w:rPr>
            </w:pPr>
            <w:r>
              <w:rPr>
                <w:sz w:val="20"/>
                <w:szCs w:val="20"/>
              </w:rPr>
              <w:t>59.3</w:t>
            </w:r>
          </w:p>
        </w:tc>
        <w:tc>
          <w:tcPr>
            <w:tcW w:w="1870" w:type="dxa"/>
          </w:tcPr>
          <w:p w14:paraId="550C1FDC" w14:textId="77777777" w:rsidR="00831F2E" w:rsidRDefault="00831F2E" w:rsidP="00866AFC">
            <w:pPr>
              <w:rPr>
                <w:sz w:val="20"/>
                <w:szCs w:val="20"/>
              </w:rPr>
            </w:pPr>
            <w:r>
              <w:rPr>
                <w:sz w:val="20"/>
                <w:szCs w:val="20"/>
              </w:rPr>
              <w:t>41.4</w:t>
            </w:r>
          </w:p>
        </w:tc>
        <w:tc>
          <w:tcPr>
            <w:tcW w:w="1870" w:type="dxa"/>
          </w:tcPr>
          <w:p w14:paraId="4D2F2F49" w14:textId="77777777" w:rsidR="00831F2E" w:rsidRDefault="00831F2E" w:rsidP="00866AFC">
            <w:pPr>
              <w:rPr>
                <w:sz w:val="20"/>
                <w:szCs w:val="20"/>
              </w:rPr>
            </w:pPr>
            <w:r>
              <w:rPr>
                <w:sz w:val="20"/>
                <w:szCs w:val="20"/>
              </w:rPr>
              <w:t>36.325</w:t>
            </w:r>
          </w:p>
        </w:tc>
      </w:tr>
    </w:tbl>
    <w:p w14:paraId="7BFB3E45" w14:textId="77777777" w:rsidR="00831F2E" w:rsidRDefault="00831F2E" w:rsidP="00866AFC">
      <w:pPr>
        <w:rPr>
          <w:sz w:val="20"/>
          <w:szCs w:val="20"/>
        </w:rPr>
      </w:pPr>
    </w:p>
    <w:p w14:paraId="7090E32F" w14:textId="77777777" w:rsidR="00866AFC" w:rsidRPr="008F58F1" w:rsidRDefault="004730A8" w:rsidP="00866AFC">
      <w:pPr>
        <w:rPr>
          <w:sz w:val="20"/>
          <w:szCs w:val="20"/>
        </w:rPr>
      </w:pPr>
      <w:r w:rsidRPr="008F58F1">
        <w:rPr>
          <w:sz w:val="20"/>
          <w:szCs w:val="20"/>
        </w:rPr>
        <w:t>Looking at the tables, for the CO Focus type, the mode is less than the median, which is also less than the mean, indicating that the data is skewed to the right. This can</w:t>
      </w:r>
      <w:r w:rsidR="00F62185">
        <w:rPr>
          <w:sz w:val="20"/>
          <w:szCs w:val="20"/>
        </w:rPr>
        <w:t xml:space="preserve"> be seen in the below histogram:</w:t>
      </w:r>
    </w:p>
    <w:p w14:paraId="016887AD" w14:textId="77777777" w:rsidR="00F44C68" w:rsidRPr="008F58F1" w:rsidRDefault="004730A8" w:rsidP="00866AFC">
      <w:pPr>
        <w:rPr>
          <w:sz w:val="20"/>
          <w:szCs w:val="20"/>
        </w:rPr>
      </w:pPr>
      <w:r w:rsidRPr="008F58F1">
        <w:rPr>
          <w:noProof/>
          <w:sz w:val="20"/>
          <w:szCs w:val="20"/>
        </w:rPr>
        <mc:AlternateContent>
          <mc:Choice Requires="cx1">
            <w:drawing>
              <wp:inline distT="0" distB="0" distL="0" distR="0" wp14:anchorId="31258598" wp14:editId="753E621B">
                <wp:extent cx="5610225" cy="3048000"/>
                <wp:effectExtent l="0" t="0" r="9525" b="0"/>
                <wp:docPr id="57" name="Chart 17"/>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31258598" wp14:editId="753E621B">
                <wp:extent cx="5610225" cy="3048000"/>
                <wp:effectExtent l="0" t="0" r="9525" b="0"/>
                <wp:docPr id="57" name="Chart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7" name="Chart 17"/>
                        <pic:cNvPicPr>
                          <a:picLocks noGrp="1" noRot="1" noChangeAspect="1" noMove="1" noResize="1" noEditPoints="1" noAdjustHandles="1" noChangeArrowheads="1" noChangeShapeType="1"/>
                        </pic:cNvPicPr>
                      </pic:nvPicPr>
                      <pic:blipFill>
                        <a:blip r:embed="rId19"/>
                        <a:stretch>
                          <a:fillRect/>
                        </a:stretch>
                      </pic:blipFill>
                      <pic:spPr>
                        <a:xfrm>
                          <a:off x="0" y="0"/>
                          <a:ext cx="5610225" cy="304800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42E699A4" wp14:editId="63BB9F98">
                <wp:extent cx="5572125" cy="3343275"/>
                <wp:effectExtent l="0" t="0" r="9525" b="9525"/>
                <wp:docPr id="11" name="Chart 1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42E699A4" wp14:editId="63BB9F98">
                <wp:extent cx="5572125" cy="3343275"/>
                <wp:effectExtent l="0" t="0" r="9525" b="9525"/>
                <wp:docPr id="11" name="Chart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pic:cNvPicPr>
                          <a:picLocks noGrp="1" noRot="1" noChangeAspect="1" noMove="1" noResize="1" noEditPoints="1" noAdjustHandles="1" noChangeArrowheads="1" noChangeShapeType="1"/>
                        </pic:cNvPicPr>
                      </pic:nvPicPr>
                      <pic:blipFill>
                        <a:blip r:embed="rId21"/>
                        <a:stretch>
                          <a:fillRect/>
                        </a:stretch>
                      </pic:blipFill>
                      <pic:spPr>
                        <a:xfrm>
                          <a:off x="0" y="0"/>
                          <a:ext cx="5572125" cy="3343275"/>
                        </a:xfrm>
                        <a:prstGeom prst="rect">
                          <a:avLst/>
                        </a:prstGeom>
                      </pic:spPr>
                    </pic:pic>
                  </a:graphicData>
                </a:graphic>
              </wp:inline>
            </w:drawing>
          </mc:Fallback>
        </mc:AlternateContent>
      </w:r>
    </w:p>
    <w:p w14:paraId="2229A63B" w14:textId="77777777" w:rsidR="00F44C68" w:rsidRPr="008F58F1" w:rsidRDefault="004730A8" w:rsidP="00866AFC">
      <w:pPr>
        <w:rPr>
          <w:sz w:val="20"/>
          <w:szCs w:val="20"/>
        </w:rPr>
      </w:pPr>
      <w:r w:rsidRPr="008F58F1">
        <w:rPr>
          <w:sz w:val="20"/>
          <w:szCs w:val="20"/>
        </w:rPr>
        <w:t>In the FC type, the average of the min and max is 61.5, which is greater than the mean (48.</w:t>
      </w:r>
      <w:r w:rsidR="00F62185">
        <w:rPr>
          <w:sz w:val="20"/>
          <w:szCs w:val="20"/>
        </w:rPr>
        <w:t>2), showing right skewness. The chart below shows the results.</w:t>
      </w:r>
    </w:p>
    <w:p w14:paraId="32DAE99F" w14:textId="77777777" w:rsidR="00F44C68" w:rsidRPr="008F58F1" w:rsidRDefault="004730A8" w:rsidP="00866AFC">
      <w:pPr>
        <w:rPr>
          <w:sz w:val="20"/>
          <w:szCs w:val="20"/>
        </w:rPr>
      </w:pPr>
      <w:r w:rsidRPr="008F58F1">
        <w:rPr>
          <w:sz w:val="20"/>
          <w:szCs w:val="20"/>
        </w:rPr>
        <w:t>For the FO type, the average of the min and max is 56.8, which is greater than the mean (37.4), showing positive skewness. This is displayed in the below gra</w:t>
      </w:r>
      <w:r w:rsidR="00F62185">
        <w:rPr>
          <w:sz w:val="20"/>
          <w:szCs w:val="20"/>
        </w:rPr>
        <w:t>ph:</w:t>
      </w:r>
    </w:p>
    <w:p w14:paraId="134142FB" w14:textId="77777777" w:rsidR="00177A4C" w:rsidRPr="008F58F1" w:rsidRDefault="004730A8" w:rsidP="00866AFC">
      <w:pPr>
        <w:rPr>
          <w:sz w:val="20"/>
          <w:szCs w:val="20"/>
        </w:rPr>
      </w:pPr>
      <w:r w:rsidRPr="008F58F1">
        <w:rPr>
          <w:noProof/>
          <w:sz w:val="20"/>
          <w:szCs w:val="20"/>
        </w:rPr>
        <w:lastRenderedPageBreak/>
        <mc:AlternateContent>
          <mc:Choice Requires="cx1">
            <w:drawing>
              <wp:inline distT="0" distB="0" distL="0" distR="0" wp14:anchorId="74DABE0A" wp14:editId="28BC14DD">
                <wp:extent cx="5791200" cy="2628900"/>
                <wp:effectExtent l="0" t="0" r="0" b="0"/>
                <wp:docPr id="55" name="Chart 19"/>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2"/>
                  </a:graphicData>
                </a:graphic>
              </wp:inline>
            </w:drawing>
          </mc:Choice>
          <mc:Fallback>
            <w:drawing>
              <wp:inline distT="0" distB="0" distL="0" distR="0" wp14:anchorId="74DABE0A" wp14:editId="28BC14DD">
                <wp:extent cx="5791200" cy="2628900"/>
                <wp:effectExtent l="0" t="0" r="0" b="0"/>
                <wp:docPr id="55" name="Chart 1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5" name="Chart 19"/>
                        <pic:cNvPicPr>
                          <a:picLocks noGrp="1" noRot="1" noChangeAspect="1" noMove="1" noResize="1" noEditPoints="1" noAdjustHandles="1" noChangeArrowheads="1" noChangeShapeType="1"/>
                        </pic:cNvPicPr>
                      </pic:nvPicPr>
                      <pic:blipFill>
                        <a:blip r:embed="rId23"/>
                        <a:stretch>
                          <a:fillRect/>
                        </a:stretch>
                      </pic:blipFill>
                      <pic:spPr>
                        <a:xfrm>
                          <a:off x="0" y="0"/>
                          <a:ext cx="5791200" cy="262890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1245630D" wp14:editId="6031BFF3">
                <wp:extent cx="5781675" cy="2847975"/>
                <wp:effectExtent l="0" t="0" r="9525" b="9525"/>
                <wp:docPr id="12" name="Chart 12"/>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1245630D" wp14:editId="6031BFF3">
                <wp:extent cx="5781675" cy="2847975"/>
                <wp:effectExtent l="0" t="0" r="9525" b="9525"/>
                <wp:docPr id="12"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Chart 12"/>
                        <pic:cNvPicPr>
                          <a:picLocks noGrp="1" noRot="1" noChangeAspect="1" noMove="1" noResize="1" noEditPoints="1" noAdjustHandles="1" noChangeArrowheads="1" noChangeShapeType="1"/>
                        </pic:cNvPicPr>
                      </pic:nvPicPr>
                      <pic:blipFill>
                        <a:blip r:embed="rId25"/>
                        <a:stretch>
                          <a:fillRect/>
                        </a:stretch>
                      </pic:blipFill>
                      <pic:spPr>
                        <a:xfrm>
                          <a:off x="0" y="0"/>
                          <a:ext cx="5781675" cy="2847975"/>
                        </a:xfrm>
                        <a:prstGeom prst="rect">
                          <a:avLst/>
                        </a:prstGeom>
                      </pic:spPr>
                    </pic:pic>
                  </a:graphicData>
                </a:graphic>
              </wp:inline>
            </w:drawing>
          </mc:Fallback>
        </mc:AlternateContent>
      </w:r>
    </w:p>
    <w:p w14:paraId="49B35A95" w14:textId="77777777" w:rsidR="00177A4C" w:rsidRPr="008F58F1" w:rsidRDefault="004730A8" w:rsidP="00177A4C">
      <w:pPr>
        <w:rPr>
          <w:sz w:val="20"/>
          <w:szCs w:val="20"/>
        </w:rPr>
      </w:pPr>
      <w:r w:rsidRPr="008F58F1">
        <w:rPr>
          <w:sz w:val="20"/>
          <w:szCs w:val="20"/>
        </w:rPr>
        <w:t xml:space="preserve">For the SP type, the average of the min and max is 48.45, which is greater than the mean (34.5), </w:t>
      </w:r>
      <w:r w:rsidR="00F62185">
        <w:rPr>
          <w:sz w:val="20"/>
          <w:szCs w:val="20"/>
        </w:rPr>
        <w:t>showing positive skewness. This is displayed below:</w:t>
      </w:r>
    </w:p>
    <w:p w14:paraId="00A6DB97" w14:textId="77777777" w:rsidR="00177A4C" w:rsidRPr="008F58F1" w:rsidRDefault="004730A8" w:rsidP="00866AFC">
      <w:pPr>
        <w:rPr>
          <w:b/>
          <w:bCs/>
          <w:sz w:val="20"/>
          <w:szCs w:val="20"/>
        </w:rPr>
      </w:pPr>
      <w:r w:rsidRPr="008F58F1">
        <w:rPr>
          <w:b/>
          <w:bCs/>
          <w:sz w:val="20"/>
          <w:szCs w:val="20"/>
        </w:rPr>
        <w:t>Research Intensity</w:t>
      </w:r>
    </w:p>
    <w:p w14:paraId="1C42D65F" w14:textId="77777777" w:rsidR="00F65A11" w:rsidRDefault="00F65A11" w:rsidP="00177A4C">
      <w:pPr>
        <w:rPr>
          <w:sz w:val="20"/>
          <w:szCs w:val="20"/>
        </w:rPr>
      </w:pPr>
    </w:p>
    <w:tbl>
      <w:tblPr>
        <w:tblStyle w:val="TableGrid"/>
        <w:tblW w:w="0" w:type="auto"/>
        <w:tblLook w:val="04A0" w:firstRow="1" w:lastRow="0" w:firstColumn="1" w:lastColumn="0" w:noHBand="0" w:noVBand="1"/>
      </w:tblPr>
      <w:tblGrid>
        <w:gridCol w:w="1870"/>
        <w:gridCol w:w="1870"/>
        <w:gridCol w:w="1870"/>
        <w:gridCol w:w="1870"/>
        <w:gridCol w:w="1870"/>
      </w:tblGrid>
      <w:tr w:rsidR="00F65A11" w14:paraId="28FE6BDE" w14:textId="77777777" w:rsidTr="00525B89">
        <w:tc>
          <w:tcPr>
            <w:tcW w:w="1870" w:type="dxa"/>
            <w:vAlign w:val="bottom"/>
          </w:tcPr>
          <w:p w14:paraId="4B26BBED" w14:textId="77777777" w:rsidR="00F65A11" w:rsidRPr="008F58F1" w:rsidRDefault="00F65A11" w:rsidP="00F65A11">
            <w:pPr>
              <w:rPr>
                <w:rFonts w:ascii="Times New Roman" w:eastAsia="Times New Roman" w:hAnsi="Times New Roman" w:cs="Times New Roman"/>
                <w:sz w:val="20"/>
                <w:szCs w:val="20"/>
              </w:rPr>
            </w:pPr>
          </w:p>
        </w:tc>
        <w:tc>
          <w:tcPr>
            <w:tcW w:w="1870" w:type="dxa"/>
            <w:vAlign w:val="bottom"/>
          </w:tcPr>
          <w:p w14:paraId="28044808" w14:textId="77777777" w:rsidR="00F65A11" w:rsidRPr="008F58F1" w:rsidRDefault="00F65A11" w:rsidP="00F65A11">
            <w:pPr>
              <w:rPr>
                <w:rFonts w:ascii="Calibri" w:eastAsia="Times New Roman" w:hAnsi="Calibri" w:cs="Calibri"/>
                <w:color w:val="000000"/>
                <w:sz w:val="20"/>
                <w:szCs w:val="20"/>
              </w:rPr>
            </w:pPr>
            <w:r w:rsidRPr="008F58F1">
              <w:rPr>
                <w:rFonts w:ascii="Calibri" w:eastAsia="Times New Roman" w:hAnsi="Calibri" w:cs="Calibri"/>
                <w:color w:val="000000"/>
                <w:sz w:val="20"/>
                <w:szCs w:val="20"/>
              </w:rPr>
              <w:t>HI</w:t>
            </w:r>
          </w:p>
        </w:tc>
        <w:tc>
          <w:tcPr>
            <w:tcW w:w="1870" w:type="dxa"/>
            <w:vAlign w:val="bottom"/>
          </w:tcPr>
          <w:p w14:paraId="474C1D4B" w14:textId="77777777" w:rsidR="00F65A11" w:rsidRPr="008F58F1" w:rsidRDefault="00F65A11" w:rsidP="00F65A11">
            <w:pPr>
              <w:rPr>
                <w:rFonts w:ascii="Calibri" w:eastAsia="Times New Roman" w:hAnsi="Calibri" w:cs="Calibri"/>
                <w:color w:val="000000"/>
                <w:sz w:val="20"/>
                <w:szCs w:val="20"/>
              </w:rPr>
            </w:pPr>
            <w:r w:rsidRPr="008F58F1">
              <w:rPr>
                <w:rFonts w:ascii="Calibri" w:eastAsia="Times New Roman" w:hAnsi="Calibri" w:cs="Calibri"/>
                <w:color w:val="000000"/>
                <w:sz w:val="20"/>
                <w:szCs w:val="20"/>
              </w:rPr>
              <w:t>LO</w:t>
            </w:r>
          </w:p>
        </w:tc>
        <w:tc>
          <w:tcPr>
            <w:tcW w:w="1870" w:type="dxa"/>
            <w:vAlign w:val="bottom"/>
          </w:tcPr>
          <w:p w14:paraId="4E0C9D89" w14:textId="77777777" w:rsidR="00F65A11" w:rsidRPr="008F58F1" w:rsidRDefault="00F65A11" w:rsidP="00F65A11">
            <w:pPr>
              <w:rPr>
                <w:rFonts w:ascii="Calibri" w:eastAsia="Times New Roman" w:hAnsi="Calibri" w:cs="Calibri"/>
                <w:color w:val="000000"/>
                <w:sz w:val="20"/>
                <w:szCs w:val="20"/>
              </w:rPr>
            </w:pPr>
            <w:r w:rsidRPr="008F58F1">
              <w:rPr>
                <w:rFonts w:ascii="Calibri" w:eastAsia="Times New Roman" w:hAnsi="Calibri" w:cs="Calibri"/>
                <w:color w:val="000000"/>
                <w:sz w:val="20"/>
                <w:szCs w:val="20"/>
              </w:rPr>
              <w:t>MD</w:t>
            </w:r>
          </w:p>
        </w:tc>
        <w:tc>
          <w:tcPr>
            <w:tcW w:w="1870" w:type="dxa"/>
            <w:vAlign w:val="bottom"/>
          </w:tcPr>
          <w:p w14:paraId="5504820F" w14:textId="77777777" w:rsidR="00F65A11" w:rsidRPr="008F58F1" w:rsidRDefault="00F65A11" w:rsidP="00F65A11">
            <w:pPr>
              <w:rPr>
                <w:rFonts w:ascii="Calibri" w:eastAsia="Times New Roman" w:hAnsi="Calibri" w:cs="Calibri"/>
                <w:color w:val="000000"/>
                <w:sz w:val="20"/>
                <w:szCs w:val="20"/>
              </w:rPr>
            </w:pPr>
            <w:r w:rsidRPr="008F58F1">
              <w:rPr>
                <w:rFonts w:ascii="Calibri" w:eastAsia="Times New Roman" w:hAnsi="Calibri" w:cs="Calibri"/>
                <w:color w:val="000000"/>
                <w:sz w:val="20"/>
                <w:szCs w:val="20"/>
              </w:rPr>
              <w:t>VH</w:t>
            </w:r>
          </w:p>
        </w:tc>
      </w:tr>
      <w:tr w:rsidR="00F65A11" w14:paraId="405D7D22" w14:textId="77777777" w:rsidTr="00525B89">
        <w:tc>
          <w:tcPr>
            <w:tcW w:w="1870" w:type="dxa"/>
            <w:vAlign w:val="bottom"/>
          </w:tcPr>
          <w:p w14:paraId="437CE52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Mean</w:t>
            </w:r>
          </w:p>
        </w:tc>
        <w:tc>
          <w:tcPr>
            <w:tcW w:w="1870" w:type="dxa"/>
            <w:vAlign w:val="bottom"/>
          </w:tcPr>
          <w:p w14:paraId="296F401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30.8</w:t>
            </w:r>
          </w:p>
        </w:tc>
        <w:tc>
          <w:tcPr>
            <w:tcW w:w="1870" w:type="dxa"/>
            <w:vAlign w:val="bottom"/>
          </w:tcPr>
          <w:p w14:paraId="2BFB6E8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25.5</w:t>
            </w:r>
          </w:p>
        </w:tc>
        <w:tc>
          <w:tcPr>
            <w:tcW w:w="1870" w:type="dxa"/>
            <w:vAlign w:val="bottom"/>
          </w:tcPr>
          <w:p w14:paraId="67CD052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28.6</w:t>
            </w:r>
          </w:p>
        </w:tc>
        <w:tc>
          <w:tcPr>
            <w:tcW w:w="1870" w:type="dxa"/>
            <w:vAlign w:val="bottom"/>
          </w:tcPr>
          <w:p w14:paraId="3F4B21D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46.1</w:t>
            </w:r>
          </w:p>
        </w:tc>
      </w:tr>
      <w:tr w:rsidR="00F65A11" w14:paraId="3DB14516" w14:textId="77777777" w:rsidTr="00525B89">
        <w:tc>
          <w:tcPr>
            <w:tcW w:w="1870" w:type="dxa"/>
            <w:vAlign w:val="bottom"/>
          </w:tcPr>
          <w:p w14:paraId="5D966741"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Min</w:t>
            </w:r>
          </w:p>
        </w:tc>
        <w:tc>
          <w:tcPr>
            <w:tcW w:w="1870" w:type="dxa"/>
            <w:vAlign w:val="bottom"/>
          </w:tcPr>
          <w:p w14:paraId="6E0403A6"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24.4</w:t>
            </w:r>
          </w:p>
        </w:tc>
        <w:tc>
          <w:tcPr>
            <w:tcW w:w="1870" w:type="dxa"/>
            <w:vAlign w:val="bottom"/>
          </w:tcPr>
          <w:p w14:paraId="2B0CEBB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24.8</w:t>
            </w:r>
          </w:p>
        </w:tc>
        <w:tc>
          <w:tcPr>
            <w:tcW w:w="1870" w:type="dxa"/>
            <w:vAlign w:val="bottom"/>
          </w:tcPr>
          <w:p w14:paraId="29BCBC5B"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25.5</w:t>
            </w:r>
          </w:p>
        </w:tc>
        <w:tc>
          <w:tcPr>
            <w:tcW w:w="1870" w:type="dxa"/>
            <w:vAlign w:val="bottom"/>
          </w:tcPr>
          <w:p w14:paraId="4892AADA"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24.2</w:t>
            </w:r>
          </w:p>
        </w:tc>
      </w:tr>
      <w:tr w:rsidR="00F65A11" w14:paraId="4F6BC41C" w14:textId="77777777" w:rsidTr="00525B89">
        <w:tc>
          <w:tcPr>
            <w:tcW w:w="1870" w:type="dxa"/>
            <w:vAlign w:val="bottom"/>
          </w:tcPr>
          <w:p w14:paraId="54B4394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Max</w:t>
            </w:r>
          </w:p>
        </w:tc>
        <w:tc>
          <w:tcPr>
            <w:tcW w:w="1870" w:type="dxa"/>
            <w:vAlign w:val="bottom"/>
          </w:tcPr>
          <w:p w14:paraId="210736C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50.8</w:t>
            </w:r>
          </w:p>
        </w:tc>
        <w:tc>
          <w:tcPr>
            <w:tcW w:w="1870" w:type="dxa"/>
            <w:vAlign w:val="bottom"/>
          </w:tcPr>
          <w:p w14:paraId="2CCD8181"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26.2</w:t>
            </w:r>
          </w:p>
        </w:tc>
        <w:tc>
          <w:tcPr>
            <w:tcW w:w="1870" w:type="dxa"/>
            <w:vAlign w:val="bottom"/>
          </w:tcPr>
          <w:p w14:paraId="62EE0C7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33.3</w:t>
            </w:r>
          </w:p>
        </w:tc>
        <w:tc>
          <w:tcPr>
            <w:tcW w:w="1870" w:type="dxa"/>
            <w:vAlign w:val="bottom"/>
          </w:tcPr>
          <w:p w14:paraId="616088C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100.0</w:t>
            </w:r>
          </w:p>
        </w:tc>
      </w:tr>
      <w:tr w:rsidR="00F65A11" w14:paraId="54214ACF" w14:textId="77777777" w:rsidTr="00525B89">
        <w:tc>
          <w:tcPr>
            <w:tcW w:w="1870" w:type="dxa"/>
            <w:vAlign w:val="bottom"/>
          </w:tcPr>
          <w:p w14:paraId="744F382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Mode</w:t>
            </w:r>
          </w:p>
        </w:tc>
        <w:tc>
          <w:tcPr>
            <w:tcW w:w="1870" w:type="dxa"/>
            <w:vAlign w:val="bottom"/>
          </w:tcPr>
          <w:p w14:paraId="1E29B258"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24.9</w:t>
            </w:r>
          </w:p>
        </w:tc>
        <w:tc>
          <w:tcPr>
            <w:tcW w:w="1870" w:type="dxa"/>
            <w:vAlign w:val="bottom"/>
          </w:tcPr>
          <w:p w14:paraId="40AB97C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#N/A</w:t>
            </w:r>
          </w:p>
        </w:tc>
        <w:tc>
          <w:tcPr>
            <w:tcW w:w="1870" w:type="dxa"/>
            <w:vAlign w:val="bottom"/>
          </w:tcPr>
          <w:p w14:paraId="11EACE3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#N/A</w:t>
            </w:r>
          </w:p>
        </w:tc>
        <w:tc>
          <w:tcPr>
            <w:tcW w:w="1870" w:type="dxa"/>
            <w:vAlign w:val="bottom"/>
          </w:tcPr>
          <w:p w14:paraId="77F6DA4A"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30.2</w:t>
            </w:r>
          </w:p>
        </w:tc>
      </w:tr>
      <w:tr w:rsidR="00F65A11" w14:paraId="0E8CD4C3" w14:textId="77777777" w:rsidTr="00525B89">
        <w:tc>
          <w:tcPr>
            <w:tcW w:w="1870" w:type="dxa"/>
            <w:vAlign w:val="bottom"/>
          </w:tcPr>
          <w:p w14:paraId="1C3FBFD8"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Median</w:t>
            </w:r>
          </w:p>
        </w:tc>
        <w:tc>
          <w:tcPr>
            <w:tcW w:w="1870" w:type="dxa"/>
            <w:vAlign w:val="bottom"/>
          </w:tcPr>
          <w:p w14:paraId="54AF705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28.1</w:t>
            </w:r>
          </w:p>
        </w:tc>
        <w:tc>
          <w:tcPr>
            <w:tcW w:w="1870" w:type="dxa"/>
            <w:vAlign w:val="bottom"/>
          </w:tcPr>
          <w:p w14:paraId="6976E17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25.5</w:t>
            </w:r>
          </w:p>
        </w:tc>
        <w:tc>
          <w:tcPr>
            <w:tcW w:w="1870" w:type="dxa"/>
            <w:vAlign w:val="bottom"/>
          </w:tcPr>
          <w:p w14:paraId="10B4CD8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27.7</w:t>
            </w:r>
          </w:p>
        </w:tc>
        <w:tc>
          <w:tcPr>
            <w:tcW w:w="1870" w:type="dxa"/>
            <w:vAlign w:val="bottom"/>
          </w:tcPr>
          <w:p w14:paraId="033E77F6"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40.0</w:t>
            </w:r>
          </w:p>
        </w:tc>
      </w:tr>
      <w:tr w:rsidR="00F65A11" w14:paraId="2DF20901" w14:textId="77777777" w:rsidTr="00525B89">
        <w:tc>
          <w:tcPr>
            <w:tcW w:w="1870" w:type="dxa"/>
            <w:vAlign w:val="bottom"/>
          </w:tcPr>
          <w:p w14:paraId="4BCAFFC1"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1st Quartile</w:t>
            </w:r>
          </w:p>
        </w:tc>
        <w:tc>
          <w:tcPr>
            <w:tcW w:w="1870" w:type="dxa"/>
            <w:vAlign w:val="bottom"/>
          </w:tcPr>
          <w:p w14:paraId="45C26176"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25.375</w:t>
            </w:r>
          </w:p>
        </w:tc>
        <w:tc>
          <w:tcPr>
            <w:tcW w:w="1870" w:type="dxa"/>
            <w:vAlign w:val="bottom"/>
          </w:tcPr>
          <w:p w14:paraId="4D21B73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25.15</w:t>
            </w:r>
          </w:p>
        </w:tc>
        <w:tc>
          <w:tcPr>
            <w:tcW w:w="1870" w:type="dxa"/>
            <w:vAlign w:val="bottom"/>
          </w:tcPr>
          <w:p w14:paraId="217FBB6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26.1</w:t>
            </w:r>
          </w:p>
        </w:tc>
        <w:tc>
          <w:tcPr>
            <w:tcW w:w="1870" w:type="dxa"/>
            <w:vAlign w:val="bottom"/>
          </w:tcPr>
          <w:p w14:paraId="3C449417"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30.7</w:t>
            </w:r>
          </w:p>
        </w:tc>
      </w:tr>
      <w:tr w:rsidR="00F65A11" w14:paraId="6FD12E4C" w14:textId="77777777" w:rsidTr="00525B89">
        <w:tc>
          <w:tcPr>
            <w:tcW w:w="1870" w:type="dxa"/>
            <w:vAlign w:val="bottom"/>
          </w:tcPr>
          <w:p w14:paraId="39502C40"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3rd Quartile</w:t>
            </w:r>
          </w:p>
        </w:tc>
        <w:tc>
          <w:tcPr>
            <w:tcW w:w="1870" w:type="dxa"/>
            <w:vAlign w:val="bottom"/>
          </w:tcPr>
          <w:p w14:paraId="53BE78A1"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35.425</w:t>
            </w:r>
          </w:p>
        </w:tc>
        <w:tc>
          <w:tcPr>
            <w:tcW w:w="1870" w:type="dxa"/>
            <w:vAlign w:val="bottom"/>
          </w:tcPr>
          <w:p w14:paraId="4D26891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25.85</w:t>
            </w:r>
          </w:p>
        </w:tc>
        <w:tc>
          <w:tcPr>
            <w:tcW w:w="1870" w:type="dxa"/>
            <w:vAlign w:val="bottom"/>
          </w:tcPr>
          <w:p w14:paraId="5A66E218"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30.15</w:t>
            </w:r>
          </w:p>
        </w:tc>
        <w:tc>
          <w:tcPr>
            <w:tcW w:w="1870" w:type="dxa"/>
            <w:vAlign w:val="bottom"/>
          </w:tcPr>
          <w:p w14:paraId="37FC9447"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56.2</w:t>
            </w:r>
          </w:p>
        </w:tc>
      </w:tr>
    </w:tbl>
    <w:p w14:paraId="46EA16E4" w14:textId="77777777" w:rsidR="00F65A11" w:rsidRDefault="00F65A11" w:rsidP="00177A4C">
      <w:pPr>
        <w:rPr>
          <w:sz w:val="20"/>
          <w:szCs w:val="20"/>
        </w:rPr>
      </w:pPr>
    </w:p>
    <w:p w14:paraId="1D7CF748" w14:textId="77777777" w:rsidR="00F62185" w:rsidRDefault="004730A8" w:rsidP="00177A4C">
      <w:pPr>
        <w:rPr>
          <w:sz w:val="20"/>
          <w:szCs w:val="20"/>
        </w:rPr>
      </w:pPr>
      <w:r w:rsidRPr="00F62185">
        <w:rPr>
          <w:sz w:val="20"/>
          <w:szCs w:val="20"/>
        </w:rPr>
        <w:lastRenderedPageBreak/>
        <w:t>The HI type is right skewed because the mode is less than the median, which is less than the mean. The graph that follows demonstrates this.</w:t>
      </w:r>
    </w:p>
    <w:p w14:paraId="5E273F73" w14:textId="77777777" w:rsidR="008F58F1" w:rsidRPr="008F58F1" w:rsidRDefault="004730A8" w:rsidP="00177A4C">
      <w:pPr>
        <w:rPr>
          <w:sz w:val="20"/>
          <w:szCs w:val="20"/>
        </w:rPr>
      </w:pPr>
      <w:r w:rsidRPr="008F58F1">
        <w:rPr>
          <w:sz w:val="20"/>
          <w:szCs w:val="20"/>
        </w:rPr>
        <w:t xml:space="preserve">In the LO type, there is no mode, or the values have the same number of </w:t>
      </w:r>
      <w:r w:rsidR="00927807" w:rsidRPr="008F58F1">
        <w:rPr>
          <w:sz w:val="20"/>
          <w:szCs w:val="20"/>
        </w:rPr>
        <w:t>counts</w:t>
      </w:r>
      <w:r w:rsidRPr="008F58F1">
        <w:rPr>
          <w:sz w:val="20"/>
          <w:szCs w:val="20"/>
        </w:rPr>
        <w:t>. The average between the min and max gives us 25.5, equal to the mean showing normality. This is because there are only two data points for the LO type. This is indicated by the below graph.</w:t>
      </w:r>
    </w:p>
    <w:p w14:paraId="22BA04C2" w14:textId="77777777" w:rsidR="00AB2B52" w:rsidRPr="008F58F1" w:rsidRDefault="004730A8" w:rsidP="00177A4C">
      <w:pPr>
        <w:rPr>
          <w:sz w:val="20"/>
          <w:szCs w:val="20"/>
        </w:rPr>
      </w:pPr>
      <w:r w:rsidRPr="008F58F1">
        <w:rPr>
          <w:noProof/>
          <w:sz w:val="20"/>
          <w:szCs w:val="20"/>
        </w:rPr>
        <mc:AlternateContent>
          <mc:Choice Requires="cx1">
            <w:drawing>
              <wp:inline distT="0" distB="0" distL="0" distR="0" wp14:anchorId="0AB3A9AE" wp14:editId="29811FC6">
                <wp:extent cx="2390775" cy="1352550"/>
                <wp:effectExtent l="0" t="0" r="0" b="0"/>
                <wp:docPr id="53" name="Chart 2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extent cx="2390775" cy="1352550"/>
                <wp:effectExtent l="0" t="0" r="0" b="0"/>
                <wp:docPr id="1588901254" name="Chart 2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88901254" name="Chart 21"/>
                        <pic:cNvPicPr>
                          <a:picLocks noGrp="1" noRot="1" noChangeAspect="1" noMove="1" noResize="1" noEditPoints="1" noAdjustHandles="1" noChangeArrowheads="1" noChangeShapeType="1"/>
                        </pic:cNvPicPr>
                      </pic:nvPicPr>
                      <pic:blipFill>
                        <a:blip r:embed="rId27"/>
                        <a:stretch>
                          <a:fillRect/>
                        </a:stretch>
                      </pic:blipFill>
                      <pic:spPr>
                        <a:xfrm>
                          <a:off x="0" y="0"/>
                          <a:ext cx="2390775" cy="135255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59ACC52C" wp14:editId="54150572">
                <wp:extent cx="2395220" cy="1328420"/>
                <wp:effectExtent l="0" t="0" r="0" b="0"/>
                <wp:docPr id="13" name="Chart 1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inline>
            </w:drawing>
          </mc:Choice>
          <mc:Fallback>
            <w:drawing>
              <wp:inline distT="0" distB="0" distL="0" distR="0">
                <wp:extent cx="2395220" cy="1328420"/>
                <wp:effectExtent l="0" t="0" r="0" b="0"/>
                <wp:docPr id="77404190"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7404190" name="Chart 13"/>
                        <pic:cNvPicPr>
                          <a:picLocks noGrp="1" noRot="1" noChangeAspect="1" noMove="1" noResize="1" noEditPoints="1" noAdjustHandles="1" noChangeArrowheads="1" noChangeShapeType="1"/>
                        </pic:cNvPicPr>
                      </pic:nvPicPr>
                      <pic:blipFill>
                        <a:blip r:embed="rId29"/>
                        <a:stretch>
                          <a:fillRect/>
                        </a:stretch>
                      </pic:blipFill>
                      <pic:spPr>
                        <a:xfrm>
                          <a:off x="0" y="0"/>
                          <a:ext cx="2395220" cy="1328420"/>
                        </a:xfrm>
                        <a:prstGeom prst="rect">
                          <a:avLst/>
                        </a:prstGeom>
                      </pic:spPr>
                    </pic:pic>
                  </a:graphicData>
                </a:graphic>
              </wp:inline>
            </w:drawing>
          </mc:Fallback>
        </mc:AlternateContent>
      </w:r>
    </w:p>
    <w:p w14:paraId="5555421E" w14:textId="77777777" w:rsidR="00F506FD" w:rsidRPr="008F58F1" w:rsidRDefault="004730A8" w:rsidP="00177A4C">
      <w:pPr>
        <w:rPr>
          <w:sz w:val="20"/>
          <w:szCs w:val="20"/>
        </w:rPr>
      </w:pPr>
      <w:r w:rsidRPr="008F58F1">
        <w:rPr>
          <w:sz w:val="20"/>
          <w:szCs w:val="20"/>
        </w:rPr>
        <w:t>In the MD type, the result will be the same as the LO type due to the smaller number of data points.</w:t>
      </w:r>
    </w:p>
    <w:p w14:paraId="42D66937" w14:textId="77777777" w:rsidR="00F506FD" w:rsidRPr="008F58F1" w:rsidRDefault="004730A8" w:rsidP="00177A4C">
      <w:pPr>
        <w:rPr>
          <w:sz w:val="20"/>
          <w:szCs w:val="20"/>
        </w:rPr>
      </w:pPr>
      <w:r w:rsidRPr="008F58F1">
        <w:rPr>
          <w:noProof/>
          <w:sz w:val="20"/>
          <w:szCs w:val="20"/>
        </w:rPr>
        <mc:AlternateContent>
          <mc:Choice Requires="cx1">
            <w:drawing>
              <wp:inline distT="0" distB="0" distL="0" distR="0" wp14:anchorId="457EC5CC" wp14:editId="2B7705B7">
                <wp:extent cx="2133600" cy="1314450"/>
                <wp:effectExtent l="0" t="0" r="0" b="0"/>
                <wp:docPr id="51" name="Chart 2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0"/>
                  </a:graphicData>
                </a:graphic>
              </wp:inline>
            </w:drawing>
          </mc:Choice>
          <mc:Fallback>
            <w:drawing>
              <wp:inline distT="0" distB="0" distL="0" distR="0">
                <wp:extent cx="2133600" cy="1314450"/>
                <wp:effectExtent l="0" t="0" r="0" b="0"/>
                <wp:docPr id="472474005" name="Chart 2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72474005" name="Chart 23"/>
                        <pic:cNvPicPr>
                          <a:picLocks noGrp="1" noRot="1" noChangeAspect="1" noMove="1" noResize="1" noEditPoints="1" noAdjustHandles="1" noChangeArrowheads="1" noChangeShapeType="1"/>
                        </pic:cNvPicPr>
                      </pic:nvPicPr>
                      <pic:blipFill>
                        <a:blip r:embed="rId31"/>
                        <a:stretch>
                          <a:fillRect/>
                        </a:stretch>
                      </pic:blipFill>
                      <pic:spPr>
                        <a:xfrm>
                          <a:off x="0" y="0"/>
                          <a:ext cx="2133600" cy="131445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102318D2" wp14:editId="2D7BF3E0">
                <wp:extent cx="2352040" cy="1351280"/>
                <wp:effectExtent l="0" t="0" r="0" b="0"/>
                <wp:docPr id="14" name="Chart 14"/>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2"/>
                  </a:graphicData>
                </a:graphic>
              </wp:inline>
            </w:drawing>
          </mc:Choice>
          <mc:Fallback>
            <w:drawing>
              <wp:inline distT="0" distB="0" distL="0" distR="0">
                <wp:extent cx="2352040" cy="1351280"/>
                <wp:effectExtent l="0" t="0" r="0" b="0"/>
                <wp:docPr id="1331420228" name="Chart 1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31420228" name="Chart 14"/>
                        <pic:cNvPicPr>
                          <a:picLocks noGrp="1" noRot="1" noChangeAspect="1" noMove="1" noResize="1" noEditPoints="1" noAdjustHandles="1" noChangeArrowheads="1" noChangeShapeType="1"/>
                        </pic:cNvPicPr>
                      </pic:nvPicPr>
                      <pic:blipFill>
                        <a:blip r:embed="rId33"/>
                        <a:stretch>
                          <a:fillRect/>
                        </a:stretch>
                      </pic:blipFill>
                      <pic:spPr>
                        <a:xfrm>
                          <a:off x="0" y="0"/>
                          <a:ext cx="2352040" cy="1351280"/>
                        </a:xfrm>
                        <a:prstGeom prst="rect">
                          <a:avLst/>
                        </a:prstGeom>
                      </pic:spPr>
                    </pic:pic>
                  </a:graphicData>
                </a:graphic>
              </wp:inline>
            </w:drawing>
          </mc:Fallback>
        </mc:AlternateContent>
      </w:r>
    </w:p>
    <w:p w14:paraId="368F4789" w14:textId="77777777" w:rsidR="00F506FD" w:rsidRPr="008F58F1" w:rsidRDefault="004730A8" w:rsidP="00177A4C">
      <w:pPr>
        <w:rPr>
          <w:sz w:val="20"/>
          <w:szCs w:val="20"/>
        </w:rPr>
      </w:pPr>
      <w:r w:rsidRPr="008F58F1">
        <w:rPr>
          <w:sz w:val="20"/>
          <w:szCs w:val="20"/>
        </w:rPr>
        <w:t xml:space="preserve">For the VH </w:t>
      </w:r>
      <w:r w:rsidR="009829A2" w:rsidRPr="008F58F1">
        <w:rPr>
          <w:sz w:val="20"/>
          <w:szCs w:val="20"/>
        </w:rPr>
        <w:t>type, the</w:t>
      </w:r>
      <w:r w:rsidRPr="008F58F1">
        <w:rPr>
          <w:sz w:val="20"/>
          <w:szCs w:val="20"/>
        </w:rPr>
        <w:t xml:space="preserve"> mode is less than the median, which is also less than the mean showing the right skewness in the data.</w:t>
      </w:r>
    </w:p>
    <w:p w14:paraId="31B82378" w14:textId="77777777" w:rsidR="00F506FD" w:rsidRPr="008F58F1" w:rsidRDefault="004730A8" w:rsidP="00177A4C">
      <w:pPr>
        <w:rPr>
          <w:b/>
          <w:bCs/>
          <w:sz w:val="20"/>
          <w:szCs w:val="20"/>
        </w:rPr>
      </w:pPr>
      <w:r w:rsidRPr="008F58F1">
        <w:rPr>
          <w:b/>
          <w:bCs/>
          <w:sz w:val="20"/>
          <w:szCs w:val="20"/>
        </w:rPr>
        <w:t>Age</w:t>
      </w:r>
    </w:p>
    <w:p w14:paraId="00357E20" w14:textId="77777777" w:rsidR="00831F2E" w:rsidRDefault="00831F2E" w:rsidP="00F506FD">
      <w:pPr>
        <w:rPr>
          <w:b/>
          <w:bCs/>
          <w:sz w:val="20"/>
          <w:szCs w:val="20"/>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31F2E" w14:paraId="5B1A760B" w14:textId="77777777" w:rsidTr="00831F2E">
        <w:tc>
          <w:tcPr>
            <w:tcW w:w="1558" w:type="dxa"/>
          </w:tcPr>
          <w:p w14:paraId="1F3448B3" w14:textId="77777777" w:rsidR="00831F2E" w:rsidRDefault="00297FCA" w:rsidP="00F506FD">
            <w:pPr>
              <w:rPr>
                <w:b/>
                <w:bCs/>
                <w:sz w:val="20"/>
                <w:szCs w:val="20"/>
              </w:rPr>
            </w:pPr>
            <w:r>
              <w:rPr>
                <w:b/>
                <w:bCs/>
                <w:sz w:val="20"/>
                <w:szCs w:val="20"/>
              </w:rPr>
              <w:t>Ages</w:t>
            </w:r>
          </w:p>
        </w:tc>
        <w:tc>
          <w:tcPr>
            <w:tcW w:w="1558" w:type="dxa"/>
          </w:tcPr>
          <w:p w14:paraId="33D5C1E9" w14:textId="77777777" w:rsidR="00831F2E" w:rsidRDefault="00831F2E" w:rsidP="00F506FD">
            <w:pPr>
              <w:rPr>
                <w:b/>
                <w:bCs/>
                <w:sz w:val="20"/>
                <w:szCs w:val="20"/>
              </w:rPr>
            </w:pPr>
            <w:r>
              <w:rPr>
                <w:b/>
                <w:bCs/>
                <w:sz w:val="20"/>
                <w:szCs w:val="20"/>
              </w:rPr>
              <w:t>1</w:t>
            </w:r>
          </w:p>
        </w:tc>
        <w:tc>
          <w:tcPr>
            <w:tcW w:w="1558" w:type="dxa"/>
          </w:tcPr>
          <w:p w14:paraId="2A7CE96D" w14:textId="77777777" w:rsidR="00831F2E" w:rsidRDefault="00831F2E" w:rsidP="00F506FD">
            <w:pPr>
              <w:rPr>
                <w:b/>
                <w:bCs/>
                <w:sz w:val="20"/>
                <w:szCs w:val="20"/>
              </w:rPr>
            </w:pPr>
            <w:r>
              <w:rPr>
                <w:b/>
                <w:bCs/>
                <w:sz w:val="20"/>
                <w:szCs w:val="20"/>
              </w:rPr>
              <w:t>2</w:t>
            </w:r>
          </w:p>
        </w:tc>
        <w:tc>
          <w:tcPr>
            <w:tcW w:w="1558" w:type="dxa"/>
          </w:tcPr>
          <w:p w14:paraId="1513D603" w14:textId="77777777" w:rsidR="00831F2E" w:rsidRDefault="00831F2E" w:rsidP="00F506FD">
            <w:pPr>
              <w:rPr>
                <w:b/>
                <w:bCs/>
                <w:sz w:val="20"/>
                <w:szCs w:val="20"/>
              </w:rPr>
            </w:pPr>
            <w:r>
              <w:rPr>
                <w:b/>
                <w:bCs/>
                <w:sz w:val="20"/>
                <w:szCs w:val="20"/>
              </w:rPr>
              <w:t>3</w:t>
            </w:r>
          </w:p>
        </w:tc>
        <w:tc>
          <w:tcPr>
            <w:tcW w:w="1559" w:type="dxa"/>
          </w:tcPr>
          <w:p w14:paraId="3505FBA5" w14:textId="77777777" w:rsidR="00831F2E" w:rsidRDefault="00831F2E" w:rsidP="00F506FD">
            <w:pPr>
              <w:rPr>
                <w:b/>
                <w:bCs/>
                <w:sz w:val="20"/>
                <w:szCs w:val="20"/>
              </w:rPr>
            </w:pPr>
            <w:r>
              <w:rPr>
                <w:b/>
                <w:bCs/>
                <w:sz w:val="20"/>
                <w:szCs w:val="20"/>
              </w:rPr>
              <w:t>4</w:t>
            </w:r>
          </w:p>
        </w:tc>
        <w:tc>
          <w:tcPr>
            <w:tcW w:w="1559" w:type="dxa"/>
          </w:tcPr>
          <w:p w14:paraId="4193B884" w14:textId="77777777" w:rsidR="00831F2E" w:rsidRDefault="00831F2E" w:rsidP="00F506FD">
            <w:pPr>
              <w:rPr>
                <w:b/>
                <w:bCs/>
                <w:sz w:val="20"/>
                <w:szCs w:val="20"/>
              </w:rPr>
            </w:pPr>
            <w:r>
              <w:rPr>
                <w:b/>
                <w:bCs/>
                <w:sz w:val="20"/>
                <w:szCs w:val="20"/>
              </w:rPr>
              <w:t>5</w:t>
            </w:r>
          </w:p>
        </w:tc>
      </w:tr>
      <w:tr w:rsidR="00F65A11" w14:paraId="3E2209E7" w14:textId="77777777" w:rsidTr="006B57BD">
        <w:tc>
          <w:tcPr>
            <w:tcW w:w="1558" w:type="dxa"/>
            <w:vAlign w:val="bottom"/>
          </w:tcPr>
          <w:p w14:paraId="212F78E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Mean</w:t>
            </w:r>
          </w:p>
        </w:tc>
        <w:tc>
          <w:tcPr>
            <w:tcW w:w="1558" w:type="dxa"/>
            <w:vAlign w:val="bottom"/>
          </w:tcPr>
          <w:p w14:paraId="353D5DBA"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55.3</w:t>
            </w:r>
          </w:p>
        </w:tc>
        <w:tc>
          <w:tcPr>
            <w:tcW w:w="1558" w:type="dxa"/>
            <w:vAlign w:val="bottom"/>
          </w:tcPr>
          <w:p w14:paraId="0E418A6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35.0</w:t>
            </w:r>
          </w:p>
        </w:tc>
        <w:tc>
          <w:tcPr>
            <w:tcW w:w="1558" w:type="dxa"/>
            <w:vAlign w:val="bottom"/>
          </w:tcPr>
          <w:p w14:paraId="036859F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38.5</w:t>
            </w:r>
          </w:p>
        </w:tc>
        <w:tc>
          <w:tcPr>
            <w:tcW w:w="1559" w:type="dxa"/>
            <w:vAlign w:val="bottom"/>
          </w:tcPr>
          <w:p w14:paraId="5550B89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41.5</w:t>
            </w:r>
          </w:p>
        </w:tc>
        <w:tc>
          <w:tcPr>
            <w:tcW w:w="1559" w:type="dxa"/>
            <w:vAlign w:val="bottom"/>
          </w:tcPr>
          <w:p w14:paraId="14C7555A"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50.8</w:t>
            </w:r>
          </w:p>
        </w:tc>
      </w:tr>
      <w:tr w:rsidR="00F65A11" w14:paraId="2717A47A" w14:textId="77777777" w:rsidTr="006B57BD">
        <w:tc>
          <w:tcPr>
            <w:tcW w:w="1558" w:type="dxa"/>
            <w:vAlign w:val="bottom"/>
          </w:tcPr>
          <w:p w14:paraId="3AE2C33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Min</w:t>
            </w:r>
          </w:p>
        </w:tc>
        <w:tc>
          <w:tcPr>
            <w:tcW w:w="1558" w:type="dxa"/>
            <w:vAlign w:val="bottom"/>
          </w:tcPr>
          <w:p w14:paraId="28676507"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27.6</w:t>
            </w:r>
          </w:p>
        </w:tc>
        <w:tc>
          <w:tcPr>
            <w:tcW w:w="1558" w:type="dxa"/>
            <w:vAlign w:val="bottom"/>
          </w:tcPr>
          <w:p w14:paraId="219B8DCB"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24.2</w:t>
            </w:r>
          </w:p>
        </w:tc>
        <w:tc>
          <w:tcPr>
            <w:tcW w:w="1558" w:type="dxa"/>
            <w:vAlign w:val="bottom"/>
          </w:tcPr>
          <w:p w14:paraId="679B6CD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24.4</w:t>
            </w:r>
          </w:p>
        </w:tc>
        <w:tc>
          <w:tcPr>
            <w:tcW w:w="1559" w:type="dxa"/>
            <w:vAlign w:val="bottom"/>
          </w:tcPr>
          <w:p w14:paraId="50AAD0D0"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24.3</w:t>
            </w:r>
          </w:p>
        </w:tc>
        <w:tc>
          <w:tcPr>
            <w:tcW w:w="1559" w:type="dxa"/>
            <w:vAlign w:val="bottom"/>
          </w:tcPr>
          <w:p w14:paraId="4419A68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24.4</w:t>
            </w:r>
          </w:p>
        </w:tc>
      </w:tr>
      <w:tr w:rsidR="00F65A11" w14:paraId="7B5F9BCB" w14:textId="77777777" w:rsidTr="006B57BD">
        <w:tc>
          <w:tcPr>
            <w:tcW w:w="1558" w:type="dxa"/>
            <w:vAlign w:val="bottom"/>
          </w:tcPr>
          <w:p w14:paraId="510D9EB5"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Max</w:t>
            </w:r>
          </w:p>
        </w:tc>
        <w:tc>
          <w:tcPr>
            <w:tcW w:w="1558" w:type="dxa"/>
            <w:vAlign w:val="bottom"/>
          </w:tcPr>
          <w:p w14:paraId="128E5D0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83.8</w:t>
            </w:r>
          </w:p>
        </w:tc>
        <w:tc>
          <w:tcPr>
            <w:tcW w:w="1558" w:type="dxa"/>
            <w:vAlign w:val="bottom"/>
          </w:tcPr>
          <w:p w14:paraId="7A94604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55.9</w:t>
            </w:r>
          </w:p>
        </w:tc>
        <w:tc>
          <w:tcPr>
            <w:tcW w:w="1558" w:type="dxa"/>
            <w:vAlign w:val="bottom"/>
          </w:tcPr>
          <w:p w14:paraId="293EC2F0"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92.7</w:t>
            </w:r>
          </w:p>
        </w:tc>
        <w:tc>
          <w:tcPr>
            <w:tcW w:w="1559" w:type="dxa"/>
            <w:vAlign w:val="bottom"/>
          </w:tcPr>
          <w:p w14:paraId="67C932B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90.1</w:t>
            </w:r>
          </w:p>
        </w:tc>
        <w:tc>
          <w:tcPr>
            <w:tcW w:w="1559" w:type="dxa"/>
            <w:vAlign w:val="bottom"/>
          </w:tcPr>
          <w:p w14:paraId="2CACC71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100.0</w:t>
            </w:r>
          </w:p>
        </w:tc>
      </w:tr>
      <w:tr w:rsidR="00F65A11" w14:paraId="73679E54" w14:textId="77777777" w:rsidTr="006B57BD">
        <w:tc>
          <w:tcPr>
            <w:tcW w:w="1558" w:type="dxa"/>
            <w:vAlign w:val="bottom"/>
          </w:tcPr>
          <w:p w14:paraId="1DE8A90B"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Median</w:t>
            </w:r>
          </w:p>
        </w:tc>
        <w:tc>
          <w:tcPr>
            <w:tcW w:w="1558" w:type="dxa"/>
            <w:vAlign w:val="bottom"/>
          </w:tcPr>
          <w:p w14:paraId="01A9CCD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55.7</w:t>
            </w:r>
          </w:p>
        </w:tc>
        <w:tc>
          <w:tcPr>
            <w:tcW w:w="1558" w:type="dxa"/>
            <w:vAlign w:val="bottom"/>
          </w:tcPr>
          <w:p w14:paraId="6A24E0C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32.7</w:t>
            </w:r>
          </w:p>
        </w:tc>
        <w:tc>
          <w:tcPr>
            <w:tcW w:w="1558" w:type="dxa"/>
            <w:vAlign w:val="bottom"/>
          </w:tcPr>
          <w:p w14:paraId="23D0D9E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33.7</w:t>
            </w:r>
          </w:p>
        </w:tc>
        <w:tc>
          <w:tcPr>
            <w:tcW w:w="1559" w:type="dxa"/>
            <w:vAlign w:val="bottom"/>
          </w:tcPr>
          <w:p w14:paraId="1E43AE5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37.2</w:t>
            </w:r>
          </w:p>
        </w:tc>
        <w:tc>
          <w:tcPr>
            <w:tcW w:w="1559" w:type="dxa"/>
            <w:vAlign w:val="bottom"/>
          </w:tcPr>
          <w:p w14:paraId="2584D18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46.8</w:t>
            </w:r>
          </w:p>
        </w:tc>
      </w:tr>
      <w:tr w:rsidR="00F65A11" w14:paraId="069F0034" w14:textId="77777777" w:rsidTr="006B57BD">
        <w:tc>
          <w:tcPr>
            <w:tcW w:w="1558" w:type="dxa"/>
            <w:vAlign w:val="bottom"/>
          </w:tcPr>
          <w:p w14:paraId="6931FEB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Mode</w:t>
            </w:r>
          </w:p>
        </w:tc>
        <w:tc>
          <w:tcPr>
            <w:tcW w:w="1558" w:type="dxa"/>
            <w:vAlign w:val="bottom"/>
          </w:tcPr>
          <w:p w14:paraId="3E068D2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#N/A</w:t>
            </w:r>
          </w:p>
        </w:tc>
        <w:tc>
          <w:tcPr>
            <w:tcW w:w="1558" w:type="dxa"/>
            <w:vAlign w:val="bottom"/>
          </w:tcPr>
          <w:p w14:paraId="1C62BC22"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#N/A</w:t>
            </w:r>
          </w:p>
        </w:tc>
        <w:tc>
          <w:tcPr>
            <w:tcW w:w="1558" w:type="dxa"/>
            <w:vAlign w:val="bottom"/>
          </w:tcPr>
          <w:p w14:paraId="12D8347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33.7</w:t>
            </w:r>
          </w:p>
        </w:tc>
        <w:tc>
          <w:tcPr>
            <w:tcW w:w="1559" w:type="dxa"/>
            <w:vAlign w:val="bottom"/>
          </w:tcPr>
          <w:p w14:paraId="0B61004A"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29.8</w:t>
            </w:r>
          </w:p>
        </w:tc>
        <w:tc>
          <w:tcPr>
            <w:tcW w:w="1559" w:type="dxa"/>
            <w:vAlign w:val="bottom"/>
          </w:tcPr>
          <w:p w14:paraId="2354C890"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54.5</w:t>
            </w:r>
          </w:p>
        </w:tc>
      </w:tr>
      <w:tr w:rsidR="00F65A11" w14:paraId="6664FD14" w14:textId="77777777" w:rsidTr="006B57BD">
        <w:tc>
          <w:tcPr>
            <w:tcW w:w="1558" w:type="dxa"/>
            <w:vAlign w:val="bottom"/>
          </w:tcPr>
          <w:p w14:paraId="1CD76DB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1st Quantile</w:t>
            </w:r>
          </w:p>
        </w:tc>
        <w:tc>
          <w:tcPr>
            <w:tcW w:w="1558" w:type="dxa"/>
            <w:vAlign w:val="bottom"/>
          </w:tcPr>
          <w:p w14:paraId="0F998A8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37.475</w:t>
            </w:r>
          </w:p>
        </w:tc>
        <w:tc>
          <w:tcPr>
            <w:tcW w:w="1558" w:type="dxa"/>
            <w:vAlign w:val="bottom"/>
          </w:tcPr>
          <w:p w14:paraId="106456F4"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27.35</w:t>
            </w:r>
          </w:p>
        </w:tc>
        <w:tc>
          <w:tcPr>
            <w:tcW w:w="1558" w:type="dxa"/>
            <w:vAlign w:val="bottom"/>
          </w:tcPr>
          <w:p w14:paraId="7468966B"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28</w:t>
            </w:r>
          </w:p>
        </w:tc>
        <w:tc>
          <w:tcPr>
            <w:tcW w:w="1559" w:type="dxa"/>
            <w:vAlign w:val="bottom"/>
          </w:tcPr>
          <w:p w14:paraId="6B5F8785"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29.8</w:t>
            </w:r>
          </w:p>
        </w:tc>
        <w:tc>
          <w:tcPr>
            <w:tcW w:w="1559" w:type="dxa"/>
            <w:vAlign w:val="bottom"/>
          </w:tcPr>
          <w:p w14:paraId="4ADEF4DF"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34.825</w:t>
            </w:r>
          </w:p>
        </w:tc>
      </w:tr>
      <w:tr w:rsidR="00F65A11" w14:paraId="659AEE86" w14:textId="77777777" w:rsidTr="006B57BD">
        <w:tc>
          <w:tcPr>
            <w:tcW w:w="1558" w:type="dxa"/>
            <w:vAlign w:val="bottom"/>
          </w:tcPr>
          <w:p w14:paraId="4B4DE1F3"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3rd Quantile</w:t>
            </w:r>
          </w:p>
        </w:tc>
        <w:tc>
          <w:tcPr>
            <w:tcW w:w="1558" w:type="dxa"/>
            <w:vAlign w:val="bottom"/>
          </w:tcPr>
          <w:p w14:paraId="05E20085"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71.775</w:t>
            </w:r>
          </w:p>
        </w:tc>
        <w:tc>
          <w:tcPr>
            <w:tcW w:w="1558" w:type="dxa"/>
            <w:vAlign w:val="bottom"/>
          </w:tcPr>
          <w:p w14:paraId="4A3AAE9B"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41.925</w:t>
            </w:r>
          </w:p>
        </w:tc>
        <w:tc>
          <w:tcPr>
            <w:tcW w:w="1558" w:type="dxa"/>
            <w:vAlign w:val="bottom"/>
          </w:tcPr>
          <w:p w14:paraId="4849444E"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42.05</w:t>
            </w:r>
          </w:p>
        </w:tc>
        <w:tc>
          <w:tcPr>
            <w:tcW w:w="1559" w:type="dxa"/>
            <w:vAlign w:val="bottom"/>
          </w:tcPr>
          <w:p w14:paraId="3DCE2F90"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48.4</w:t>
            </w:r>
          </w:p>
        </w:tc>
        <w:tc>
          <w:tcPr>
            <w:tcW w:w="1559" w:type="dxa"/>
            <w:vAlign w:val="bottom"/>
          </w:tcPr>
          <w:p w14:paraId="2A038F3D"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62.15</w:t>
            </w:r>
          </w:p>
        </w:tc>
      </w:tr>
      <w:tr w:rsidR="00F65A11" w14:paraId="52FFA7F1" w14:textId="77777777" w:rsidTr="006B57BD">
        <w:tc>
          <w:tcPr>
            <w:tcW w:w="1558" w:type="dxa"/>
            <w:vAlign w:val="bottom"/>
          </w:tcPr>
          <w:p w14:paraId="03BD82F2"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Mean</w:t>
            </w:r>
          </w:p>
        </w:tc>
        <w:tc>
          <w:tcPr>
            <w:tcW w:w="1558" w:type="dxa"/>
            <w:vAlign w:val="bottom"/>
          </w:tcPr>
          <w:p w14:paraId="18551F7C"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55.3</w:t>
            </w:r>
          </w:p>
        </w:tc>
        <w:tc>
          <w:tcPr>
            <w:tcW w:w="1558" w:type="dxa"/>
            <w:vAlign w:val="bottom"/>
          </w:tcPr>
          <w:p w14:paraId="14A599E9"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35.0</w:t>
            </w:r>
          </w:p>
        </w:tc>
        <w:tc>
          <w:tcPr>
            <w:tcW w:w="1558" w:type="dxa"/>
            <w:vAlign w:val="bottom"/>
          </w:tcPr>
          <w:p w14:paraId="300E4C86"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38.5</w:t>
            </w:r>
          </w:p>
        </w:tc>
        <w:tc>
          <w:tcPr>
            <w:tcW w:w="1559" w:type="dxa"/>
            <w:vAlign w:val="bottom"/>
          </w:tcPr>
          <w:p w14:paraId="2F9A7218"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41.5</w:t>
            </w:r>
          </w:p>
        </w:tc>
        <w:tc>
          <w:tcPr>
            <w:tcW w:w="1559" w:type="dxa"/>
            <w:vAlign w:val="bottom"/>
          </w:tcPr>
          <w:p w14:paraId="5317CC26" w14:textId="77777777" w:rsidR="00F65A11" w:rsidRPr="008F58F1" w:rsidRDefault="00F65A11" w:rsidP="00F65A11">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50.8</w:t>
            </w:r>
          </w:p>
        </w:tc>
      </w:tr>
    </w:tbl>
    <w:p w14:paraId="34DAB619" w14:textId="77777777" w:rsidR="00831F2E" w:rsidRDefault="00831F2E" w:rsidP="00F506FD">
      <w:pPr>
        <w:rPr>
          <w:b/>
          <w:bCs/>
          <w:sz w:val="20"/>
          <w:szCs w:val="20"/>
        </w:rPr>
      </w:pPr>
    </w:p>
    <w:p w14:paraId="4588A5FD" w14:textId="77777777" w:rsidR="00F506FD" w:rsidRPr="008F58F1" w:rsidRDefault="004730A8" w:rsidP="00F506FD">
      <w:pPr>
        <w:rPr>
          <w:b/>
          <w:bCs/>
          <w:sz w:val="20"/>
          <w:szCs w:val="20"/>
        </w:rPr>
      </w:pPr>
      <w:r w:rsidRPr="008F58F1">
        <w:rPr>
          <w:b/>
          <w:bCs/>
          <w:sz w:val="20"/>
          <w:szCs w:val="20"/>
        </w:rPr>
        <w:t>Age 1</w:t>
      </w:r>
    </w:p>
    <w:p w14:paraId="2654AAA3" w14:textId="77777777" w:rsidR="00FD5B07" w:rsidRPr="008F58F1" w:rsidRDefault="004730A8" w:rsidP="00FD5B07">
      <w:pPr>
        <w:rPr>
          <w:sz w:val="20"/>
          <w:szCs w:val="20"/>
        </w:rPr>
      </w:pPr>
      <w:r w:rsidRPr="008F58F1">
        <w:rPr>
          <w:sz w:val="20"/>
          <w:szCs w:val="20"/>
        </w:rPr>
        <w:t>The age 1 type wi</w:t>
      </w:r>
      <w:r w:rsidR="009829A2">
        <w:rPr>
          <w:sz w:val="20"/>
          <w:szCs w:val="20"/>
        </w:rPr>
        <w:t>l</w:t>
      </w:r>
      <w:r w:rsidRPr="008F58F1">
        <w:rPr>
          <w:sz w:val="20"/>
          <w:szCs w:val="20"/>
        </w:rPr>
        <w:t xml:space="preserve">l tend to display normality due to a small number of data points. </w:t>
      </w:r>
    </w:p>
    <w:p w14:paraId="1922ECE2" w14:textId="77777777" w:rsidR="00FD5B07" w:rsidRPr="008F58F1" w:rsidRDefault="004730A8" w:rsidP="00FD5B07">
      <w:pPr>
        <w:rPr>
          <w:sz w:val="20"/>
          <w:szCs w:val="20"/>
        </w:rPr>
      </w:pPr>
      <w:r w:rsidRPr="008F58F1">
        <w:rPr>
          <w:noProof/>
          <w:sz w:val="20"/>
          <w:szCs w:val="20"/>
        </w:rPr>
        <w:lastRenderedPageBreak/>
        <mc:AlternateContent>
          <mc:Choice Requires="cx1">
            <w:drawing>
              <wp:inline distT="0" distB="0" distL="0" distR="0" wp14:anchorId="0747AC13" wp14:editId="63A10441">
                <wp:extent cx="2409825" cy="1047750"/>
                <wp:effectExtent l="0" t="0" r="0" b="0"/>
                <wp:docPr id="49" name="Chart 2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extent cx="2409825" cy="1047750"/>
                <wp:effectExtent l="0" t="0" r="0" b="0"/>
                <wp:docPr id="148826578" name="Chart 2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8826578" name="Chart 25"/>
                        <pic:cNvPicPr>
                          <a:picLocks noGrp="1" noRot="1" noChangeAspect="1" noMove="1" noResize="1" noEditPoints="1" noAdjustHandles="1" noChangeArrowheads="1" noChangeShapeType="1"/>
                        </pic:cNvPicPr>
                      </pic:nvPicPr>
                      <pic:blipFill>
                        <a:blip r:embed="rId35"/>
                        <a:stretch>
                          <a:fillRect/>
                        </a:stretch>
                      </pic:blipFill>
                      <pic:spPr>
                        <a:xfrm>
                          <a:off x="0" y="0"/>
                          <a:ext cx="2409825" cy="104775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332D2A06" wp14:editId="66B1FE0C">
                <wp:extent cx="2461260" cy="1038225"/>
                <wp:effectExtent l="0" t="0" r="0" b="0"/>
                <wp:docPr id="15" name="Chart 1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extent cx="2461260" cy="1038225"/>
                <wp:effectExtent l="0" t="0" r="0" b="0"/>
                <wp:docPr id="1484752167" name="Chart 1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84752167" name="Chart 15"/>
                        <pic:cNvPicPr>
                          <a:picLocks noGrp="1" noRot="1" noChangeAspect="1" noMove="1" noResize="1" noEditPoints="1" noAdjustHandles="1" noChangeArrowheads="1" noChangeShapeType="1"/>
                        </pic:cNvPicPr>
                      </pic:nvPicPr>
                      <pic:blipFill>
                        <a:blip r:embed="rId37"/>
                        <a:stretch>
                          <a:fillRect/>
                        </a:stretch>
                      </pic:blipFill>
                      <pic:spPr>
                        <a:xfrm>
                          <a:off x="0" y="0"/>
                          <a:ext cx="2461260" cy="1038225"/>
                        </a:xfrm>
                        <a:prstGeom prst="rect">
                          <a:avLst/>
                        </a:prstGeom>
                      </pic:spPr>
                    </pic:pic>
                  </a:graphicData>
                </a:graphic>
              </wp:inline>
            </w:drawing>
          </mc:Fallback>
        </mc:AlternateContent>
      </w:r>
    </w:p>
    <w:p w14:paraId="6BE66062" w14:textId="77777777" w:rsidR="00FD5B07" w:rsidRPr="008F58F1" w:rsidRDefault="004730A8" w:rsidP="00FD5B07">
      <w:pPr>
        <w:rPr>
          <w:sz w:val="20"/>
          <w:szCs w:val="20"/>
        </w:rPr>
      </w:pPr>
      <w:r w:rsidRPr="008F58F1">
        <w:rPr>
          <w:sz w:val="20"/>
          <w:szCs w:val="20"/>
        </w:rPr>
        <w:t>The same case applies to Age 2.</w:t>
      </w:r>
    </w:p>
    <w:p w14:paraId="000C77FB" w14:textId="77777777" w:rsidR="00FD5B07" w:rsidRPr="008F58F1" w:rsidRDefault="004730A8" w:rsidP="00FD5B07">
      <w:pPr>
        <w:rPr>
          <w:sz w:val="20"/>
          <w:szCs w:val="20"/>
        </w:rPr>
      </w:pPr>
      <w:r w:rsidRPr="008F58F1">
        <w:rPr>
          <w:sz w:val="20"/>
          <w:szCs w:val="20"/>
        </w:rPr>
        <w:t>In Age 3, the average of the Min and Max for Age 3 is 58.7, which is greater than the mean (38.5), indicating positive skewness.</w:t>
      </w:r>
    </w:p>
    <w:p w14:paraId="79638CB5" w14:textId="77777777" w:rsidR="00FD5B07" w:rsidRPr="008F58F1" w:rsidRDefault="004730A8" w:rsidP="00FD5B07">
      <w:pPr>
        <w:rPr>
          <w:sz w:val="20"/>
          <w:szCs w:val="20"/>
        </w:rPr>
      </w:pPr>
      <w:r w:rsidRPr="008F58F1">
        <w:rPr>
          <w:noProof/>
          <w:sz w:val="20"/>
          <w:szCs w:val="20"/>
        </w:rPr>
        <mc:AlternateContent>
          <mc:Choice Requires="cx1">
            <w:drawing>
              <wp:inline distT="0" distB="0" distL="0" distR="0" wp14:anchorId="556BF257" wp14:editId="293CE799">
                <wp:extent cx="2371725" cy="1104900"/>
                <wp:effectExtent l="0" t="0" r="0" b="0"/>
                <wp:docPr id="47" name="Chart 27"/>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extent cx="2371725" cy="1104900"/>
                <wp:effectExtent l="0" t="0" r="0" b="0"/>
                <wp:docPr id="1721071596" name="Chart 2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21071596" name="Chart 27"/>
                        <pic:cNvPicPr>
                          <a:picLocks noGrp="1" noRot="1" noChangeAspect="1" noMove="1" noResize="1" noEditPoints="1" noAdjustHandles="1" noChangeArrowheads="1" noChangeShapeType="1"/>
                        </pic:cNvPicPr>
                      </pic:nvPicPr>
                      <pic:blipFill>
                        <a:blip r:embed="rId39"/>
                        <a:stretch>
                          <a:fillRect/>
                        </a:stretch>
                      </pic:blipFill>
                      <pic:spPr>
                        <a:xfrm>
                          <a:off x="0" y="0"/>
                          <a:ext cx="2371725" cy="1104900"/>
                        </a:xfrm>
                        <a:prstGeom prst="rect">
                          <a:avLst/>
                        </a:prstGeom>
                      </pic:spPr>
                    </pic:pic>
                  </a:graphicData>
                </a:graphic>
              </wp:inline>
            </w:drawing>
          </mc:Fallback>
        </mc:AlternateContent>
      </w:r>
      <w:r w:rsidR="00216481" w:rsidRPr="008F58F1">
        <w:rPr>
          <w:sz w:val="20"/>
          <w:szCs w:val="20"/>
        </w:rPr>
        <w:tab/>
      </w:r>
      <w:r w:rsidR="00216481" w:rsidRPr="008F58F1">
        <w:rPr>
          <w:noProof/>
          <w:sz w:val="20"/>
          <w:szCs w:val="20"/>
        </w:rPr>
        <mc:AlternateContent>
          <mc:Choice Requires="cx1">
            <w:drawing>
              <wp:inline distT="0" distB="0" distL="0" distR="0" wp14:anchorId="208D92F4" wp14:editId="724B6138">
                <wp:extent cx="2352040" cy="1137920"/>
                <wp:effectExtent l="0" t="0" r="0" b="0"/>
                <wp:docPr id="16" name="Chart 16"/>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0"/>
                  </a:graphicData>
                </a:graphic>
              </wp:inline>
            </w:drawing>
          </mc:Choice>
          <mc:Fallback>
            <w:drawing>
              <wp:inline distT="0" distB="0" distL="0" distR="0">
                <wp:extent cx="2352040" cy="1137920"/>
                <wp:effectExtent l="0" t="0" r="0" b="0"/>
                <wp:docPr id="1601156187"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01156187" name="Chart 16"/>
                        <pic:cNvPicPr>
                          <a:picLocks noGrp="1" noRot="1" noChangeAspect="1" noMove="1" noResize="1" noEditPoints="1" noAdjustHandles="1" noChangeArrowheads="1" noChangeShapeType="1"/>
                        </pic:cNvPicPr>
                      </pic:nvPicPr>
                      <pic:blipFill>
                        <a:blip r:embed="rId41"/>
                        <a:stretch>
                          <a:fillRect/>
                        </a:stretch>
                      </pic:blipFill>
                      <pic:spPr>
                        <a:xfrm>
                          <a:off x="0" y="0"/>
                          <a:ext cx="2352040" cy="1137920"/>
                        </a:xfrm>
                        <a:prstGeom prst="rect">
                          <a:avLst/>
                        </a:prstGeom>
                      </pic:spPr>
                    </pic:pic>
                  </a:graphicData>
                </a:graphic>
              </wp:inline>
            </w:drawing>
          </mc:Fallback>
        </mc:AlternateContent>
      </w:r>
    </w:p>
    <w:p w14:paraId="7B19E241" w14:textId="77777777" w:rsidR="00FD5B07" w:rsidRPr="008F58F1" w:rsidRDefault="004730A8" w:rsidP="00FD5B07">
      <w:pPr>
        <w:rPr>
          <w:sz w:val="20"/>
          <w:szCs w:val="20"/>
        </w:rPr>
      </w:pPr>
      <w:r w:rsidRPr="008F58F1">
        <w:rPr>
          <w:sz w:val="20"/>
          <w:szCs w:val="20"/>
        </w:rPr>
        <w:t>In Age 4, the average of the Min and Max for Age 3 is 57.2, which is greater than the mean (</w:t>
      </w:r>
      <w:r w:rsidR="0094204A" w:rsidRPr="008F58F1">
        <w:rPr>
          <w:sz w:val="20"/>
          <w:szCs w:val="20"/>
        </w:rPr>
        <w:t>41</w:t>
      </w:r>
      <w:r w:rsidRPr="008F58F1">
        <w:rPr>
          <w:sz w:val="20"/>
          <w:szCs w:val="20"/>
        </w:rPr>
        <w:t>.5), indicating positive skewness.</w:t>
      </w:r>
    </w:p>
    <w:p w14:paraId="2B09D1D3" w14:textId="77777777" w:rsidR="0094204A" w:rsidRPr="008F58F1" w:rsidRDefault="004730A8" w:rsidP="0094204A">
      <w:pPr>
        <w:rPr>
          <w:sz w:val="20"/>
          <w:szCs w:val="20"/>
        </w:rPr>
      </w:pPr>
      <w:r w:rsidRPr="008F58F1">
        <w:rPr>
          <w:sz w:val="20"/>
          <w:szCs w:val="20"/>
        </w:rPr>
        <w:t>In Age 5, the average of the Min and Max for Age 3 is 62.2, which is greater than the mean (50.8), indicating positive skewness.</w:t>
      </w:r>
    </w:p>
    <w:p w14:paraId="32C34905" w14:textId="77777777" w:rsidR="0094204A" w:rsidRPr="008F58F1" w:rsidRDefault="004730A8" w:rsidP="00FD5B07">
      <w:pPr>
        <w:rPr>
          <w:sz w:val="20"/>
          <w:szCs w:val="20"/>
        </w:rPr>
      </w:pPr>
      <w:r w:rsidRPr="008F58F1">
        <w:rPr>
          <w:noProof/>
          <w:sz w:val="20"/>
          <w:szCs w:val="20"/>
        </w:rPr>
        <mc:AlternateContent>
          <mc:Choice Requires="cx1">
            <w:drawing>
              <wp:inline distT="0" distB="0" distL="0" distR="0" wp14:anchorId="50DDA597" wp14:editId="2E9DE1F1">
                <wp:extent cx="5695950" cy="2952750"/>
                <wp:effectExtent l="0" t="0" r="0" b="0"/>
                <wp:docPr id="45" name="Chart 29"/>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2"/>
                  </a:graphicData>
                </a:graphic>
              </wp:inline>
            </w:drawing>
          </mc:Choice>
          <mc:Fallback>
            <w:drawing>
              <wp:inline distT="0" distB="0" distL="0" distR="0" wp14:anchorId="50DDA597" wp14:editId="2E9DE1F1">
                <wp:extent cx="5695950" cy="2952750"/>
                <wp:effectExtent l="0" t="0" r="0" b="0"/>
                <wp:docPr id="45" name="Chart 2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 name="Chart 29"/>
                        <pic:cNvPicPr>
                          <a:picLocks noGrp="1" noRot="1" noChangeAspect="1" noMove="1" noResize="1" noEditPoints="1" noAdjustHandles="1" noChangeArrowheads="1" noChangeShapeType="1"/>
                        </pic:cNvPicPr>
                      </pic:nvPicPr>
                      <pic:blipFill>
                        <a:blip r:embed="rId43"/>
                        <a:stretch>
                          <a:fillRect/>
                        </a:stretch>
                      </pic:blipFill>
                      <pic:spPr>
                        <a:xfrm>
                          <a:off x="0" y="0"/>
                          <a:ext cx="5695950" cy="2952750"/>
                        </a:xfrm>
                        <a:prstGeom prst="rect">
                          <a:avLst/>
                        </a:prstGeom>
                      </pic:spPr>
                    </pic:pic>
                  </a:graphicData>
                </a:graphic>
              </wp:inline>
            </w:drawing>
          </mc:Fallback>
        </mc:AlternateContent>
      </w:r>
    </w:p>
    <w:p w14:paraId="08D51598" w14:textId="77777777" w:rsidR="0094204A" w:rsidRPr="0000719F" w:rsidRDefault="004730A8" w:rsidP="00FD5B07">
      <w:pPr>
        <w:rPr>
          <w:b/>
          <w:bCs/>
          <w:sz w:val="20"/>
          <w:szCs w:val="20"/>
        </w:rPr>
      </w:pPr>
      <w:bookmarkStart w:id="0" w:name="_Hlk121988788"/>
      <w:r w:rsidRPr="0000719F">
        <w:rPr>
          <w:b/>
          <w:bCs/>
          <w:sz w:val="20"/>
          <w:szCs w:val="20"/>
        </w:rPr>
        <w:t>v. Determine confidence intervals for the mean overall score by Size, Subject Range (Focus), Research Intensity (Res.), and Age.</w:t>
      </w:r>
      <w:r w:rsidR="00927807">
        <w:rPr>
          <w:b/>
          <w:bCs/>
          <w:sz w:val="20"/>
          <w:szCs w:val="20"/>
        </w:rPr>
        <w:t xml:space="preserve"> Soln. </w:t>
      </w:r>
      <w:r w:rsidR="00927807" w:rsidRPr="00927807">
        <w:rPr>
          <w:sz w:val="20"/>
          <w:szCs w:val="20"/>
        </w:rPr>
        <w:t>The confidence interval is represented by Upper and Lower bounds</w:t>
      </w:r>
      <w:r w:rsidR="00927807">
        <w:rPr>
          <w:b/>
          <w:bCs/>
          <w:sz w:val="20"/>
          <w:szCs w:val="20"/>
        </w:rPr>
        <w:t>.</w:t>
      </w:r>
    </w:p>
    <w:p w14:paraId="71AA1459" w14:textId="77777777" w:rsidR="00216481" w:rsidRPr="00322E0A" w:rsidRDefault="004730A8" w:rsidP="00216481">
      <w:pPr>
        <w:rPr>
          <w:b/>
          <w:bCs/>
          <w:sz w:val="20"/>
          <w:szCs w:val="20"/>
        </w:rPr>
      </w:pPr>
      <w:bookmarkStart w:id="1" w:name="_Hlk121988807"/>
      <w:bookmarkEnd w:id="0"/>
      <w:r w:rsidRPr="008F58F1">
        <w:rPr>
          <w:b/>
          <w:bCs/>
          <w:sz w:val="20"/>
          <w:szCs w:val="20"/>
        </w:rPr>
        <w:t>Size</w:t>
      </w:r>
    </w:p>
    <w:tbl>
      <w:tblPr>
        <w:tblStyle w:val="TableGrid"/>
        <w:tblW w:w="0" w:type="auto"/>
        <w:tblLook w:val="04A0" w:firstRow="1" w:lastRow="0" w:firstColumn="1" w:lastColumn="0" w:noHBand="0" w:noVBand="1"/>
      </w:tblPr>
      <w:tblGrid>
        <w:gridCol w:w="1870"/>
        <w:gridCol w:w="1870"/>
        <w:gridCol w:w="1870"/>
        <w:gridCol w:w="1870"/>
        <w:gridCol w:w="1870"/>
      </w:tblGrid>
      <w:tr w:rsidR="00322E0A" w14:paraId="1978CD7F" w14:textId="77777777" w:rsidTr="003B7421">
        <w:tc>
          <w:tcPr>
            <w:tcW w:w="1870" w:type="dxa"/>
            <w:vAlign w:val="bottom"/>
          </w:tcPr>
          <w:p w14:paraId="24DB9A0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Confidence Interval</w:t>
            </w:r>
          </w:p>
        </w:tc>
        <w:tc>
          <w:tcPr>
            <w:tcW w:w="1870" w:type="dxa"/>
            <w:vAlign w:val="bottom"/>
          </w:tcPr>
          <w:p w14:paraId="17B02C5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w:t>
            </w:r>
          </w:p>
        </w:tc>
        <w:tc>
          <w:tcPr>
            <w:tcW w:w="1870" w:type="dxa"/>
            <w:vAlign w:val="bottom"/>
          </w:tcPr>
          <w:p w14:paraId="5CA2223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w:t>
            </w:r>
          </w:p>
        </w:tc>
        <w:tc>
          <w:tcPr>
            <w:tcW w:w="1870" w:type="dxa"/>
            <w:vAlign w:val="bottom"/>
          </w:tcPr>
          <w:p w14:paraId="530716D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w:t>
            </w:r>
          </w:p>
        </w:tc>
        <w:tc>
          <w:tcPr>
            <w:tcW w:w="1870" w:type="dxa"/>
            <w:vAlign w:val="bottom"/>
          </w:tcPr>
          <w:p w14:paraId="5204B3F6"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XL</w:t>
            </w:r>
          </w:p>
        </w:tc>
      </w:tr>
      <w:tr w:rsidR="00322E0A" w14:paraId="653ACAEE" w14:textId="77777777" w:rsidTr="003B7421">
        <w:tc>
          <w:tcPr>
            <w:tcW w:w="1870" w:type="dxa"/>
            <w:vAlign w:val="bottom"/>
          </w:tcPr>
          <w:p w14:paraId="4A702E8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alpha</w:t>
            </w:r>
          </w:p>
        </w:tc>
        <w:tc>
          <w:tcPr>
            <w:tcW w:w="1870" w:type="dxa"/>
            <w:vAlign w:val="bottom"/>
          </w:tcPr>
          <w:p w14:paraId="4CB6672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0CA1440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21BA8A3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0C5648FD"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r>
      <w:tr w:rsidR="00322E0A" w14:paraId="535F616C" w14:textId="77777777" w:rsidTr="003B7421">
        <w:tc>
          <w:tcPr>
            <w:tcW w:w="1870" w:type="dxa"/>
            <w:vAlign w:val="bottom"/>
          </w:tcPr>
          <w:p w14:paraId="1B87EF12"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lastRenderedPageBreak/>
              <w:t>stdev</w:t>
            </w:r>
          </w:p>
        </w:tc>
        <w:tc>
          <w:tcPr>
            <w:tcW w:w="1870" w:type="dxa"/>
            <w:vAlign w:val="bottom"/>
          </w:tcPr>
          <w:p w14:paraId="48EB3A8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17.89074</w:t>
            </w:r>
          </w:p>
        </w:tc>
        <w:tc>
          <w:tcPr>
            <w:tcW w:w="1870" w:type="dxa"/>
            <w:vAlign w:val="bottom"/>
          </w:tcPr>
          <w:p w14:paraId="03309D8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18.46144</w:t>
            </w:r>
          </w:p>
        </w:tc>
        <w:tc>
          <w:tcPr>
            <w:tcW w:w="1870" w:type="dxa"/>
            <w:vAlign w:val="bottom"/>
          </w:tcPr>
          <w:p w14:paraId="7B188AD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14.96243</w:t>
            </w:r>
          </w:p>
        </w:tc>
        <w:tc>
          <w:tcPr>
            <w:tcW w:w="1870" w:type="dxa"/>
            <w:vAlign w:val="bottom"/>
          </w:tcPr>
          <w:p w14:paraId="7792BCB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18.95913</w:t>
            </w:r>
          </w:p>
        </w:tc>
      </w:tr>
      <w:tr w:rsidR="00322E0A" w14:paraId="336F5887" w14:textId="77777777" w:rsidTr="003B7421">
        <w:tc>
          <w:tcPr>
            <w:tcW w:w="1870" w:type="dxa"/>
            <w:vAlign w:val="bottom"/>
          </w:tcPr>
          <w:p w14:paraId="0D29401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w:t>
            </w:r>
          </w:p>
        </w:tc>
        <w:tc>
          <w:tcPr>
            <w:tcW w:w="1870" w:type="dxa"/>
            <w:vAlign w:val="bottom"/>
          </w:tcPr>
          <w:p w14:paraId="028C22ED"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85</w:t>
            </w:r>
          </w:p>
        </w:tc>
        <w:tc>
          <w:tcPr>
            <w:tcW w:w="1870" w:type="dxa"/>
            <w:vAlign w:val="bottom"/>
          </w:tcPr>
          <w:p w14:paraId="5524818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240</w:t>
            </w:r>
          </w:p>
        </w:tc>
        <w:tc>
          <w:tcPr>
            <w:tcW w:w="1870" w:type="dxa"/>
            <w:vAlign w:val="bottom"/>
          </w:tcPr>
          <w:p w14:paraId="748A61C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32</w:t>
            </w:r>
          </w:p>
        </w:tc>
        <w:tc>
          <w:tcPr>
            <w:tcW w:w="1870" w:type="dxa"/>
            <w:vAlign w:val="bottom"/>
          </w:tcPr>
          <w:p w14:paraId="7BD4F2B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143</w:t>
            </w:r>
          </w:p>
        </w:tc>
      </w:tr>
      <w:tr w:rsidR="00322E0A" w14:paraId="6A98E652" w14:textId="77777777" w:rsidTr="003B7421">
        <w:tc>
          <w:tcPr>
            <w:tcW w:w="1870" w:type="dxa"/>
            <w:vAlign w:val="bottom"/>
          </w:tcPr>
          <w:p w14:paraId="51A3FFF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Sample mean</w:t>
            </w:r>
          </w:p>
        </w:tc>
        <w:tc>
          <w:tcPr>
            <w:tcW w:w="1870" w:type="dxa"/>
            <w:vAlign w:val="bottom"/>
          </w:tcPr>
          <w:p w14:paraId="1BA0A20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40.5</w:t>
            </w:r>
          </w:p>
        </w:tc>
        <w:tc>
          <w:tcPr>
            <w:tcW w:w="1870" w:type="dxa"/>
            <w:vAlign w:val="bottom"/>
          </w:tcPr>
          <w:p w14:paraId="7C745F1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44.3</w:t>
            </w:r>
          </w:p>
        </w:tc>
        <w:tc>
          <w:tcPr>
            <w:tcW w:w="1870" w:type="dxa"/>
            <w:vAlign w:val="bottom"/>
          </w:tcPr>
          <w:p w14:paraId="1772292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36.3</w:t>
            </w:r>
          </w:p>
        </w:tc>
        <w:tc>
          <w:tcPr>
            <w:tcW w:w="1870" w:type="dxa"/>
            <w:vAlign w:val="bottom"/>
          </w:tcPr>
          <w:p w14:paraId="11A10DB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49.6</w:t>
            </w:r>
          </w:p>
        </w:tc>
      </w:tr>
      <w:tr w:rsidR="00322E0A" w14:paraId="549DB372" w14:textId="77777777" w:rsidTr="003B7421">
        <w:tc>
          <w:tcPr>
            <w:tcW w:w="1870" w:type="dxa"/>
            <w:vAlign w:val="bottom"/>
          </w:tcPr>
          <w:p w14:paraId="06C8CFC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Marginal error</w:t>
            </w:r>
          </w:p>
        </w:tc>
        <w:tc>
          <w:tcPr>
            <w:tcW w:w="1870" w:type="dxa"/>
            <w:vAlign w:val="bottom"/>
          </w:tcPr>
          <w:p w14:paraId="60D6CB2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3.803356</w:t>
            </w:r>
          </w:p>
        </w:tc>
        <w:tc>
          <w:tcPr>
            <w:tcW w:w="1870" w:type="dxa"/>
            <w:vAlign w:val="bottom"/>
          </w:tcPr>
          <w:p w14:paraId="2B3D295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2.335651</w:t>
            </w:r>
          </w:p>
        </w:tc>
        <w:tc>
          <w:tcPr>
            <w:tcW w:w="1870" w:type="dxa"/>
            <w:vAlign w:val="bottom"/>
          </w:tcPr>
          <w:p w14:paraId="64676D4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5.184121</w:t>
            </w:r>
          </w:p>
        </w:tc>
        <w:tc>
          <w:tcPr>
            <w:tcW w:w="1870" w:type="dxa"/>
            <w:vAlign w:val="bottom"/>
          </w:tcPr>
          <w:p w14:paraId="6ED74C7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3.107409</w:t>
            </w:r>
          </w:p>
        </w:tc>
      </w:tr>
      <w:tr w:rsidR="00322E0A" w14:paraId="50719429" w14:textId="77777777" w:rsidTr="003B7421">
        <w:tc>
          <w:tcPr>
            <w:tcW w:w="1870" w:type="dxa"/>
            <w:vAlign w:val="bottom"/>
          </w:tcPr>
          <w:p w14:paraId="40F9EF0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Upper bound</w:t>
            </w:r>
          </w:p>
        </w:tc>
        <w:tc>
          <w:tcPr>
            <w:tcW w:w="1870" w:type="dxa"/>
            <w:vAlign w:val="bottom"/>
          </w:tcPr>
          <w:p w14:paraId="4F54F9B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44.3</w:t>
            </w:r>
          </w:p>
        </w:tc>
        <w:tc>
          <w:tcPr>
            <w:tcW w:w="1870" w:type="dxa"/>
            <w:vAlign w:val="bottom"/>
          </w:tcPr>
          <w:p w14:paraId="09FC2D6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46.6</w:t>
            </w:r>
          </w:p>
        </w:tc>
        <w:tc>
          <w:tcPr>
            <w:tcW w:w="1870" w:type="dxa"/>
            <w:vAlign w:val="bottom"/>
          </w:tcPr>
          <w:p w14:paraId="2A66BF6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41.5</w:t>
            </w:r>
          </w:p>
        </w:tc>
        <w:tc>
          <w:tcPr>
            <w:tcW w:w="1870" w:type="dxa"/>
            <w:vAlign w:val="bottom"/>
          </w:tcPr>
          <w:p w14:paraId="42C9BD5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52.7</w:t>
            </w:r>
          </w:p>
        </w:tc>
      </w:tr>
      <w:tr w:rsidR="00322E0A" w14:paraId="1D99AF4A" w14:textId="77777777" w:rsidTr="003B7421">
        <w:tc>
          <w:tcPr>
            <w:tcW w:w="1870" w:type="dxa"/>
            <w:vAlign w:val="bottom"/>
          </w:tcPr>
          <w:p w14:paraId="304DD5C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Lower bound</w:t>
            </w:r>
          </w:p>
        </w:tc>
        <w:tc>
          <w:tcPr>
            <w:tcW w:w="1870" w:type="dxa"/>
            <w:vAlign w:val="bottom"/>
          </w:tcPr>
          <w:p w14:paraId="350E971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36.7</w:t>
            </w:r>
          </w:p>
        </w:tc>
        <w:tc>
          <w:tcPr>
            <w:tcW w:w="1870" w:type="dxa"/>
            <w:vAlign w:val="bottom"/>
          </w:tcPr>
          <w:p w14:paraId="0BC84EB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42.0</w:t>
            </w:r>
          </w:p>
        </w:tc>
        <w:tc>
          <w:tcPr>
            <w:tcW w:w="1870" w:type="dxa"/>
            <w:vAlign w:val="bottom"/>
          </w:tcPr>
          <w:p w14:paraId="1E807CC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31.1</w:t>
            </w:r>
          </w:p>
        </w:tc>
        <w:tc>
          <w:tcPr>
            <w:tcW w:w="1870" w:type="dxa"/>
            <w:vAlign w:val="bottom"/>
          </w:tcPr>
          <w:p w14:paraId="423F9DE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46.5</w:t>
            </w:r>
          </w:p>
        </w:tc>
      </w:tr>
    </w:tbl>
    <w:p w14:paraId="2BE673D7" w14:textId="77777777" w:rsidR="00F65A11" w:rsidRPr="008F58F1" w:rsidRDefault="00F65A11" w:rsidP="00216481">
      <w:pPr>
        <w:rPr>
          <w:sz w:val="20"/>
          <w:szCs w:val="20"/>
        </w:rPr>
      </w:pPr>
    </w:p>
    <w:bookmarkEnd w:id="1"/>
    <w:p w14:paraId="42F6BD4C" w14:textId="77777777" w:rsidR="002E16B4" w:rsidRDefault="004730A8" w:rsidP="002E16B4">
      <w:pPr>
        <w:rPr>
          <w:b/>
          <w:bCs/>
          <w:sz w:val="20"/>
          <w:szCs w:val="20"/>
        </w:rPr>
      </w:pPr>
      <w:r w:rsidRPr="008F58F1">
        <w:rPr>
          <w:b/>
          <w:bCs/>
          <w:sz w:val="20"/>
          <w:szCs w:val="20"/>
        </w:rPr>
        <w:t>Subject Range</w:t>
      </w:r>
    </w:p>
    <w:tbl>
      <w:tblPr>
        <w:tblStyle w:val="TableGrid"/>
        <w:tblW w:w="0" w:type="auto"/>
        <w:tblLook w:val="04A0" w:firstRow="1" w:lastRow="0" w:firstColumn="1" w:lastColumn="0" w:noHBand="0" w:noVBand="1"/>
      </w:tblPr>
      <w:tblGrid>
        <w:gridCol w:w="1870"/>
        <w:gridCol w:w="1870"/>
        <w:gridCol w:w="1870"/>
        <w:gridCol w:w="1870"/>
        <w:gridCol w:w="1870"/>
      </w:tblGrid>
      <w:tr w:rsidR="00322E0A" w14:paraId="6B03DEE2" w14:textId="77777777" w:rsidTr="00693437">
        <w:tc>
          <w:tcPr>
            <w:tcW w:w="1870" w:type="dxa"/>
            <w:vAlign w:val="bottom"/>
          </w:tcPr>
          <w:p w14:paraId="0EC8DD4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Confidence Interval</w:t>
            </w:r>
          </w:p>
        </w:tc>
        <w:tc>
          <w:tcPr>
            <w:tcW w:w="1870" w:type="dxa"/>
            <w:vAlign w:val="bottom"/>
          </w:tcPr>
          <w:p w14:paraId="4ADEEB3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CO</w:t>
            </w:r>
          </w:p>
        </w:tc>
        <w:tc>
          <w:tcPr>
            <w:tcW w:w="1870" w:type="dxa"/>
            <w:vAlign w:val="bottom"/>
          </w:tcPr>
          <w:p w14:paraId="64F2ED8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FC</w:t>
            </w:r>
          </w:p>
        </w:tc>
        <w:tc>
          <w:tcPr>
            <w:tcW w:w="1870" w:type="dxa"/>
            <w:vAlign w:val="bottom"/>
          </w:tcPr>
          <w:p w14:paraId="568E5B1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FO</w:t>
            </w:r>
          </w:p>
        </w:tc>
        <w:tc>
          <w:tcPr>
            <w:tcW w:w="1870" w:type="dxa"/>
            <w:vAlign w:val="bottom"/>
          </w:tcPr>
          <w:p w14:paraId="2E4A1492"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SP</w:t>
            </w:r>
          </w:p>
        </w:tc>
      </w:tr>
      <w:tr w:rsidR="00322E0A" w14:paraId="2CC3E56B" w14:textId="77777777" w:rsidTr="00693437">
        <w:tc>
          <w:tcPr>
            <w:tcW w:w="1870" w:type="dxa"/>
            <w:vAlign w:val="bottom"/>
          </w:tcPr>
          <w:p w14:paraId="0E8A66A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alpha</w:t>
            </w:r>
          </w:p>
        </w:tc>
        <w:tc>
          <w:tcPr>
            <w:tcW w:w="1870" w:type="dxa"/>
            <w:vAlign w:val="bottom"/>
          </w:tcPr>
          <w:p w14:paraId="6E90294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2B8D174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5EC31AD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7DEA9E32"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r>
      <w:tr w:rsidR="00322E0A" w14:paraId="44E53A3C" w14:textId="77777777" w:rsidTr="00693437">
        <w:tc>
          <w:tcPr>
            <w:tcW w:w="1870" w:type="dxa"/>
            <w:vAlign w:val="bottom"/>
          </w:tcPr>
          <w:p w14:paraId="7244FA1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stdev</w:t>
            </w:r>
          </w:p>
        </w:tc>
        <w:tc>
          <w:tcPr>
            <w:tcW w:w="1870" w:type="dxa"/>
            <w:vAlign w:val="bottom"/>
          </w:tcPr>
          <w:p w14:paraId="5B3AEB0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17.36852</w:t>
            </w:r>
          </w:p>
        </w:tc>
        <w:tc>
          <w:tcPr>
            <w:tcW w:w="1870" w:type="dxa"/>
            <w:vAlign w:val="bottom"/>
          </w:tcPr>
          <w:p w14:paraId="7E56EE2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13.6674</w:t>
            </w:r>
          </w:p>
        </w:tc>
        <w:tc>
          <w:tcPr>
            <w:tcW w:w="1870" w:type="dxa"/>
            <w:vAlign w:val="bottom"/>
          </w:tcPr>
          <w:p w14:paraId="67FBA8C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12.43242</w:t>
            </w:r>
          </w:p>
        </w:tc>
        <w:tc>
          <w:tcPr>
            <w:tcW w:w="1870" w:type="dxa"/>
            <w:vAlign w:val="bottom"/>
          </w:tcPr>
          <w:p w14:paraId="3C87E83D"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13.33109</w:t>
            </w:r>
          </w:p>
        </w:tc>
      </w:tr>
      <w:tr w:rsidR="00322E0A" w14:paraId="1162C5BE" w14:textId="77777777" w:rsidTr="00693437">
        <w:tc>
          <w:tcPr>
            <w:tcW w:w="1870" w:type="dxa"/>
            <w:vAlign w:val="bottom"/>
          </w:tcPr>
          <w:p w14:paraId="28F7F3F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w:t>
            </w:r>
          </w:p>
        </w:tc>
        <w:tc>
          <w:tcPr>
            <w:tcW w:w="1870" w:type="dxa"/>
            <w:vAlign w:val="bottom"/>
          </w:tcPr>
          <w:p w14:paraId="4B57920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115</w:t>
            </w:r>
          </w:p>
        </w:tc>
        <w:tc>
          <w:tcPr>
            <w:tcW w:w="1870" w:type="dxa"/>
            <w:vAlign w:val="bottom"/>
          </w:tcPr>
          <w:p w14:paraId="798A69C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307</w:t>
            </w:r>
          </w:p>
        </w:tc>
        <w:tc>
          <w:tcPr>
            <w:tcW w:w="1870" w:type="dxa"/>
            <w:vAlign w:val="bottom"/>
          </w:tcPr>
          <w:p w14:paraId="4E085FC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64</w:t>
            </w:r>
          </w:p>
        </w:tc>
        <w:tc>
          <w:tcPr>
            <w:tcW w:w="1870" w:type="dxa"/>
            <w:vAlign w:val="bottom"/>
          </w:tcPr>
          <w:p w14:paraId="324EBAD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14</w:t>
            </w:r>
          </w:p>
        </w:tc>
      </w:tr>
      <w:tr w:rsidR="00322E0A" w14:paraId="5DF23089" w14:textId="77777777" w:rsidTr="00693437">
        <w:tc>
          <w:tcPr>
            <w:tcW w:w="1870" w:type="dxa"/>
            <w:vAlign w:val="bottom"/>
          </w:tcPr>
          <w:p w14:paraId="1548B24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Sample mean</w:t>
            </w:r>
          </w:p>
        </w:tc>
        <w:tc>
          <w:tcPr>
            <w:tcW w:w="1870" w:type="dxa"/>
            <w:vAlign w:val="bottom"/>
          </w:tcPr>
          <w:p w14:paraId="20EB7C9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40.4</w:t>
            </w:r>
          </w:p>
        </w:tc>
        <w:tc>
          <w:tcPr>
            <w:tcW w:w="1870" w:type="dxa"/>
            <w:vAlign w:val="bottom"/>
          </w:tcPr>
          <w:p w14:paraId="0516CAC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48.2</w:t>
            </w:r>
          </w:p>
        </w:tc>
        <w:tc>
          <w:tcPr>
            <w:tcW w:w="1870" w:type="dxa"/>
            <w:vAlign w:val="bottom"/>
          </w:tcPr>
          <w:p w14:paraId="566DF0A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37.4</w:t>
            </w:r>
          </w:p>
        </w:tc>
        <w:tc>
          <w:tcPr>
            <w:tcW w:w="1870" w:type="dxa"/>
            <w:vAlign w:val="bottom"/>
          </w:tcPr>
          <w:p w14:paraId="52B752D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34.5</w:t>
            </w:r>
          </w:p>
        </w:tc>
      </w:tr>
      <w:tr w:rsidR="00322E0A" w14:paraId="46639143" w14:textId="77777777" w:rsidTr="00693437">
        <w:tc>
          <w:tcPr>
            <w:tcW w:w="1870" w:type="dxa"/>
            <w:vAlign w:val="bottom"/>
          </w:tcPr>
          <w:p w14:paraId="2F3CF29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Marginal error</w:t>
            </w:r>
          </w:p>
        </w:tc>
        <w:tc>
          <w:tcPr>
            <w:tcW w:w="1870" w:type="dxa"/>
            <w:vAlign w:val="bottom"/>
          </w:tcPr>
          <w:p w14:paraId="5032E67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3.174403</w:t>
            </w:r>
          </w:p>
        </w:tc>
        <w:tc>
          <w:tcPr>
            <w:tcW w:w="1870" w:type="dxa"/>
            <w:vAlign w:val="bottom"/>
          </w:tcPr>
          <w:p w14:paraId="4BBF4C4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1.52885</w:t>
            </w:r>
          </w:p>
        </w:tc>
        <w:tc>
          <w:tcPr>
            <w:tcW w:w="1870" w:type="dxa"/>
            <w:vAlign w:val="bottom"/>
          </w:tcPr>
          <w:p w14:paraId="04DD0CD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3.045888</w:t>
            </w:r>
          </w:p>
        </w:tc>
        <w:tc>
          <w:tcPr>
            <w:tcW w:w="1870" w:type="dxa"/>
            <w:vAlign w:val="bottom"/>
          </w:tcPr>
          <w:p w14:paraId="2F435D6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6.983125</w:t>
            </w:r>
          </w:p>
        </w:tc>
      </w:tr>
      <w:tr w:rsidR="00322E0A" w14:paraId="0D03B693" w14:textId="77777777" w:rsidTr="00693437">
        <w:tc>
          <w:tcPr>
            <w:tcW w:w="1870" w:type="dxa"/>
            <w:vAlign w:val="bottom"/>
          </w:tcPr>
          <w:p w14:paraId="74C8847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Upper bound</w:t>
            </w:r>
          </w:p>
        </w:tc>
        <w:tc>
          <w:tcPr>
            <w:tcW w:w="1870" w:type="dxa"/>
            <w:vAlign w:val="bottom"/>
          </w:tcPr>
          <w:p w14:paraId="4B8DB95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43.6</w:t>
            </w:r>
          </w:p>
        </w:tc>
        <w:tc>
          <w:tcPr>
            <w:tcW w:w="1870" w:type="dxa"/>
            <w:vAlign w:val="bottom"/>
          </w:tcPr>
          <w:p w14:paraId="170D2E9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49.7</w:t>
            </w:r>
          </w:p>
        </w:tc>
        <w:tc>
          <w:tcPr>
            <w:tcW w:w="1870" w:type="dxa"/>
            <w:vAlign w:val="bottom"/>
          </w:tcPr>
          <w:p w14:paraId="6FC0BF0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40.4</w:t>
            </w:r>
          </w:p>
        </w:tc>
        <w:tc>
          <w:tcPr>
            <w:tcW w:w="1870" w:type="dxa"/>
            <w:vAlign w:val="bottom"/>
          </w:tcPr>
          <w:p w14:paraId="506D5286"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41.4</w:t>
            </w:r>
          </w:p>
        </w:tc>
      </w:tr>
      <w:tr w:rsidR="00322E0A" w14:paraId="501C7917" w14:textId="77777777" w:rsidTr="00693437">
        <w:tc>
          <w:tcPr>
            <w:tcW w:w="1870" w:type="dxa"/>
            <w:vAlign w:val="bottom"/>
          </w:tcPr>
          <w:p w14:paraId="627FDB5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Lower bound</w:t>
            </w:r>
          </w:p>
        </w:tc>
        <w:tc>
          <w:tcPr>
            <w:tcW w:w="1870" w:type="dxa"/>
            <w:vAlign w:val="bottom"/>
          </w:tcPr>
          <w:p w14:paraId="5E0EDD2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37.3</w:t>
            </w:r>
          </w:p>
        </w:tc>
        <w:tc>
          <w:tcPr>
            <w:tcW w:w="1870" w:type="dxa"/>
            <w:vAlign w:val="bottom"/>
          </w:tcPr>
          <w:p w14:paraId="7B4698E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46.6</w:t>
            </w:r>
          </w:p>
        </w:tc>
        <w:tc>
          <w:tcPr>
            <w:tcW w:w="1870" w:type="dxa"/>
            <w:vAlign w:val="bottom"/>
          </w:tcPr>
          <w:p w14:paraId="5E6596A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34.3</w:t>
            </w:r>
          </w:p>
        </w:tc>
        <w:tc>
          <w:tcPr>
            <w:tcW w:w="1870" w:type="dxa"/>
            <w:vAlign w:val="bottom"/>
          </w:tcPr>
          <w:p w14:paraId="7A52A8A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27.5</w:t>
            </w:r>
          </w:p>
        </w:tc>
      </w:tr>
    </w:tbl>
    <w:p w14:paraId="6F5E3534" w14:textId="77777777" w:rsidR="00322E0A" w:rsidRPr="008F58F1" w:rsidRDefault="00322E0A" w:rsidP="002E16B4">
      <w:pPr>
        <w:rPr>
          <w:b/>
          <w:bCs/>
          <w:sz w:val="20"/>
          <w:szCs w:val="20"/>
        </w:rPr>
      </w:pPr>
    </w:p>
    <w:p w14:paraId="0C2C0188" w14:textId="77777777" w:rsidR="002E16B4" w:rsidRDefault="004730A8" w:rsidP="002E16B4">
      <w:pPr>
        <w:rPr>
          <w:b/>
          <w:bCs/>
          <w:sz w:val="20"/>
          <w:szCs w:val="20"/>
        </w:rPr>
      </w:pPr>
      <w:r w:rsidRPr="008F58F1">
        <w:rPr>
          <w:b/>
          <w:bCs/>
          <w:sz w:val="20"/>
          <w:szCs w:val="20"/>
        </w:rPr>
        <w:t>Research Intensity</w:t>
      </w:r>
    </w:p>
    <w:tbl>
      <w:tblPr>
        <w:tblStyle w:val="TableGrid"/>
        <w:tblW w:w="0" w:type="auto"/>
        <w:tblLook w:val="04A0" w:firstRow="1" w:lastRow="0" w:firstColumn="1" w:lastColumn="0" w:noHBand="0" w:noVBand="1"/>
      </w:tblPr>
      <w:tblGrid>
        <w:gridCol w:w="1870"/>
        <w:gridCol w:w="1870"/>
        <w:gridCol w:w="1870"/>
        <w:gridCol w:w="1870"/>
        <w:gridCol w:w="1870"/>
      </w:tblGrid>
      <w:tr w:rsidR="00322E0A" w14:paraId="54CA66B3" w14:textId="77777777" w:rsidTr="00CE3102">
        <w:tc>
          <w:tcPr>
            <w:tcW w:w="1870" w:type="dxa"/>
            <w:vAlign w:val="bottom"/>
          </w:tcPr>
          <w:p w14:paraId="0F4378C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Confidence Interval</w:t>
            </w:r>
          </w:p>
        </w:tc>
        <w:tc>
          <w:tcPr>
            <w:tcW w:w="1870" w:type="dxa"/>
            <w:vAlign w:val="bottom"/>
          </w:tcPr>
          <w:p w14:paraId="2A7D30E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HI</w:t>
            </w:r>
          </w:p>
        </w:tc>
        <w:tc>
          <w:tcPr>
            <w:tcW w:w="1870" w:type="dxa"/>
            <w:vAlign w:val="bottom"/>
          </w:tcPr>
          <w:p w14:paraId="1FC8DF4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LO</w:t>
            </w:r>
          </w:p>
        </w:tc>
        <w:tc>
          <w:tcPr>
            <w:tcW w:w="1870" w:type="dxa"/>
            <w:vAlign w:val="bottom"/>
          </w:tcPr>
          <w:p w14:paraId="7829D7A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MD</w:t>
            </w:r>
          </w:p>
        </w:tc>
        <w:tc>
          <w:tcPr>
            <w:tcW w:w="1870" w:type="dxa"/>
            <w:vAlign w:val="bottom"/>
          </w:tcPr>
          <w:p w14:paraId="78439C26"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VH</w:t>
            </w:r>
          </w:p>
        </w:tc>
      </w:tr>
      <w:tr w:rsidR="00322E0A" w14:paraId="51AE358F" w14:textId="77777777" w:rsidTr="00CE3102">
        <w:tc>
          <w:tcPr>
            <w:tcW w:w="1870" w:type="dxa"/>
            <w:vAlign w:val="bottom"/>
          </w:tcPr>
          <w:p w14:paraId="73D2B57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alpha</w:t>
            </w:r>
          </w:p>
        </w:tc>
        <w:tc>
          <w:tcPr>
            <w:tcW w:w="1870" w:type="dxa"/>
            <w:vAlign w:val="bottom"/>
          </w:tcPr>
          <w:p w14:paraId="7588B1A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18136334"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3AD1832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12A1510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r>
      <w:tr w:rsidR="00322E0A" w14:paraId="59400F57" w14:textId="77777777" w:rsidTr="00CE3102">
        <w:tc>
          <w:tcPr>
            <w:tcW w:w="1870" w:type="dxa"/>
            <w:vAlign w:val="bottom"/>
          </w:tcPr>
          <w:p w14:paraId="23499BB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stdev</w:t>
            </w:r>
          </w:p>
        </w:tc>
        <w:tc>
          <w:tcPr>
            <w:tcW w:w="1870" w:type="dxa"/>
            <w:vAlign w:val="bottom"/>
          </w:tcPr>
          <w:p w14:paraId="59E8BE5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6.720172</w:t>
            </w:r>
          </w:p>
        </w:tc>
        <w:tc>
          <w:tcPr>
            <w:tcW w:w="1870" w:type="dxa"/>
            <w:vAlign w:val="bottom"/>
          </w:tcPr>
          <w:p w14:paraId="50DABBD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0.989949</w:t>
            </w:r>
          </w:p>
        </w:tc>
        <w:tc>
          <w:tcPr>
            <w:tcW w:w="1870" w:type="dxa"/>
            <w:vAlign w:val="bottom"/>
          </w:tcPr>
          <w:p w14:paraId="7263FAD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3.522783</w:t>
            </w:r>
          </w:p>
        </w:tc>
        <w:tc>
          <w:tcPr>
            <w:tcW w:w="1870" w:type="dxa"/>
            <w:vAlign w:val="bottom"/>
          </w:tcPr>
          <w:p w14:paraId="009B19F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18.87543</w:t>
            </w:r>
          </w:p>
        </w:tc>
      </w:tr>
      <w:tr w:rsidR="00322E0A" w14:paraId="4B434B45" w14:textId="77777777" w:rsidTr="00CE3102">
        <w:tc>
          <w:tcPr>
            <w:tcW w:w="1870" w:type="dxa"/>
            <w:vAlign w:val="bottom"/>
          </w:tcPr>
          <w:p w14:paraId="09996B0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w:t>
            </w:r>
          </w:p>
        </w:tc>
        <w:tc>
          <w:tcPr>
            <w:tcW w:w="1870" w:type="dxa"/>
            <w:vAlign w:val="bottom"/>
          </w:tcPr>
          <w:p w14:paraId="5DACACF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w:t>
            </w:r>
          </w:p>
        </w:tc>
        <w:tc>
          <w:tcPr>
            <w:tcW w:w="1870" w:type="dxa"/>
            <w:vAlign w:val="bottom"/>
          </w:tcPr>
          <w:p w14:paraId="4475228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w:t>
            </w:r>
          </w:p>
        </w:tc>
        <w:tc>
          <w:tcPr>
            <w:tcW w:w="1870" w:type="dxa"/>
            <w:vAlign w:val="bottom"/>
          </w:tcPr>
          <w:p w14:paraId="5CBA6CD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w:t>
            </w:r>
          </w:p>
        </w:tc>
        <w:tc>
          <w:tcPr>
            <w:tcW w:w="1870" w:type="dxa"/>
            <w:vAlign w:val="bottom"/>
          </w:tcPr>
          <w:p w14:paraId="76EF0943"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453</w:t>
            </w:r>
          </w:p>
        </w:tc>
      </w:tr>
      <w:tr w:rsidR="00322E0A" w14:paraId="7D041A4E" w14:textId="77777777" w:rsidTr="00CE3102">
        <w:tc>
          <w:tcPr>
            <w:tcW w:w="1870" w:type="dxa"/>
            <w:vAlign w:val="bottom"/>
          </w:tcPr>
          <w:p w14:paraId="6FAB80B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Sample mean</w:t>
            </w:r>
          </w:p>
        </w:tc>
        <w:tc>
          <w:tcPr>
            <w:tcW w:w="1870" w:type="dxa"/>
            <w:vAlign w:val="bottom"/>
          </w:tcPr>
          <w:p w14:paraId="2174CBF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30.8</w:t>
            </w:r>
          </w:p>
        </w:tc>
        <w:tc>
          <w:tcPr>
            <w:tcW w:w="1870" w:type="dxa"/>
            <w:vAlign w:val="bottom"/>
          </w:tcPr>
          <w:p w14:paraId="18C259B1"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25.5</w:t>
            </w:r>
          </w:p>
        </w:tc>
        <w:tc>
          <w:tcPr>
            <w:tcW w:w="1870" w:type="dxa"/>
            <w:vAlign w:val="bottom"/>
          </w:tcPr>
          <w:p w14:paraId="72F7984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28.6</w:t>
            </w:r>
          </w:p>
        </w:tc>
        <w:tc>
          <w:tcPr>
            <w:tcW w:w="1870" w:type="dxa"/>
            <w:vAlign w:val="bottom"/>
          </w:tcPr>
          <w:p w14:paraId="1F9A498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46.1</w:t>
            </w:r>
          </w:p>
        </w:tc>
      </w:tr>
      <w:tr w:rsidR="00322E0A" w14:paraId="698D380E" w14:textId="77777777" w:rsidTr="005874C9">
        <w:tc>
          <w:tcPr>
            <w:tcW w:w="1870" w:type="dxa"/>
            <w:vAlign w:val="bottom"/>
          </w:tcPr>
          <w:p w14:paraId="2172271C"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Marginal error</w:t>
            </w:r>
          </w:p>
        </w:tc>
        <w:tc>
          <w:tcPr>
            <w:tcW w:w="1870" w:type="dxa"/>
            <w:vAlign w:val="bottom"/>
          </w:tcPr>
          <w:p w14:paraId="335331EB"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2.082565</w:t>
            </w:r>
          </w:p>
        </w:tc>
        <w:tc>
          <w:tcPr>
            <w:tcW w:w="1870" w:type="dxa"/>
            <w:vAlign w:val="bottom"/>
          </w:tcPr>
          <w:p w14:paraId="19AEC88F"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1.371975</w:t>
            </w:r>
          </w:p>
        </w:tc>
        <w:tc>
          <w:tcPr>
            <w:tcW w:w="1870" w:type="dxa"/>
            <w:vAlign w:val="bottom"/>
          </w:tcPr>
          <w:p w14:paraId="6150D4AA"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3.452264</w:t>
            </w:r>
          </w:p>
        </w:tc>
        <w:tc>
          <w:tcPr>
            <w:tcW w:w="1870" w:type="dxa"/>
            <w:vAlign w:val="bottom"/>
          </w:tcPr>
          <w:p w14:paraId="74FB58D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1.738184</w:t>
            </w:r>
          </w:p>
        </w:tc>
      </w:tr>
      <w:tr w:rsidR="00322E0A" w14:paraId="148752A2" w14:textId="77777777" w:rsidTr="005874C9">
        <w:tc>
          <w:tcPr>
            <w:tcW w:w="1870" w:type="dxa"/>
            <w:vAlign w:val="bottom"/>
          </w:tcPr>
          <w:p w14:paraId="69AC513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Upper bound</w:t>
            </w:r>
          </w:p>
        </w:tc>
        <w:tc>
          <w:tcPr>
            <w:tcW w:w="1870" w:type="dxa"/>
            <w:vAlign w:val="bottom"/>
          </w:tcPr>
          <w:p w14:paraId="12B4ACE9"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32.9</w:t>
            </w:r>
          </w:p>
        </w:tc>
        <w:tc>
          <w:tcPr>
            <w:tcW w:w="1870" w:type="dxa"/>
            <w:vAlign w:val="bottom"/>
          </w:tcPr>
          <w:p w14:paraId="385A18C6"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26.9</w:t>
            </w:r>
          </w:p>
        </w:tc>
        <w:tc>
          <w:tcPr>
            <w:tcW w:w="1870" w:type="dxa"/>
            <w:vAlign w:val="bottom"/>
          </w:tcPr>
          <w:p w14:paraId="73752B42"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32.0</w:t>
            </w:r>
          </w:p>
        </w:tc>
        <w:tc>
          <w:tcPr>
            <w:tcW w:w="1870" w:type="dxa"/>
            <w:vAlign w:val="bottom"/>
          </w:tcPr>
          <w:p w14:paraId="7109802E"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47.8</w:t>
            </w:r>
          </w:p>
        </w:tc>
      </w:tr>
      <w:tr w:rsidR="00322E0A" w14:paraId="0D3B2052" w14:textId="77777777" w:rsidTr="005874C9">
        <w:tc>
          <w:tcPr>
            <w:tcW w:w="1870" w:type="dxa"/>
            <w:vAlign w:val="bottom"/>
          </w:tcPr>
          <w:p w14:paraId="2679D650"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Lower bound</w:t>
            </w:r>
          </w:p>
        </w:tc>
        <w:tc>
          <w:tcPr>
            <w:tcW w:w="1870" w:type="dxa"/>
            <w:vAlign w:val="bottom"/>
          </w:tcPr>
          <w:p w14:paraId="2B1F7D27"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28.7</w:t>
            </w:r>
          </w:p>
        </w:tc>
        <w:tc>
          <w:tcPr>
            <w:tcW w:w="1870" w:type="dxa"/>
            <w:vAlign w:val="bottom"/>
          </w:tcPr>
          <w:p w14:paraId="7210FC95"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24.1</w:t>
            </w:r>
          </w:p>
        </w:tc>
        <w:tc>
          <w:tcPr>
            <w:tcW w:w="1870" w:type="dxa"/>
            <w:vAlign w:val="bottom"/>
          </w:tcPr>
          <w:p w14:paraId="10B6E1E8"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25.1</w:t>
            </w:r>
          </w:p>
        </w:tc>
        <w:tc>
          <w:tcPr>
            <w:tcW w:w="1870" w:type="dxa"/>
            <w:vAlign w:val="bottom"/>
          </w:tcPr>
          <w:p w14:paraId="53054BD6" w14:textId="77777777" w:rsidR="00322E0A" w:rsidRPr="008F58F1" w:rsidRDefault="00322E0A" w:rsidP="00322E0A">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44.4</w:t>
            </w:r>
          </w:p>
        </w:tc>
      </w:tr>
    </w:tbl>
    <w:p w14:paraId="30539985" w14:textId="77777777" w:rsidR="00322E0A" w:rsidRPr="00322E0A" w:rsidRDefault="00322E0A" w:rsidP="002E16B4">
      <w:pPr>
        <w:rPr>
          <w:bCs/>
          <w:sz w:val="20"/>
          <w:szCs w:val="20"/>
        </w:rPr>
      </w:pPr>
    </w:p>
    <w:p w14:paraId="123551D8" w14:textId="77777777" w:rsidR="002E16B4" w:rsidRDefault="004730A8" w:rsidP="002E16B4">
      <w:pPr>
        <w:rPr>
          <w:b/>
          <w:bCs/>
          <w:sz w:val="20"/>
          <w:szCs w:val="20"/>
        </w:rPr>
      </w:pPr>
      <w:r w:rsidRPr="008F58F1">
        <w:rPr>
          <w:b/>
          <w:bCs/>
          <w:sz w:val="20"/>
          <w:szCs w:val="20"/>
        </w:rPr>
        <w:t>Age</w:t>
      </w:r>
    </w:p>
    <w:tbl>
      <w:tblPr>
        <w:tblStyle w:val="TableGrid"/>
        <w:tblW w:w="0" w:type="auto"/>
        <w:tblLook w:val="04A0" w:firstRow="1" w:lastRow="0" w:firstColumn="1" w:lastColumn="0" w:noHBand="0" w:noVBand="1"/>
      </w:tblPr>
      <w:tblGrid>
        <w:gridCol w:w="1870"/>
        <w:gridCol w:w="1870"/>
        <w:gridCol w:w="1870"/>
        <w:gridCol w:w="1870"/>
        <w:gridCol w:w="1870"/>
      </w:tblGrid>
      <w:tr w:rsidR="00204225" w14:paraId="7B4449D3" w14:textId="77777777" w:rsidTr="006B5E0D">
        <w:tc>
          <w:tcPr>
            <w:tcW w:w="1870" w:type="dxa"/>
            <w:vAlign w:val="bottom"/>
          </w:tcPr>
          <w:p w14:paraId="22918CBC"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Confidence Interval</w:t>
            </w:r>
          </w:p>
        </w:tc>
        <w:tc>
          <w:tcPr>
            <w:tcW w:w="1870" w:type="dxa"/>
            <w:vAlign w:val="bottom"/>
          </w:tcPr>
          <w:p w14:paraId="44D0C3C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c>
          <w:tcPr>
            <w:tcW w:w="1870" w:type="dxa"/>
            <w:vAlign w:val="bottom"/>
          </w:tcPr>
          <w:p w14:paraId="17F3FEC4"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w:t>
            </w:r>
          </w:p>
        </w:tc>
        <w:tc>
          <w:tcPr>
            <w:tcW w:w="1870" w:type="dxa"/>
            <w:vAlign w:val="bottom"/>
          </w:tcPr>
          <w:p w14:paraId="06816BA4"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w:t>
            </w:r>
          </w:p>
        </w:tc>
        <w:tc>
          <w:tcPr>
            <w:tcW w:w="1870" w:type="dxa"/>
            <w:vAlign w:val="bottom"/>
          </w:tcPr>
          <w:p w14:paraId="2E0B1C2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w:t>
            </w:r>
          </w:p>
        </w:tc>
      </w:tr>
      <w:tr w:rsidR="00204225" w14:paraId="29244C13" w14:textId="77777777" w:rsidTr="006B5E0D">
        <w:tc>
          <w:tcPr>
            <w:tcW w:w="1870" w:type="dxa"/>
            <w:vAlign w:val="bottom"/>
          </w:tcPr>
          <w:p w14:paraId="05D12A4D"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alpha</w:t>
            </w:r>
          </w:p>
        </w:tc>
        <w:tc>
          <w:tcPr>
            <w:tcW w:w="1870" w:type="dxa"/>
            <w:vAlign w:val="bottom"/>
          </w:tcPr>
          <w:p w14:paraId="44508F2F"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6191D54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32B06235"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c>
          <w:tcPr>
            <w:tcW w:w="1870" w:type="dxa"/>
            <w:vAlign w:val="bottom"/>
          </w:tcPr>
          <w:p w14:paraId="33B45B6E"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0.05</w:t>
            </w:r>
          </w:p>
        </w:tc>
      </w:tr>
      <w:tr w:rsidR="00204225" w14:paraId="5755247D" w14:textId="77777777" w:rsidTr="006B5E0D">
        <w:tc>
          <w:tcPr>
            <w:tcW w:w="1870" w:type="dxa"/>
            <w:vAlign w:val="bottom"/>
          </w:tcPr>
          <w:p w14:paraId="708748D2"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stdev</w:t>
            </w:r>
          </w:p>
        </w:tc>
        <w:tc>
          <w:tcPr>
            <w:tcW w:w="1870" w:type="dxa"/>
            <w:vAlign w:val="bottom"/>
          </w:tcPr>
          <w:p w14:paraId="11018AE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21.7416</w:t>
            </w:r>
          </w:p>
        </w:tc>
        <w:tc>
          <w:tcPr>
            <w:tcW w:w="1870" w:type="dxa"/>
            <w:vAlign w:val="bottom"/>
          </w:tcPr>
          <w:p w14:paraId="033AF8C5"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9.989824</w:t>
            </w:r>
          </w:p>
        </w:tc>
        <w:tc>
          <w:tcPr>
            <w:tcW w:w="1870" w:type="dxa"/>
            <w:vAlign w:val="bottom"/>
          </w:tcPr>
          <w:p w14:paraId="0866552B"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16.07533</w:t>
            </w:r>
          </w:p>
        </w:tc>
        <w:tc>
          <w:tcPr>
            <w:tcW w:w="1870" w:type="dxa"/>
            <w:vAlign w:val="bottom"/>
          </w:tcPr>
          <w:p w14:paraId="58DDFD8E"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15.8862</w:t>
            </w:r>
          </w:p>
        </w:tc>
      </w:tr>
      <w:tr w:rsidR="00204225" w14:paraId="09799BA1" w14:textId="77777777" w:rsidTr="006B5E0D">
        <w:tc>
          <w:tcPr>
            <w:tcW w:w="1870" w:type="dxa"/>
            <w:vAlign w:val="bottom"/>
          </w:tcPr>
          <w:p w14:paraId="7865C040"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n</w:t>
            </w:r>
          </w:p>
        </w:tc>
        <w:tc>
          <w:tcPr>
            <w:tcW w:w="1870" w:type="dxa"/>
            <w:vAlign w:val="bottom"/>
          </w:tcPr>
          <w:p w14:paraId="728D4637"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8</w:t>
            </w:r>
          </w:p>
        </w:tc>
        <w:tc>
          <w:tcPr>
            <w:tcW w:w="1870" w:type="dxa"/>
            <w:vAlign w:val="bottom"/>
          </w:tcPr>
          <w:p w14:paraId="30CBACA2"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12</w:t>
            </w:r>
          </w:p>
        </w:tc>
        <w:tc>
          <w:tcPr>
            <w:tcW w:w="1870" w:type="dxa"/>
            <w:vAlign w:val="bottom"/>
          </w:tcPr>
          <w:p w14:paraId="10AA980C"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w:t>
            </w:r>
          </w:p>
        </w:tc>
        <w:tc>
          <w:tcPr>
            <w:tcW w:w="1870" w:type="dxa"/>
            <w:vAlign w:val="bottom"/>
          </w:tcPr>
          <w:p w14:paraId="7B97CBFD"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137</w:t>
            </w:r>
          </w:p>
        </w:tc>
      </w:tr>
      <w:tr w:rsidR="00204225" w14:paraId="27FC432F" w14:textId="77777777" w:rsidTr="006B5E0D">
        <w:tc>
          <w:tcPr>
            <w:tcW w:w="1870" w:type="dxa"/>
            <w:vAlign w:val="bottom"/>
          </w:tcPr>
          <w:p w14:paraId="19542690"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Sample mean</w:t>
            </w:r>
          </w:p>
        </w:tc>
        <w:tc>
          <w:tcPr>
            <w:tcW w:w="1870" w:type="dxa"/>
            <w:vAlign w:val="bottom"/>
          </w:tcPr>
          <w:p w14:paraId="4C582932"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55.3</w:t>
            </w:r>
          </w:p>
        </w:tc>
        <w:tc>
          <w:tcPr>
            <w:tcW w:w="1870" w:type="dxa"/>
            <w:vAlign w:val="bottom"/>
          </w:tcPr>
          <w:p w14:paraId="6D31368F"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35.0</w:t>
            </w:r>
          </w:p>
        </w:tc>
        <w:tc>
          <w:tcPr>
            <w:tcW w:w="1870" w:type="dxa"/>
            <w:vAlign w:val="bottom"/>
          </w:tcPr>
          <w:p w14:paraId="1406EC29"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38.5</w:t>
            </w:r>
          </w:p>
        </w:tc>
        <w:tc>
          <w:tcPr>
            <w:tcW w:w="1870" w:type="dxa"/>
            <w:vAlign w:val="bottom"/>
          </w:tcPr>
          <w:p w14:paraId="689E9D0F"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41.5</w:t>
            </w:r>
          </w:p>
        </w:tc>
      </w:tr>
      <w:tr w:rsidR="00204225" w14:paraId="4BCB5D85" w14:textId="77777777" w:rsidTr="006B5E0D">
        <w:tc>
          <w:tcPr>
            <w:tcW w:w="1870" w:type="dxa"/>
            <w:vAlign w:val="bottom"/>
          </w:tcPr>
          <w:p w14:paraId="13AA29C9"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Marginal error</w:t>
            </w:r>
          </w:p>
        </w:tc>
        <w:tc>
          <w:tcPr>
            <w:tcW w:w="1870" w:type="dxa"/>
            <w:vAlign w:val="bottom"/>
          </w:tcPr>
          <w:p w14:paraId="0211B0FB"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15.06588</w:t>
            </w:r>
          </w:p>
        </w:tc>
        <w:tc>
          <w:tcPr>
            <w:tcW w:w="1870" w:type="dxa"/>
            <w:vAlign w:val="bottom"/>
          </w:tcPr>
          <w:p w14:paraId="7BBF400E"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5.652171</w:t>
            </w:r>
          </w:p>
        </w:tc>
        <w:tc>
          <w:tcPr>
            <w:tcW w:w="1870" w:type="dxa"/>
            <w:vAlign w:val="bottom"/>
          </w:tcPr>
          <w:p w14:paraId="7309661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4.248412</w:t>
            </w:r>
          </w:p>
        </w:tc>
        <w:tc>
          <w:tcPr>
            <w:tcW w:w="1870" w:type="dxa"/>
            <w:vAlign w:val="bottom"/>
          </w:tcPr>
          <w:p w14:paraId="4A9EDE84"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2.66016</w:t>
            </w:r>
          </w:p>
        </w:tc>
      </w:tr>
      <w:tr w:rsidR="00204225" w14:paraId="3AFAA7DD" w14:textId="77777777" w:rsidTr="006B5E0D">
        <w:tc>
          <w:tcPr>
            <w:tcW w:w="1870" w:type="dxa"/>
            <w:vAlign w:val="bottom"/>
          </w:tcPr>
          <w:p w14:paraId="53CFA2EA"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Upper bound</w:t>
            </w:r>
          </w:p>
        </w:tc>
        <w:tc>
          <w:tcPr>
            <w:tcW w:w="1870" w:type="dxa"/>
            <w:vAlign w:val="bottom"/>
          </w:tcPr>
          <w:p w14:paraId="5FA9BE8D"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70.3</w:t>
            </w:r>
          </w:p>
        </w:tc>
        <w:tc>
          <w:tcPr>
            <w:tcW w:w="1870" w:type="dxa"/>
            <w:vAlign w:val="bottom"/>
          </w:tcPr>
          <w:p w14:paraId="0E00155F"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40.7</w:t>
            </w:r>
          </w:p>
        </w:tc>
        <w:tc>
          <w:tcPr>
            <w:tcW w:w="1870" w:type="dxa"/>
            <w:vAlign w:val="bottom"/>
          </w:tcPr>
          <w:p w14:paraId="34409170"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42.8</w:t>
            </w:r>
          </w:p>
        </w:tc>
        <w:tc>
          <w:tcPr>
            <w:tcW w:w="1870" w:type="dxa"/>
            <w:vAlign w:val="bottom"/>
          </w:tcPr>
          <w:p w14:paraId="2C184ACF"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44.2</w:t>
            </w:r>
          </w:p>
        </w:tc>
      </w:tr>
      <w:tr w:rsidR="00204225" w14:paraId="621DCE53" w14:textId="77777777" w:rsidTr="006B5E0D">
        <w:tc>
          <w:tcPr>
            <w:tcW w:w="1870" w:type="dxa"/>
            <w:vAlign w:val="bottom"/>
          </w:tcPr>
          <w:p w14:paraId="3D0699C2"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Lower bound</w:t>
            </w:r>
          </w:p>
        </w:tc>
        <w:tc>
          <w:tcPr>
            <w:tcW w:w="1870" w:type="dxa"/>
            <w:vAlign w:val="bottom"/>
          </w:tcPr>
          <w:p w14:paraId="41458476"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40.2</w:t>
            </w:r>
          </w:p>
        </w:tc>
        <w:tc>
          <w:tcPr>
            <w:tcW w:w="1870" w:type="dxa"/>
            <w:vAlign w:val="bottom"/>
          </w:tcPr>
          <w:p w14:paraId="22F78CAB"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29.4</w:t>
            </w:r>
          </w:p>
        </w:tc>
        <w:tc>
          <w:tcPr>
            <w:tcW w:w="1870" w:type="dxa"/>
            <w:vAlign w:val="bottom"/>
          </w:tcPr>
          <w:p w14:paraId="0DDC41E2"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34.3</w:t>
            </w:r>
          </w:p>
        </w:tc>
        <w:tc>
          <w:tcPr>
            <w:tcW w:w="1870" w:type="dxa"/>
            <w:vAlign w:val="bottom"/>
          </w:tcPr>
          <w:p w14:paraId="55D832B3" w14:textId="77777777" w:rsidR="00204225" w:rsidRPr="008F58F1" w:rsidRDefault="00204225" w:rsidP="00204225">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38.9</w:t>
            </w:r>
          </w:p>
        </w:tc>
      </w:tr>
    </w:tbl>
    <w:p w14:paraId="2C812311" w14:textId="77777777" w:rsidR="00204225" w:rsidRPr="00204225" w:rsidRDefault="00204225" w:rsidP="002E16B4">
      <w:pPr>
        <w:rPr>
          <w:bCs/>
          <w:sz w:val="20"/>
          <w:szCs w:val="20"/>
        </w:rPr>
      </w:pPr>
    </w:p>
    <w:p w14:paraId="712AFFA4" w14:textId="77777777" w:rsidR="003E46C6" w:rsidRPr="0000719F" w:rsidRDefault="004730A8" w:rsidP="00DC0E93">
      <w:pPr>
        <w:rPr>
          <w:b/>
          <w:bCs/>
          <w:sz w:val="20"/>
          <w:szCs w:val="20"/>
        </w:rPr>
      </w:pPr>
      <w:r w:rsidRPr="0000719F">
        <w:rPr>
          <w:b/>
          <w:bCs/>
          <w:sz w:val="20"/>
          <w:szCs w:val="20"/>
        </w:rPr>
        <w:t xml:space="preserve">v. Using appropriate hypothesis tests, help BUG finds out whether there is a significant difference in overall score between: </w:t>
      </w:r>
    </w:p>
    <w:p w14:paraId="199E26D3" w14:textId="77777777" w:rsidR="00DC0E93" w:rsidRPr="0000719F" w:rsidRDefault="004730A8" w:rsidP="00DC0E93">
      <w:pPr>
        <w:rPr>
          <w:b/>
          <w:bCs/>
          <w:sz w:val="20"/>
          <w:szCs w:val="20"/>
        </w:rPr>
      </w:pPr>
      <w:r w:rsidRPr="0000719F">
        <w:rPr>
          <w:b/>
          <w:bCs/>
          <w:sz w:val="20"/>
          <w:szCs w:val="20"/>
        </w:rPr>
        <w:t>1. New (Less than ten years old) and Historic (100 years old and more) Universities</w:t>
      </w:r>
    </w:p>
    <w:p w14:paraId="63442406" w14:textId="77777777" w:rsidR="003E46C6" w:rsidRPr="0000719F" w:rsidRDefault="004730A8" w:rsidP="00DC0E93">
      <w:pPr>
        <w:rPr>
          <w:b/>
          <w:bCs/>
          <w:sz w:val="20"/>
          <w:szCs w:val="20"/>
        </w:rPr>
      </w:pPr>
      <w:r w:rsidRPr="0000719F">
        <w:rPr>
          <w:b/>
          <w:bCs/>
          <w:sz w:val="20"/>
          <w:szCs w:val="20"/>
        </w:rPr>
        <w:t>2. Small (Fewer than 5,000 students) and Extra Large (More than 30,000 students) Universities</w:t>
      </w:r>
    </w:p>
    <w:p w14:paraId="4826DCEF" w14:textId="77777777" w:rsidR="005A17CC" w:rsidRPr="008F58F1" w:rsidRDefault="004730A8" w:rsidP="005A17CC">
      <w:pPr>
        <w:rPr>
          <w:sz w:val="20"/>
          <w:szCs w:val="20"/>
          <w:vertAlign w:val="subscript"/>
        </w:rPr>
      </w:pPr>
      <w:r w:rsidRPr="008F58F1">
        <w:rPr>
          <w:sz w:val="20"/>
          <w:szCs w:val="20"/>
        </w:rPr>
        <w:t>H</w:t>
      </w:r>
      <w:r w:rsidRPr="008F58F1">
        <w:rPr>
          <w:sz w:val="20"/>
          <w:szCs w:val="20"/>
          <w:vertAlign w:val="subscript"/>
        </w:rPr>
        <w:t>0</w:t>
      </w:r>
      <w:r w:rsidRPr="008F58F1">
        <w:rPr>
          <w:sz w:val="20"/>
          <w:szCs w:val="20"/>
        </w:rPr>
        <w:t xml:space="preserve">: </w:t>
      </w:r>
      <w:r w:rsidRPr="008F58F1">
        <w:rPr>
          <w:rFonts w:cstheme="minorHAnsi"/>
          <w:sz w:val="20"/>
          <w:szCs w:val="20"/>
        </w:rPr>
        <w:t>µ</w:t>
      </w:r>
      <w:r w:rsidRPr="008F58F1">
        <w:rPr>
          <w:sz w:val="20"/>
          <w:szCs w:val="20"/>
          <w:vertAlign w:val="subscript"/>
        </w:rPr>
        <w:t>S</w:t>
      </w:r>
      <w:r w:rsidRPr="008F58F1">
        <w:rPr>
          <w:sz w:val="20"/>
          <w:szCs w:val="20"/>
        </w:rPr>
        <w:t xml:space="preserve"> = </w:t>
      </w:r>
      <w:r w:rsidRPr="008F58F1">
        <w:rPr>
          <w:rFonts w:cstheme="minorHAnsi"/>
          <w:sz w:val="20"/>
          <w:szCs w:val="20"/>
        </w:rPr>
        <w:t>µ</w:t>
      </w:r>
      <w:r w:rsidRPr="008F58F1">
        <w:rPr>
          <w:sz w:val="20"/>
          <w:szCs w:val="20"/>
          <w:vertAlign w:val="subscript"/>
        </w:rPr>
        <w:t>XL</w:t>
      </w:r>
    </w:p>
    <w:p w14:paraId="15F6A61A" w14:textId="77777777" w:rsidR="006B4323" w:rsidRDefault="004730A8" w:rsidP="006B4323">
      <w:pPr>
        <w:tabs>
          <w:tab w:val="left" w:pos="3768"/>
        </w:tabs>
        <w:rPr>
          <w:sz w:val="20"/>
          <w:szCs w:val="20"/>
        </w:rPr>
      </w:pPr>
      <w:r w:rsidRPr="008F58F1">
        <w:rPr>
          <w:sz w:val="20"/>
          <w:szCs w:val="20"/>
        </w:rPr>
        <w:lastRenderedPageBreak/>
        <w:t>H</w:t>
      </w:r>
      <w:r w:rsidRPr="008F58F1">
        <w:rPr>
          <w:sz w:val="20"/>
          <w:szCs w:val="20"/>
          <w:vertAlign w:val="subscript"/>
        </w:rPr>
        <w:t>1</w:t>
      </w:r>
      <w:r w:rsidRPr="008F58F1">
        <w:rPr>
          <w:sz w:val="20"/>
          <w:szCs w:val="20"/>
        </w:rPr>
        <w:t xml:space="preserve">: </w:t>
      </w:r>
      <w:r w:rsidRPr="008F58F1">
        <w:rPr>
          <w:rFonts w:cstheme="minorHAnsi"/>
          <w:sz w:val="20"/>
          <w:szCs w:val="20"/>
        </w:rPr>
        <w:t>µ</w:t>
      </w:r>
      <w:r w:rsidRPr="008F58F1">
        <w:rPr>
          <w:sz w:val="20"/>
          <w:szCs w:val="20"/>
          <w:vertAlign w:val="subscript"/>
        </w:rPr>
        <w:t>S</w:t>
      </w:r>
      <w:r w:rsidRPr="008F58F1">
        <w:rPr>
          <w:sz w:val="20"/>
          <w:szCs w:val="20"/>
        </w:rPr>
        <w:t xml:space="preserve"> </w:t>
      </w:r>
      <w:r w:rsidRPr="008F58F1">
        <w:rPr>
          <w:rFonts w:cstheme="minorHAnsi"/>
          <w:sz w:val="20"/>
          <w:szCs w:val="20"/>
        </w:rPr>
        <w:t>≠</w:t>
      </w:r>
      <w:r w:rsidRPr="008F58F1">
        <w:rPr>
          <w:sz w:val="20"/>
          <w:szCs w:val="20"/>
        </w:rPr>
        <w:t xml:space="preserve"> </w:t>
      </w:r>
      <w:r w:rsidRPr="008F58F1">
        <w:rPr>
          <w:rFonts w:cstheme="minorHAnsi"/>
          <w:sz w:val="20"/>
          <w:szCs w:val="20"/>
        </w:rPr>
        <w:t>µ</w:t>
      </w:r>
      <w:r w:rsidRPr="008F58F1">
        <w:rPr>
          <w:sz w:val="20"/>
          <w:szCs w:val="20"/>
          <w:vertAlign w:val="subscript"/>
        </w:rPr>
        <w:t>XL</w:t>
      </w:r>
      <w:r w:rsidR="00232B54">
        <w:rPr>
          <w:sz w:val="20"/>
          <w:szCs w:val="20"/>
          <w:vertAlign w:val="subscript"/>
        </w:rPr>
        <w:tab/>
      </w:r>
      <w:r w:rsidR="00232B54">
        <w:rPr>
          <w:sz w:val="20"/>
          <w:szCs w:val="20"/>
        </w:rPr>
        <w:br w:type="textWrapping" w:clear="all"/>
      </w:r>
    </w:p>
    <w:tbl>
      <w:tblPr>
        <w:tblpPr w:leftFromText="180" w:rightFromText="180" w:vertAnchor="text" w:tblpY="1"/>
        <w:tblOverlap w:val="never"/>
        <w:tblW w:w="5120" w:type="dxa"/>
        <w:tblLook w:val="04A0" w:firstRow="1" w:lastRow="0" w:firstColumn="1" w:lastColumn="0" w:noHBand="0" w:noVBand="1"/>
      </w:tblPr>
      <w:tblGrid>
        <w:gridCol w:w="5120"/>
      </w:tblGrid>
      <w:tr w:rsidR="006B4323" w:rsidRPr="008F58F1" w14:paraId="192B8FD4" w14:textId="77777777" w:rsidTr="00833BAA">
        <w:trPr>
          <w:trHeight w:val="330"/>
        </w:trPr>
        <w:tc>
          <w:tcPr>
            <w:tcW w:w="5120" w:type="dxa"/>
            <w:tcBorders>
              <w:top w:val="nil"/>
              <w:left w:val="nil"/>
              <w:bottom w:val="nil"/>
              <w:right w:val="nil"/>
            </w:tcBorders>
            <w:shd w:val="clear" w:color="auto" w:fill="auto"/>
            <w:noWrap/>
            <w:vAlign w:val="bottom"/>
            <w:hideMark/>
          </w:tcPr>
          <w:p w14:paraId="324EEECA" w14:textId="77777777" w:rsidR="006B4323" w:rsidRPr="008F58F1" w:rsidRDefault="006B4323" w:rsidP="00833BAA">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t-Test: Two-Sample Assuming Unequal Variances</w:t>
            </w:r>
          </w:p>
        </w:tc>
      </w:tr>
    </w:tbl>
    <w:p w14:paraId="373986B1" w14:textId="77777777" w:rsidR="00204225" w:rsidRDefault="00204225" w:rsidP="00DC0E93">
      <w:pPr>
        <w:rPr>
          <w:sz w:val="20"/>
          <w:szCs w:val="20"/>
        </w:rPr>
      </w:pPr>
    </w:p>
    <w:tbl>
      <w:tblPr>
        <w:tblStyle w:val="TableGrid"/>
        <w:tblW w:w="0" w:type="auto"/>
        <w:tblLook w:val="04A0" w:firstRow="1" w:lastRow="0" w:firstColumn="1" w:lastColumn="0" w:noHBand="0" w:noVBand="1"/>
      </w:tblPr>
      <w:tblGrid>
        <w:gridCol w:w="3116"/>
        <w:gridCol w:w="3117"/>
        <w:gridCol w:w="3117"/>
      </w:tblGrid>
      <w:tr w:rsidR="006B4323" w14:paraId="35462583" w14:textId="77777777" w:rsidTr="00311012">
        <w:tc>
          <w:tcPr>
            <w:tcW w:w="3116" w:type="dxa"/>
            <w:vAlign w:val="bottom"/>
          </w:tcPr>
          <w:p w14:paraId="34F10380" w14:textId="77777777" w:rsidR="006B4323" w:rsidRPr="008F58F1" w:rsidRDefault="006B4323" w:rsidP="006B4323">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 </w:t>
            </w:r>
          </w:p>
        </w:tc>
        <w:tc>
          <w:tcPr>
            <w:tcW w:w="3117" w:type="dxa"/>
            <w:vAlign w:val="bottom"/>
          </w:tcPr>
          <w:p w14:paraId="1D201F1E" w14:textId="77777777" w:rsidR="006B4323" w:rsidRPr="008F58F1" w:rsidRDefault="006B4323" w:rsidP="006B4323">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Small 1</w:t>
            </w:r>
          </w:p>
        </w:tc>
        <w:tc>
          <w:tcPr>
            <w:tcW w:w="3117" w:type="dxa"/>
            <w:vAlign w:val="bottom"/>
          </w:tcPr>
          <w:p w14:paraId="74567EAA" w14:textId="77777777" w:rsidR="006B4323" w:rsidRPr="008F58F1" w:rsidRDefault="006B4323" w:rsidP="006B4323">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Extra Large 2</w:t>
            </w:r>
          </w:p>
        </w:tc>
      </w:tr>
      <w:tr w:rsidR="006B4323" w14:paraId="4EFA27C2" w14:textId="77777777" w:rsidTr="00311012">
        <w:tc>
          <w:tcPr>
            <w:tcW w:w="3116" w:type="dxa"/>
            <w:vAlign w:val="bottom"/>
          </w:tcPr>
          <w:p w14:paraId="5F19DFD7"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Mean</w:t>
            </w:r>
          </w:p>
        </w:tc>
        <w:tc>
          <w:tcPr>
            <w:tcW w:w="3117" w:type="dxa"/>
            <w:vAlign w:val="bottom"/>
          </w:tcPr>
          <w:p w14:paraId="7EAD1F5B"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36.275</w:t>
            </w:r>
          </w:p>
        </w:tc>
        <w:tc>
          <w:tcPr>
            <w:tcW w:w="3117" w:type="dxa"/>
            <w:vAlign w:val="bottom"/>
          </w:tcPr>
          <w:p w14:paraId="5298E79C"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49.63846</w:t>
            </w:r>
          </w:p>
        </w:tc>
      </w:tr>
      <w:tr w:rsidR="006B4323" w14:paraId="4060C0AA" w14:textId="77777777" w:rsidTr="00311012">
        <w:tc>
          <w:tcPr>
            <w:tcW w:w="3116" w:type="dxa"/>
            <w:vAlign w:val="bottom"/>
          </w:tcPr>
          <w:p w14:paraId="6DD42061"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Variance</w:t>
            </w:r>
          </w:p>
        </w:tc>
        <w:tc>
          <w:tcPr>
            <w:tcW w:w="3117" w:type="dxa"/>
            <w:vAlign w:val="bottom"/>
          </w:tcPr>
          <w:p w14:paraId="7DEB2072"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223.8742</w:t>
            </w:r>
          </w:p>
        </w:tc>
        <w:tc>
          <w:tcPr>
            <w:tcW w:w="3117" w:type="dxa"/>
            <w:vAlign w:val="bottom"/>
          </w:tcPr>
          <w:p w14:paraId="4048B551"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359.4486</w:t>
            </w:r>
          </w:p>
        </w:tc>
      </w:tr>
      <w:tr w:rsidR="006B4323" w14:paraId="3A77EC06" w14:textId="77777777" w:rsidTr="00311012">
        <w:tc>
          <w:tcPr>
            <w:tcW w:w="3116" w:type="dxa"/>
            <w:vAlign w:val="bottom"/>
          </w:tcPr>
          <w:p w14:paraId="5ACC043C"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Observations</w:t>
            </w:r>
          </w:p>
        </w:tc>
        <w:tc>
          <w:tcPr>
            <w:tcW w:w="3117" w:type="dxa"/>
            <w:vAlign w:val="bottom"/>
          </w:tcPr>
          <w:p w14:paraId="5FCB60C4"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32</w:t>
            </w:r>
          </w:p>
        </w:tc>
        <w:tc>
          <w:tcPr>
            <w:tcW w:w="3117" w:type="dxa"/>
            <w:vAlign w:val="bottom"/>
          </w:tcPr>
          <w:p w14:paraId="184C196B"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143</w:t>
            </w:r>
          </w:p>
        </w:tc>
      </w:tr>
      <w:tr w:rsidR="006B4323" w14:paraId="78AC86B8" w14:textId="77777777" w:rsidTr="00311012">
        <w:tc>
          <w:tcPr>
            <w:tcW w:w="3116" w:type="dxa"/>
            <w:vAlign w:val="bottom"/>
          </w:tcPr>
          <w:p w14:paraId="25A666F7"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Hypothesized Mean Difference</w:t>
            </w:r>
          </w:p>
        </w:tc>
        <w:tc>
          <w:tcPr>
            <w:tcW w:w="3117" w:type="dxa"/>
            <w:vAlign w:val="bottom"/>
          </w:tcPr>
          <w:p w14:paraId="7BC8E1D3"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w:t>
            </w:r>
          </w:p>
        </w:tc>
        <w:tc>
          <w:tcPr>
            <w:tcW w:w="3117" w:type="dxa"/>
            <w:vAlign w:val="bottom"/>
          </w:tcPr>
          <w:p w14:paraId="648C6285" w14:textId="77777777" w:rsidR="006B4323" w:rsidRPr="008F58F1" w:rsidRDefault="006B4323" w:rsidP="006B4323">
            <w:pPr>
              <w:jc w:val="both"/>
              <w:rPr>
                <w:rFonts w:ascii="Calibri" w:eastAsia="Times New Roman" w:hAnsi="Calibri" w:cs="Calibri"/>
                <w:color w:val="000000"/>
                <w:sz w:val="20"/>
                <w:szCs w:val="20"/>
              </w:rPr>
            </w:pPr>
          </w:p>
        </w:tc>
      </w:tr>
      <w:tr w:rsidR="006B4323" w14:paraId="18B5E935" w14:textId="77777777" w:rsidTr="00311012">
        <w:tc>
          <w:tcPr>
            <w:tcW w:w="3116" w:type="dxa"/>
            <w:vAlign w:val="bottom"/>
          </w:tcPr>
          <w:p w14:paraId="0DB92B18" w14:textId="77777777" w:rsidR="006B4323" w:rsidRPr="008F58F1" w:rsidRDefault="006B4323" w:rsidP="006B4323">
            <w:pPr>
              <w:jc w:val="both"/>
              <w:rPr>
                <w:rFonts w:ascii="Calibri" w:eastAsia="Times New Roman" w:hAnsi="Calibri" w:cs="Calibri"/>
                <w:color w:val="000000"/>
                <w:sz w:val="20"/>
                <w:szCs w:val="20"/>
              </w:rPr>
            </w:pPr>
            <w:proofErr w:type="spellStart"/>
            <w:r w:rsidRPr="008F58F1">
              <w:rPr>
                <w:rFonts w:ascii="Calibri" w:eastAsia="Times New Roman" w:hAnsi="Calibri" w:cs="Calibri"/>
                <w:color w:val="000000"/>
                <w:sz w:val="20"/>
                <w:szCs w:val="20"/>
              </w:rPr>
              <w:t>df</w:t>
            </w:r>
            <w:proofErr w:type="spellEnd"/>
          </w:p>
        </w:tc>
        <w:tc>
          <w:tcPr>
            <w:tcW w:w="3117" w:type="dxa"/>
            <w:vAlign w:val="bottom"/>
          </w:tcPr>
          <w:p w14:paraId="13B70114"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56</w:t>
            </w:r>
          </w:p>
        </w:tc>
        <w:tc>
          <w:tcPr>
            <w:tcW w:w="3117" w:type="dxa"/>
            <w:vAlign w:val="bottom"/>
          </w:tcPr>
          <w:p w14:paraId="6EB10912" w14:textId="77777777" w:rsidR="006B4323" w:rsidRPr="008F58F1" w:rsidRDefault="006B4323" w:rsidP="006B4323">
            <w:pPr>
              <w:jc w:val="both"/>
              <w:rPr>
                <w:rFonts w:ascii="Calibri" w:eastAsia="Times New Roman" w:hAnsi="Calibri" w:cs="Calibri"/>
                <w:color w:val="000000"/>
                <w:sz w:val="20"/>
                <w:szCs w:val="20"/>
              </w:rPr>
            </w:pPr>
          </w:p>
        </w:tc>
      </w:tr>
      <w:tr w:rsidR="006B4323" w14:paraId="27BA1D6F" w14:textId="77777777" w:rsidTr="00311012">
        <w:tc>
          <w:tcPr>
            <w:tcW w:w="3116" w:type="dxa"/>
            <w:vAlign w:val="bottom"/>
          </w:tcPr>
          <w:p w14:paraId="15C05EDD"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t Stat</w:t>
            </w:r>
          </w:p>
        </w:tc>
        <w:tc>
          <w:tcPr>
            <w:tcW w:w="3117" w:type="dxa"/>
            <w:vAlign w:val="bottom"/>
          </w:tcPr>
          <w:p w14:paraId="1003F824"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-4.33347</w:t>
            </w:r>
          </w:p>
        </w:tc>
        <w:tc>
          <w:tcPr>
            <w:tcW w:w="3117" w:type="dxa"/>
            <w:vAlign w:val="bottom"/>
          </w:tcPr>
          <w:p w14:paraId="035324DE" w14:textId="77777777" w:rsidR="006B4323" w:rsidRPr="008F58F1" w:rsidRDefault="006B4323" w:rsidP="006B4323">
            <w:pPr>
              <w:jc w:val="both"/>
              <w:rPr>
                <w:rFonts w:ascii="Calibri" w:eastAsia="Times New Roman" w:hAnsi="Calibri" w:cs="Calibri"/>
                <w:color w:val="000000"/>
                <w:sz w:val="20"/>
                <w:szCs w:val="20"/>
              </w:rPr>
            </w:pPr>
          </w:p>
        </w:tc>
      </w:tr>
      <w:tr w:rsidR="006B4323" w14:paraId="37AC677F" w14:textId="77777777" w:rsidTr="006B4323">
        <w:trPr>
          <w:trHeight w:val="58"/>
        </w:trPr>
        <w:tc>
          <w:tcPr>
            <w:tcW w:w="3116" w:type="dxa"/>
            <w:vAlign w:val="bottom"/>
          </w:tcPr>
          <w:p w14:paraId="2A07FB6D"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P(T&lt;=t) one-tail</w:t>
            </w:r>
          </w:p>
        </w:tc>
        <w:tc>
          <w:tcPr>
            <w:tcW w:w="3117" w:type="dxa"/>
            <w:vAlign w:val="bottom"/>
          </w:tcPr>
          <w:p w14:paraId="0F4555C0"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3.08E-05</w:t>
            </w:r>
          </w:p>
        </w:tc>
        <w:tc>
          <w:tcPr>
            <w:tcW w:w="3117" w:type="dxa"/>
            <w:vAlign w:val="bottom"/>
          </w:tcPr>
          <w:p w14:paraId="71F74F5C" w14:textId="77777777" w:rsidR="006B4323" w:rsidRPr="008F58F1" w:rsidRDefault="006B4323" w:rsidP="006B4323">
            <w:pPr>
              <w:jc w:val="both"/>
              <w:rPr>
                <w:rFonts w:ascii="Calibri" w:eastAsia="Times New Roman" w:hAnsi="Calibri" w:cs="Calibri"/>
                <w:color w:val="000000"/>
                <w:sz w:val="20"/>
                <w:szCs w:val="20"/>
              </w:rPr>
            </w:pPr>
          </w:p>
        </w:tc>
      </w:tr>
      <w:tr w:rsidR="006B4323" w14:paraId="14697F79" w14:textId="77777777" w:rsidTr="00311012">
        <w:tc>
          <w:tcPr>
            <w:tcW w:w="3116" w:type="dxa"/>
            <w:vAlign w:val="bottom"/>
          </w:tcPr>
          <w:p w14:paraId="6C0B3C57"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t Critical one-tail</w:t>
            </w:r>
          </w:p>
        </w:tc>
        <w:tc>
          <w:tcPr>
            <w:tcW w:w="3117" w:type="dxa"/>
            <w:vAlign w:val="bottom"/>
          </w:tcPr>
          <w:p w14:paraId="0616C135"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1.672522</w:t>
            </w:r>
          </w:p>
        </w:tc>
        <w:tc>
          <w:tcPr>
            <w:tcW w:w="3117" w:type="dxa"/>
            <w:vAlign w:val="bottom"/>
          </w:tcPr>
          <w:p w14:paraId="31FEBB70" w14:textId="77777777" w:rsidR="006B4323" w:rsidRPr="008F58F1" w:rsidRDefault="006B4323" w:rsidP="006B4323">
            <w:pPr>
              <w:jc w:val="both"/>
              <w:rPr>
                <w:rFonts w:ascii="Calibri" w:eastAsia="Times New Roman" w:hAnsi="Calibri" w:cs="Calibri"/>
                <w:color w:val="000000"/>
                <w:sz w:val="20"/>
                <w:szCs w:val="20"/>
              </w:rPr>
            </w:pPr>
          </w:p>
        </w:tc>
      </w:tr>
      <w:tr w:rsidR="006B4323" w14:paraId="2306AEFD" w14:textId="77777777" w:rsidTr="00311012">
        <w:tc>
          <w:tcPr>
            <w:tcW w:w="3116" w:type="dxa"/>
            <w:vAlign w:val="bottom"/>
          </w:tcPr>
          <w:p w14:paraId="2E4BF8E2"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P(T&lt;=t) two-tail</w:t>
            </w:r>
          </w:p>
        </w:tc>
        <w:tc>
          <w:tcPr>
            <w:tcW w:w="3117" w:type="dxa"/>
            <w:vAlign w:val="bottom"/>
          </w:tcPr>
          <w:p w14:paraId="3397CB39"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6.16E-05</w:t>
            </w:r>
          </w:p>
        </w:tc>
        <w:tc>
          <w:tcPr>
            <w:tcW w:w="3117" w:type="dxa"/>
            <w:vAlign w:val="bottom"/>
          </w:tcPr>
          <w:p w14:paraId="615C0A5E" w14:textId="77777777" w:rsidR="006B4323" w:rsidRPr="008F58F1" w:rsidRDefault="006B4323" w:rsidP="006B4323">
            <w:pPr>
              <w:jc w:val="both"/>
              <w:rPr>
                <w:rFonts w:ascii="Calibri" w:eastAsia="Times New Roman" w:hAnsi="Calibri" w:cs="Calibri"/>
                <w:color w:val="000000"/>
                <w:sz w:val="20"/>
                <w:szCs w:val="20"/>
              </w:rPr>
            </w:pPr>
          </w:p>
        </w:tc>
      </w:tr>
      <w:tr w:rsidR="006B4323" w14:paraId="58B3DD0C" w14:textId="77777777" w:rsidTr="00311012">
        <w:tc>
          <w:tcPr>
            <w:tcW w:w="3116" w:type="dxa"/>
            <w:vAlign w:val="bottom"/>
          </w:tcPr>
          <w:p w14:paraId="5273D688"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t Critical two-tail</w:t>
            </w:r>
          </w:p>
        </w:tc>
        <w:tc>
          <w:tcPr>
            <w:tcW w:w="3117" w:type="dxa"/>
            <w:vAlign w:val="bottom"/>
          </w:tcPr>
          <w:p w14:paraId="40FA0935" w14:textId="77777777" w:rsidR="006B4323" w:rsidRPr="008F58F1" w:rsidRDefault="006B4323" w:rsidP="006B4323">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2.003241</w:t>
            </w:r>
          </w:p>
        </w:tc>
        <w:tc>
          <w:tcPr>
            <w:tcW w:w="3117" w:type="dxa"/>
            <w:vAlign w:val="bottom"/>
          </w:tcPr>
          <w:p w14:paraId="533FFC03" w14:textId="77777777" w:rsidR="006B4323" w:rsidRPr="008F58F1" w:rsidRDefault="006B4323" w:rsidP="006B4323">
            <w:pPr>
              <w:jc w:val="both"/>
              <w:rPr>
                <w:rFonts w:ascii="Calibri" w:eastAsia="Times New Roman" w:hAnsi="Calibri" w:cs="Calibri"/>
                <w:color w:val="000000"/>
                <w:sz w:val="20"/>
                <w:szCs w:val="20"/>
              </w:rPr>
            </w:pPr>
          </w:p>
        </w:tc>
      </w:tr>
    </w:tbl>
    <w:p w14:paraId="07340D06" w14:textId="77777777" w:rsidR="00204225" w:rsidRDefault="00204225" w:rsidP="00DC0E93">
      <w:pPr>
        <w:rPr>
          <w:sz w:val="20"/>
          <w:szCs w:val="20"/>
        </w:rPr>
      </w:pPr>
    </w:p>
    <w:p w14:paraId="72E455BA" w14:textId="77777777" w:rsidR="009E3573" w:rsidRPr="008F58F1" w:rsidRDefault="004730A8" w:rsidP="00DC0E93">
      <w:pPr>
        <w:rPr>
          <w:sz w:val="20"/>
          <w:szCs w:val="20"/>
        </w:rPr>
      </w:pPr>
      <w:r w:rsidRPr="008F58F1">
        <w:rPr>
          <w:sz w:val="20"/>
          <w:szCs w:val="20"/>
        </w:rPr>
        <w:t>The p-value</w:t>
      </w:r>
      <w:r w:rsidR="00B12A7B" w:rsidRPr="008F58F1">
        <w:rPr>
          <w:sz w:val="20"/>
          <w:szCs w:val="20"/>
        </w:rPr>
        <w:t xml:space="preserve"> is less than our significance level of 0.05; hence we reject the null hypothesis and conclude that there is a significant difference </w:t>
      </w:r>
      <w:r w:rsidR="001F41F2" w:rsidRPr="008F58F1">
        <w:rPr>
          <w:sz w:val="20"/>
          <w:szCs w:val="20"/>
        </w:rPr>
        <w:t xml:space="preserve">between the overall score means of Small and </w:t>
      </w:r>
      <w:r w:rsidR="00927807" w:rsidRPr="008F58F1">
        <w:rPr>
          <w:sz w:val="20"/>
          <w:szCs w:val="20"/>
        </w:rPr>
        <w:t>Extra-Large</w:t>
      </w:r>
      <w:r w:rsidR="001F41F2" w:rsidRPr="008F58F1">
        <w:rPr>
          <w:sz w:val="20"/>
          <w:szCs w:val="20"/>
        </w:rPr>
        <w:t xml:space="preserve"> Universities.</w:t>
      </w:r>
    </w:p>
    <w:p w14:paraId="3CB9A367" w14:textId="77777777" w:rsidR="001F41F2" w:rsidRPr="008F58F1" w:rsidRDefault="004730A8" w:rsidP="00DC0E93">
      <w:pPr>
        <w:rPr>
          <w:sz w:val="20"/>
          <w:szCs w:val="20"/>
        </w:rPr>
      </w:pPr>
      <w:r w:rsidRPr="008F58F1">
        <w:rPr>
          <w:sz w:val="20"/>
          <w:szCs w:val="20"/>
        </w:rPr>
        <w:t>3. Specialist (2 or fewer faculty areas) and Full comprehensive (All 5 faculty areas + medical school) Universities</w:t>
      </w:r>
    </w:p>
    <w:p w14:paraId="38BE705F" w14:textId="77777777" w:rsidR="001F41F2" w:rsidRPr="008F58F1" w:rsidRDefault="004730A8" w:rsidP="00DC0E93">
      <w:pPr>
        <w:rPr>
          <w:sz w:val="20"/>
          <w:szCs w:val="20"/>
          <w:vertAlign w:val="subscript"/>
        </w:rPr>
      </w:pPr>
      <w:r w:rsidRPr="008F58F1">
        <w:rPr>
          <w:sz w:val="20"/>
          <w:szCs w:val="20"/>
        </w:rPr>
        <w:t>H</w:t>
      </w:r>
      <w:r w:rsidRPr="008F58F1">
        <w:rPr>
          <w:sz w:val="20"/>
          <w:szCs w:val="20"/>
          <w:vertAlign w:val="subscript"/>
        </w:rPr>
        <w:t>0</w:t>
      </w:r>
      <w:r w:rsidRPr="008F58F1">
        <w:rPr>
          <w:sz w:val="20"/>
          <w:szCs w:val="20"/>
        </w:rPr>
        <w:t xml:space="preserve">: </w:t>
      </w:r>
      <w:r w:rsidRPr="008F58F1">
        <w:rPr>
          <w:rFonts w:cstheme="minorHAnsi"/>
          <w:sz w:val="20"/>
          <w:szCs w:val="20"/>
        </w:rPr>
        <w:t>µ</w:t>
      </w:r>
      <w:r w:rsidRPr="008F58F1">
        <w:rPr>
          <w:sz w:val="20"/>
          <w:szCs w:val="20"/>
          <w:vertAlign w:val="subscript"/>
        </w:rPr>
        <w:t>sp</w:t>
      </w:r>
      <w:r w:rsidRPr="008F58F1">
        <w:rPr>
          <w:sz w:val="20"/>
          <w:szCs w:val="20"/>
        </w:rPr>
        <w:t xml:space="preserve"> = </w:t>
      </w:r>
      <w:r w:rsidRPr="008F58F1">
        <w:rPr>
          <w:rFonts w:cstheme="minorHAnsi"/>
          <w:sz w:val="20"/>
          <w:szCs w:val="20"/>
        </w:rPr>
        <w:t>µ</w:t>
      </w:r>
      <w:r w:rsidRPr="008F58F1">
        <w:rPr>
          <w:sz w:val="20"/>
          <w:szCs w:val="20"/>
          <w:vertAlign w:val="subscript"/>
        </w:rPr>
        <w:t>fc</w:t>
      </w:r>
    </w:p>
    <w:p w14:paraId="7CE9D110" w14:textId="77777777" w:rsidR="006B4323" w:rsidRDefault="004730A8" w:rsidP="00DC0E93">
      <w:pPr>
        <w:rPr>
          <w:sz w:val="20"/>
          <w:szCs w:val="20"/>
        </w:rPr>
      </w:pPr>
      <w:r w:rsidRPr="008F58F1">
        <w:rPr>
          <w:sz w:val="20"/>
          <w:szCs w:val="20"/>
        </w:rPr>
        <w:t>H</w:t>
      </w:r>
      <w:r w:rsidR="005A17CC" w:rsidRPr="008F58F1">
        <w:rPr>
          <w:sz w:val="20"/>
          <w:szCs w:val="20"/>
          <w:vertAlign w:val="subscript"/>
        </w:rPr>
        <w:t>1</w:t>
      </w:r>
      <w:r w:rsidR="005A17CC" w:rsidRPr="008F58F1">
        <w:rPr>
          <w:sz w:val="20"/>
          <w:szCs w:val="20"/>
        </w:rPr>
        <w:t xml:space="preserve">: </w:t>
      </w:r>
      <w:r w:rsidR="005A17CC" w:rsidRPr="008F58F1">
        <w:rPr>
          <w:rFonts w:cstheme="minorHAnsi"/>
          <w:sz w:val="20"/>
          <w:szCs w:val="20"/>
        </w:rPr>
        <w:t>µ</w:t>
      </w:r>
      <w:proofErr w:type="spellStart"/>
      <w:r w:rsidR="005A17CC" w:rsidRPr="008F58F1">
        <w:rPr>
          <w:sz w:val="20"/>
          <w:szCs w:val="20"/>
          <w:vertAlign w:val="subscript"/>
        </w:rPr>
        <w:t>sp</w:t>
      </w:r>
      <w:proofErr w:type="spellEnd"/>
      <w:r w:rsidR="005A17CC" w:rsidRPr="008F58F1">
        <w:rPr>
          <w:sz w:val="20"/>
          <w:szCs w:val="20"/>
        </w:rPr>
        <w:t xml:space="preserve"> </w:t>
      </w:r>
      <w:r w:rsidR="005A17CC" w:rsidRPr="008F58F1">
        <w:rPr>
          <w:rFonts w:cstheme="minorHAnsi"/>
          <w:sz w:val="20"/>
          <w:szCs w:val="20"/>
        </w:rPr>
        <w:t>≠</w:t>
      </w:r>
      <w:r w:rsidR="005A17CC" w:rsidRPr="008F58F1">
        <w:rPr>
          <w:sz w:val="20"/>
          <w:szCs w:val="20"/>
        </w:rPr>
        <w:t xml:space="preserve"> </w:t>
      </w:r>
      <w:r w:rsidR="005A17CC" w:rsidRPr="008F58F1">
        <w:rPr>
          <w:rFonts w:cstheme="minorHAnsi"/>
          <w:sz w:val="20"/>
          <w:szCs w:val="20"/>
        </w:rPr>
        <w:t>µ</w:t>
      </w:r>
      <w:r w:rsidR="005A17CC" w:rsidRPr="008F58F1">
        <w:rPr>
          <w:sz w:val="20"/>
          <w:szCs w:val="20"/>
          <w:vertAlign w:val="subscript"/>
        </w:rPr>
        <w:t>fc</w:t>
      </w:r>
    </w:p>
    <w:tbl>
      <w:tblPr>
        <w:tblStyle w:val="TableGrid"/>
        <w:tblW w:w="9539" w:type="dxa"/>
        <w:tblLook w:val="04A0" w:firstRow="1" w:lastRow="0" w:firstColumn="1" w:lastColumn="0" w:noHBand="0" w:noVBand="1"/>
      </w:tblPr>
      <w:tblGrid>
        <w:gridCol w:w="3179"/>
        <w:gridCol w:w="3180"/>
        <w:gridCol w:w="3180"/>
      </w:tblGrid>
      <w:tr w:rsidR="006B4323" w14:paraId="345C2BD5" w14:textId="77777777" w:rsidTr="006B4323">
        <w:trPr>
          <w:trHeight w:val="265"/>
        </w:trPr>
        <w:tc>
          <w:tcPr>
            <w:tcW w:w="3179" w:type="dxa"/>
          </w:tcPr>
          <w:p w14:paraId="310649E0" w14:textId="77777777" w:rsidR="006B4323" w:rsidRPr="00776397" w:rsidRDefault="006B4323" w:rsidP="006B4323">
            <w:r w:rsidRPr="00776397">
              <w:t xml:space="preserve"> </w:t>
            </w:r>
          </w:p>
        </w:tc>
        <w:tc>
          <w:tcPr>
            <w:tcW w:w="3180" w:type="dxa"/>
          </w:tcPr>
          <w:p w14:paraId="594CE1FA" w14:textId="77777777" w:rsidR="006B4323" w:rsidRPr="00776397" w:rsidRDefault="006B4323" w:rsidP="006B4323">
            <w:r w:rsidRPr="00776397">
              <w:t>Specialist</w:t>
            </w:r>
          </w:p>
        </w:tc>
        <w:tc>
          <w:tcPr>
            <w:tcW w:w="3180" w:type="dxa"/>
          </w:tcPr>
          <w:p w14:paraId="75861839" w14:textId="77777777" w:rsidR="006B4323" w:rsidRPr="00776397" w:rsidRDefault="006B4323" w:rsidP="006B4323">
            <w:r w:rsidRPr="00776397">
              <w:t>Full Comprehensive</w:t>
            </w:r>
          </w:p>
        </w:tc>
      </w:tr>
      <w:tr w:rsidR="006B4323" w14:paraId="31FBE079" w14:textId="77777777" w:rsidTr="006B4323">
        <w:trPr>
          <w:trHeight w:val="265"/>
        </w:trPr>
        <w:tc>
          <w:tcPr>
            <w:tcW w:w="3179" w:type="dxa"/>
          </w:tcPr>
          <w:p w14:paraId="4F0A5E39" w14:textId="77777777" w:rsidR="006B4323" w:rsidRPr="00776397" w:rsidRDefault="006B4323" w:rsidP="006B4323">
            <w:r w:rsidRPr="00776397">
              <w:t>Mean</w:t>
            </w:r>
          </w:p>
        </w:tc>
        <w:tc>
          <w:tcPr>
            <w:tcW w:w="3180" w:type="dxa"/>
          </w:tcPr>
          <w:p w14:paraId="5BCD945C" w14:textId="77777777" w:rsidR="006B4323" w:rsidRPr="00776397" w:rsidRDefault="006B4323" w:rsidP="006B4323">
            <w:r w:rsidRPr="00776397">
              <w:t>34.4571429</w:t>
            </w:r>
          </w:p>
        </w:tc>
        <w:tc>
          <w:tcPr>
            <w:tcW w:w="3180" w:type="dxa"/>
          </w:tcPr>
          <w:p w14:paraId="78C17D96" w14:textId="77777777" w:rsidR="006B4323" w:rsidRPr="00776397" w:rsidRDefault="006B4323" w:rsidP="006B4323">
            <w:r w:rsidRPr="00776397">
              <w:t>48.15732899</w:t>
            </w:r>
          </w:p>
        </w:tc>
      </w:tr>
      <w:tr w:rsidR="006B4323" w14:paraId="29D1A427" w14:textId="77777777" w:rsidTr="006B4323">
        <w:trPr>
          <w:trHeight w:val="277"/>
        </w:trPr>
        <w:tc>
          <w:tcPr>
            <w:tcW w:w="3179" w:type="dxa"/>
          </w:tcPr>
          <w:p w14:paraId="26DF5AE6" w14:textId="77777777" w:rsidR="006B4323" w:rsidRPr="00776397" w:rsidRDefault="006B4323" w:rsidP="006B4323">
            <w:r w:rsidRPr="00776397">
              <w:t>Variance</w:t>
            </w:r>
          </w:p>
        </w:tc>
        <w:tc>
          <w:tcPr>
            <w:tcW w:w="3180" w:type="dxa"/>
          </w:tcPr>
          <w:p w14:paraId="61AEF455" w14:textId="77777777" w:rsidR="006B4323" w:rsidRPr="00776397" w:rsidRDefault="006B4323" w:rsidP="006B4323">
            <w:r w:rsidRPr="00776397">
              <w:t>177.718022</w:t>
            </w:r>
          </w:p>
        </w:tc>
        <w:tc>
          <w:tcPr>
            <w:tcW w:w="3180" w:type="dxa"/>
          </w:tcPr>
          <w:p w14:paraId="0FE0455C" w14:textId="77777777" w:rsidR="006B4323" w:rsidRPr="00776397" w:rsidRDefault="006B4323" w:rsidP="006B4323">
            <w:r w:rsidRPr="00776397">
              <w:t>380.9599706</w:t>
            </w:r>
          </w:p>
        </w:tc>
      </w:tr>
      <w:tr w:rsidR="006B4323" w14:paraId="04DA8E11" w14:textId="77777777" w:rsidTr="006B4323">
        <w:trPr>
          <w:trHeight w:val="265"/>
        </w:trPr>
        <w:tc>
          <w:tcPr>
            <w:tcW w:w="3179" w:type="dxa"/>
          </w:tcPr>
          <w:p w14:paraId="6A933BD1" w14:textId="77777777" w:rsidR="006B4323" w:rsidRPr="00776397" w:rsidRDefault="006B4323" w:rsidP="006B4323">
            <w:r w:rsidRPr="00776397">
              <w:t>Observations</w:t>
            </w:r>
          </w:p>
        </w:tc>
        <w:tc>
          <w:tcPr>
            <w:tcW w:w="3180" w:type="dxa"/>
          </w:tcPr>
          <w:p w14:paraId="2D6A9DFD" w14:textId="77777777" w:rsidR="006B4323" w:rsidRPr="00776397" w:rsidRDefault="006B4323" w:rsidP="006B4323">
            <w:r w:rsidRPr="00776397">
              <w:t>14</w:t>
            </w:r>
          </w:p>
        </w:tc>
        <w:tc>
          <w:tcPr>
            <w:tcW w:w="3180" w:type="dxa"/>
          </w:tcPr>
          <w:p w14:paraId="6E3BBD50" w14:textId="77777777" w:rsidR="006B4323" w:rsidRPr="00776397" w:rsidRDefault="006B4323" w:rsidP="006B4323">
            <w:r w:rsidRPr="00776397">
              <w:t>307</w:t>
            </w:r>
          </w:p>
        </w:tc>
      </w:tr>
      <w:tr w:rsidR="006B4323" w14:paraId="7D4BAC06" w14:textId="77777777" w:rsidTr="006B4323">
        <w:trPr>
          <w:trHeight w:val="265"/>
        </w:trPr>
        <w:tc>
          <w:tcPr>
            <w:tcW w:w="3179" w:type="dxa"/>
          </w:tcPr>
          <w:p w14:paraId="4F88DA26" w14:textId="77777777" w:rsidR="006B4323" w:rsidRPr="00776397" w:rsidRDefault="006B4323" w:rsidP="006B4323">
            <w:r w:rsidRPr="00776397">
              <w:t>Hypothesized Mean Difference</w:t>
            </w:r>
          </w:p>
        </w:tc>
        <w:tc>
          <w:tcPr>
            <w:tcW w:w="3180" w:type="dxa"/>
          </w:tcPr>
          <w:p w14:paraId="5025B194" w14:textId="77777777" w:rsidR="006B4323" w:rsidRPr="00776397" w:rsidRDefault="006B4323" w:rsidP="006B4323">
            <w:r w:rsidRPr="00776397">
              <w:t>0</w:t>
            </w:r>
          </w:p>
        </w:tc>
        <w:tc>
          <w:tcPr>
            <w:tcW w:w="3180" w:type="dxa"/>
          </w:tcPr>
          <w:p w14:paraId="511A696F" w14:textId="77777777" w:rsidR="006B4323" w:rsidRPr="00776397" w:rsidRDefault="006B4323" w:rsidP="006B4323"/>
        </w:tc>
      </w:tr>
      <w:tr w:rsidR="006B4323" w14:paraId="328B2E62" w14:textId="77777777" w:rsidTr="006B4323">
        <w:trPr>
          <w:trHeight w:val="265"/>
        </w:trPr>
        <w:tc>
          <w:tcPr>
            <w:tcW w:w="3179" w:type="dxa"/>
          </w:tcPr>
          <w:p w14:paraId="5B13672D" w14:textId="77777777" w:rsidR="006B4323" w:rsidRPr="00776397" w:rsidRDefault="006B4323" w:rsidP="006B4323">
            <w:proofErr w:type="spellStart"/>
            <w:r w:rsidRPr="00776397">
              <w:t>df</w:t>
            </w:r>
            <w:proofErr w:type="spellEnd"/>
          </w:p>
        </w:tc>
        <w:tc>
          <w:tcPr>
            <w:tcW w:w="3180" w:type="dxa"/>
          </w:tcPr>
          <w:p w14:paraId="126A1313" w14:textId="77777777" w:rsidR="006B4323" w:rsidRPr="00776397" w:rsidRDefault="006B4323" w:rsidP="006B4323">
            <w:r w:rsidRPr="00776397">
              <w:t>16</w:t>
            </w:r>
          </w:p>
        </w:tc>
        <w:tc>
          <w:tcPr>
            <w:tcW w:w="3180" w:type="dxa"/>
          </w:tcPr>
          <w:p w14:paraId="0A6A7EB2" w14:textId="77777777" w:rsidR="006B4323" w:rsidRPr="00776397" w:rsidRDefault="006B4323" w:rsidP="006B4323"/>
        </w:tc>
      </w:tr>
      <w:tr w:rsidR="006B4323" w14:paraId="6FE378AD" w14:textId="77777777" w:rsidTr="006B4323">
        <w:trPr>
          <w:trHeight w:val="265"/>
        </w:trPr>
        <w:tc>
          <w:tcPr>
            <w:tcW w:w="3179" w:type="dxa"/>
          </w:tcPr>
          <w:p w14:paraId="207F3687" w14:textId="77777777" w:rsidR="006B4323" w:rsidRPr="00776397" w:rsidRDefault="006B4323" w:rsidP="006B4323">
            <w:r w:rsidRPr="00776397">
              <w:t>t Stat</w:t>
            </w:r>
          </w:p>
        </w:tc>
        <w:tc>
          <w:tcPr>
            <w:tcW w:w="3180" w:type="dxa"/>
          </w:tcPr>
          <w:p w14:paraId="4B5B931D" w14:textId="77777777" w:rsidR="006B4323" w:rsidRPr="00776397" w:rsidRDefault="006B4323" w:rsidP="006B4323">
            <w:r w:rsidRPr="00776397">
              <w:t>-3.670051</w:t>
            </w:r>
          </w:p>
        </w:tc>
        <w:tc>
          <w:tcPr>
            <w:tcW w:w="3180" w:type="dxa"/>
          </w:tcPr>
          <w:p w14:paraId="1327909C" w14:textId="77777777" w:rsidR="006B4323" w:rsidRPr="00776397" w:rsidRDefault="006B4323" w:rsidP="006B4323"/>
        </w:tc>
      </w:tr>
      <w:tr w:rsidR="006B4323" w14:paraId="362ADED4" w14:textId="77777777" w:rsidTr="006B4323">
        <w:trPr>
          <w:trHeight w:val="324"/>
        </w:trPr>
        <w:tc>
          <w:tcPr>
            <w:tcW w:w="3179" w:type="dxa"/>
            <w:vAlign w:val="bottom"/>
          </w:tcPr>
          <w:p w14:paraId="0499740C"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P(T&lt;=t) one-tail</w:t>
            </w:r>
          </w:p>
        </w:tc>
        <w:tc>
          <w:tcPr>
            <w:tcW w:w="3180" w:type="dxa"/>
            <w:vAlign w:val="bottom"/>
          </w:tcPr>
          <w:p w14:paraId="0E0592C1"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0.0010346</w:t>
            </w:r>
          </w:p>
        </w:tc>
        <w:tc>
          <w:tcPr>
            <w:tcW w:w="3180" w:type="dxa"/>
            <w:vAlign w:val="bottom"/>
          </w:tcPr>
          <w:p w14:paraId="06DBB7E7" w14:textId="77777777" w:rsidR="006B4323" w:rsidRPr="008F58F1" w:rsidRDefault="006B4323" w:rsidP="006B4323">
            <w:pPr>
              <w:rPr>
                <w:rFonts w:ascii="Calibri" w:eastAsia="Times New Roman" w:hAnsi="Calibri" w:cs="Calibri"/>
                <w:color w:val="000000"/>
                <w:sz w:val="20"/>
                <w:szCs w:val="20"/>
              </w:rPr>
            </w:pPr>
          </w:p>
        </w:tc>
      </w:tr>
      <w:tr w:rsidR="006B4323" w14:paraId="2730C4EE" w14:textId="77777777" w:rsidTr="006B4323">
        <w:trPr>
          <w:trHeight w:val="324"/>
        </w:trPr>
        <w:tc>
          <w:tcPr>
            <w:tcW w:w="3179" w:type="dxa"/>
            <w:vAlign w:val="bottom"/>
          </w:tcPr>
          <w:p w14:paraId="25B3308D"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t Critical one-tail</w:t>
            </w:r>
          </w:p>
        </w:tc>
        <w:tc>
          <w:tcPr>
            <w:tcW w:w="3180" w:type="dxa"/>
            <w:vAlign w:val="bottom"/>
          </w:tcPr>
          <w:p w14:paraId="665A5A47"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1.74588368</w:t>
            </w:r>
          </w:p>
        </w:tc>
        <w:tc>
          <w:tcPr>
            <w:tcW w:w="3180" w:type="dxa"/>
            <w:vAlign w:val="bottom"/>
          </w:tcPr>
          <w:p w14:paraId="33463374" w14:textId="77777777" w:rsidR="006B4323" w:rsidRPr="008F58F1" w:rsidRDefault="006B4323" w:rsidP="006B4323">
            <w:pPr>
              <w:rPr>
                <w:rFonts w:ascii="Calibri" w:eastAsia="Times New Roman" w:hAnsi="Calibri" w:cs="Calibri"/>
                <w:color w:val="000000"/>
                <w:sz w:val="20"/>
                <w:szCs w:val="20"/>
              </w:rPr>
            </w:pPr>
          </w:p>
        </w:tc>
      </w:tr>
      <w:tr w:rsidR="006B4323" w14:paraId="4ECC5A36" w14:textId="77777777" w:rsidTr="006B4323">
        <w:trPr>
          <w:trHeight w:val="324"/>
        </w:trPr>
        <w:tc>
          <w:tcPr>
            <w:tcW w:w="3179" w:type="dxa"/>
            <w:vAlign w:val="bottom"/>
          </w:tcPr>
          <w:p w14:paraId="14FFA57F"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P(T&lt;=t) two-tail</w:t>
            </w:r>
          </w:p>
        </w:tc>
        <w:tc>
          <w:tcPr>
            <w:tcW w:w="3180" w:type="dxa"/>
            <w:vAlign w:val="bottom"/>
          </w:tcPr>
          <w:p w14:paraId="2E7CB41B"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0.0020692</w:t>
            </w:r>
          </w:p>
        </w:tc>
        <w:tc>
          <w:tcPr>
            <w:tcW w:w="3180" w:type="dxa"/>
            <w:vAlign w:val="bottom"/>
          </w:tcPr>
          <w:p w14:paraId="011647C7" w14:textId="77777777" w:rsidR="006B4323" w:rsidRPr="008F58F1" w:rsidRDefault="006B4323" w:rsidP="006B4323">
            <w:pPr>
              <w:rPr>
                <w:rFonts w:ascii="Calibri" w:eastAsia="Times New Roman" w:hAnsi="Calibri" w:cs="Calibri"/>
                <w:color w:val="000000"/>
                <w:sz w:val="20"/>
                <w:szCs w:val="20"/>
              </w:rPr>
            </w:pPr>
          </w:p>
        </w:tc>
      </w:tr>
      <w:tr w:rsidR="006B4323" w14:paraId="4800CC5F" w14:textId="77777777" w:rsidTr="006B4323">
        <w:trPr>
          <w:trHeight w:val="324"/>
        </w:trPr>
        <w:tc>
          <w:tcPr>
            <w:tcW w:w="3179" w:type="dxa"/>
            <w:vAlign w:val="bottom"/>
          </w:tcPr>
          <w:p w14:paraId="10AD96F3"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t Critical two-tail</w:t>
            </w:r>
          </w:p>
        </w:tc>
        <w:tc>
          <w:tcPr>
            <w:tcW w:w="3180" w:type="dxa"/>
            <w:vAlign w:val="bottom"/>
          </w:tcPr>
          <w:p w14:paraId="6E84923C" w14:textId="77777777" w:rsidR="006B4323" w:rsidRPr="008F58F1" w:rsidRDefault="006B4323"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2.1199053</w:t>
            </w:r>
          </w:p>
        </w:tc>
        <w:tc>
          <w:tcPr>
            <w:tcW w:w="3180" w:type="dxa"/>
            <w:vAlign w:val="bottom"/>
          </w:tcPr>
          <w:p w14:paraId="6EEAFD35" w14:textId="77777777" w:rsidR="006B4323" w:rsidRPr="008F58F1" w:rsidRDefault="006B4323" w:rsidP="006B4323">
            <w:pPr>
              <w:rPr>
                <w:rFonts w:ascii="Calibri" w:eastAsia="Times New Roman" w:hAnsi="Calibri" w:cs="Calibri"/>
                <w:color w:val="000000"/>
                <w:sz w:val="20"/>
                <w:szCs w:val="20"/>
              </w:rPr>
            </w:pPr>
            <w:r w:rsidRPr="008F58F1">
              <w:rPr>
                <w:rFonts w:ascii="Calibri" w:eastAsia="Times New Roman" w:hAnsi="Calibri" w:cs="Calibri"/>
                <w:color w:val="000000"/>
                <w:sz w:val="20"/>
                <w:szCs w:val="20"/>
              </w:rPr>
              <w:t> </w:t>
            </w:r>
          </w:p>
        </w:tc>
      </w:tr>
    </w:tbl>
    <w:p w14:paraId="61AD2490" w14:textId="77777777" w:rsidR="006B4323" w:rsidRDefault="006B4323" w:rsidP="00DC0E93">
      <w:pPr>
        <w:rPr>
          <w:sz w:val="20"/>
          <w:szCs w:val="20"/>
        </w:rPr>
      </w:pPr>
    </w:p>
    <w:p w14:paraId="4A60902A" w14:textId="77777777" w:rsidR="001F41F2" w:rsidRPr="008F58F1" w:rsidRDefault="004730A8" w:rsidP="00DC0E93">
      <w:pPr>
        <w:rPr>
          <w:sz w:val="20"/>
          <w:szCs w:val="20"/>
        </w:rPr>
      </w:pPr>
      <w:r w:rsidRPr="008F58F1">
        <w:rPr>
          <w:sz w:val="20"/>
          <w:szCs w:val="20"/>
        </w:rPr>
        <w:t>The p-value is less than 0.05; hence we reject the null hypothesis and conclude that the overall score means of Special and Full Comprehensive universities are different.</w:t>
      </w:r>
    </w:p>
    <w:p w14:paraId="75876BA7" w14:textId="77777777" w:rsidR="00611D62" w:rsidRPr="0000719F" w:rsidRDefault="004730A8" w:rsidP="00DC0E93">
      <w:pPr>
        <w:rPr>
          <w:b/>
          <w:bCs/>
          <w:sz w:val="20"/>
          <w:szCs w:val="20"/>
        </w:rPr>
      </w:pPr>
      <w:r w:rsidRPr="0000719F">
        <w:rPr>
          <w:b/>
          <w:bCs/>
          <w:sz w:val="20"/>
          <w:szCs w:val="20"/>
        </w:rPr>
        <w:t>b) Scaled Overall Score by continents</w:t>
      </w:r>
      <w:r w:rsidR="008F58F1" w:rsidRPr="0000719F">
        <w:rPr>
          <w:b/>
          <w:bCs/>
          <w:sz w:val="20"/>
          <w:szCs w:val="20"/>
        </w:rPr>
        <w:t xml:space="preserve">. </w:t>
      </w:r>
      <w:r w:rsidRPr="0000719F">
        <w:rPr>
          <w:b/>
          <w:bCs/>
          <w:sz w:val="20"/>
          <w:szCs w:val="20"/>
        </w:rPr>
        <w:t>Use suitable charts to compare the overall score by Continent.</w:t>
      </w:r>
    </w:p>
    <w:p w14:paraId="6739E20C" w14:textId="77777777" w:rsidR="005A17CC" w:rsidRPr="008F58F1" w:rsidRDefault="004730A8" w:rsidP="00DC0E93">
      <w:pPr>
        <w:rPr>
          <w:sz w:val="20"/>
          <w:szCs w:val="20"/>
        </w:rPr>
      </w:pPr>
      <w:r w:rsidRPr="008F58F1">
        <w:rPr>
          <w:noProof/>
          <w:sz w:val="20"/>
          <w:szCs w:val="20"/>
        </w:rPr>
        <w:lastRenderedPageBreak/>
        <w:drawing>
          <wp:inline distT="0" distB="0" distL="0" distR="0" wp14:anchorId="7A6DF5C2" wp14:editId="2975F192">
            <wp:extent cx="6029325" cy="2705100"/>
            <wp:effectExtent l="0" t="0" r="9525" b="0"/>
            <wp:docPr id="2" name="Chart 2">
              <a:extLst xmlns:a="http://schemas.openxmlformats.org/drawingml/2006/main">
                <a:ext uri="{FF2B5EF4-FFF2-40B4-BE49-F238E27FC236}">
                  <a16:creationId xmlns:a16="http://schemas.microsoft.com/office/drawing/2014/main" id="{77115EBC-45C5-BEE9-E301-6146C1B8EF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2A1D448" w14:textId="77777777" w:rsidR="00611D62" w:rsidRPr="008F58F1" w:rsidRDefault="004730A8" w:rsidP="00DC0E93">
      <w:pPr>
        <w:rPr>
          <w:sz w:val="20"/>
          <w:szCs w:val="20"/>
        </w:rPr>
      </w:pPr>
      <w:r w:rsidRPr="008F58F1">
        <w:rPr>
          <w:sz w:val="20"/>
          <w:szCs w:val="20"/>
        </w:rPr>
        <w:t>The American Continent has the highest overall score, followed by the Europe continent. The Continent with the least overall score is Oceania.</w:t>
      </w:r>
    </w:p>
    <w:p w14:paraId="0559938B" w14:textId="77777777" w:rsidR="00CA0FCC" w:rsidRDefault="004730A8" w:rsidP="00DC0E93">
      <w:pPr>
        <w:rPr>
          <w:b/>
          <w:bCs/>
          <w:sz w:val="20"/>
          <w:szCs w:val="20"/>
        </w:rPr>
      </w:pPr>
      <w:r w:rsidRPr="0000719F">
        <w:rPr>
          <w:b/>
          <w:bCs/>
          <w:sz w:val="20"/>
          <w:szCs w:val="20"/>
        </w:rPr>
        <w:t xml:space="preserve">c) Relationships between variables. </w:t>
      </w:r>
      <w:r w:rsidR="0000719F" w:rsidRPr="0000719F">
        <w:rPr>
          <w:b/>
          <w:bCs/>
          <w:sz w:val="20"/>
          <w:szCs w:val="20"/>
        </w:rPr>
        <w:t>i. Calculate all correlation coefficients where appropriate.</w:t>
      </w:r>
    </w:p>
    <w:tbl>
      <w:tblPr>
        <w:tblW w:w="8201" w:type="dxa"/>
        <w:tblLook w:val="04A0" w:firstRow="1" w:lastRow="0" w:firstColumn="1" w:lastColumn="0" w:noHBand="0" w:noVBand="1"/>
      </w:tblPr>
      <w:tblGrid>
        <w:gridCol w:w="8201"/>
      </w:tblGrid>
      <w:tr w:rsidR="005E5A10" w:rsidRPr="008F58F1" w14:paraId="736ACAEF" w14:textId="77777777" w:rsidTr="005E5A10">
        <w:trPr>
          <w:trHeight w:val="540"/>
        </w:trPr>
        <w:tc>
          <w:tcPr>
            <w:tcW w:w="8201" w:type="dxa"/>
            <w:tcBorders>
              <w:top w:val="nil"/>
              <w:left w:val="nil"/>
              <w:bottom w:val="single" w:sz="8" w:space="0" w:color="auto"/>
              <w:right w:val="nil"/>
            </w:tcBorders>
            <w:shd w:val="clear" w:color="auto" w:fill="auto"/>
            <w:noWrap/>
            <w:vAlign w:val="bottom"/>
            <w:hideMark/>
          </w:tcPr>
          <w:p w14:paraId="587DF69D" w14:textId="77777777" w:rsidR="005E5A10" w:rsidRPr="008F58F1" w:rsidRDefault="005E5A10" w:rsidP="00833BAA">
            <w:pPr>
              <w:spacing w:after="0" w:line="240" w:lineRule="auto"/>
              <w:jc w:val="center"/>
              <w:rPr>
                <w:rFonts w:ascii="Calibri" w:eastAsia="Times New Roman" w:hAnsi="Calibri" w:cs="Calibri"/>
                <w:color w:val="000000"/>
                <w:sz w:val="20"/>
                <w:szCs w:val="20"/>
              </w:rPr>
            </w:pPr>
            <w:r w:rsidRPr="008F58F1">
              <w:rPr>
                <w:rFonts w:ascii="Calibri" w:eastAsia="Times New Roman" w:hAnsi="Calibri" w:cs="Calibri"/>
                <w:color w:val="000000"/>
                <w:sz w:val="20"/>
                <w:szCs w:val="20"/>
              </w:rPr>
              <w:t>Correlation Coefficient of Academic Reputation vs Overall Score</w:t>
            </w:r>
          </w:p>
        </w:tc>
      </w:tr>
    </w:tbl>
    <w:tbl>
      <w:tblPr>
        <w:tblStyle w:val="TableGrid"/>
        <w:tblW w:w="0" w:type="auto"/>
        <w:tblLook w:val="04A0" w:firstRow="1" w:lastRow="0" w:firstColumn="1" w:lastColumn="0" w:noHBand="0" w:noVBand="1"/>
      </w:tblPr>
      <w:tblGrid>
        <w:gridCol w:w="3116"/>
        <w:gridCol w:w="3117"/>
        <w:gridCol w:w="3117"/>
      </w:tblGrid>
      <w:tr w:rsidR="005E5A10" w14:paraId="32B41FDF" w14:textId="77777777" w:rsidTr="00E75125">
        <w:tc>
          <w:tcPr>
            <w:tcW w:w="3116" w:type="dxa"/>
            <w:vAlign w:val="bottom"/>
          </w:tcPr>
          <w:p w14:paraId="62F83439"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 </w:t>
            </w:r>
          </w:p>
        </w:tc>
        <w:tc>
          <w:tcPr>
            <w:tcW w:w="3117" w:type="dxa"/>
            <w:vAlign w:val="bottom"/>
          </w:tcPr>
          <w:p w14:paraId="66F86338"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Academic Reputation Score</w:t>
            </w:r>
          </w:p>
        </w:tc>
        <w:tc>
          <w:tcPr>
            <w:tcW w:w="3117" w:type="dxa"/>
            <w:vAlign w:val="bottom"/>
          </w:tcPr>
          <w:p w14:paraId="6203467D"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r>
      <w:tr w:rsidR="005E5A10" w14:paraId="5E9B14E7" w14:textId="77777777" w:rsidTr="00E75125">
        <w:tc>
          <w:tcPr>
            <w:tcW w:w="3116" w:type="dxa"/>
            <w:vAlign w:val="bottom"/>
          </w:tcPr>
          <w:p w14:paraId="43378E85"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Academic Reputation Score</w:t>
            </w:r>
          </w:p>
        </w:tc>
        <w:tc>
          <w:tcPr>
            <w:tcW w:w="3117" w:type="dxa"/>
            <w:vAlign w:val="bottom"/>
          </w:tcPr>
          <w:p w14:paraId="45635C5B"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c>
          <w:tcPr>
            <w:tcW w:w="3117" w:type="dxa"/>
            <w:vAlign w:val="bottom"/>
          </w:tcPr>
          <w:p w14:paraId="0FDAF94F" w14:textId="77777777" w:rsidR="005E5A10" w:rsidRPr="008F58F1" w:rsidRDefault="005E5A10" w:rsidP="005E5A10">
            <w:pPr>
              <w:jc w:val="both"/>
              <w:rPr>
                <w:rFonts w:ascii="Calibri" w:eastAsia="Times New Roman" w:hAnsi="Calibri" w:cs="Calibri"/>
                <w:color w:val="000000"/>
                <w:sz w:val="20"/>
                <w:szCs w:val="20"/>
              </w:rPr>
            </w:pPr>
          </w:p>
        </w:tc>
      </w:tr>
      <w:tr w:rsidR="005E5A10" w14:paraId="6FE09650" w14:textId="77777777" w:rsidTr="00E75125">
        <w:tc>
          <w:tcPr>
            <w:tcW w:w="3116" w:type="dxa"/>
            <w:vAlign w:val="bottom"/>
          </w:tcPr>
          <w:p w14:paraId="7E7DCD83"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3B421480"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0.895281648</w:t>
            </w:r>
          </w:p>
        </w:tc>
        <w:tc>
          <w:tcPr>
            <w:tcW w:w="3117" w:type="dxa"/>
            <w:vAlign w:val="bottom"/>
          </w:tcPr>
          <w:p w14:paraId="71193A5B"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r>
    </w:tbl>
    <w:p w14:paraId="15F37293" w14:textId="77777777" w:rsidR="005E5A10" w:rsidRPr="0000719F" w:rsidRDefault="005E5A10" w:rsidP="00DC0E93">
      <w:pPr>
        <w:rPr>
          <w:b/>
          <w:bCs/>
          <w:sz w:val="20"/>
          <w:szCs w:val="20"/>
        </w:rPr>
      </w:pPr>
    </w:p>
    <w:p w14:paraId="377F4074" w14:textId="77777777" w:rsidR="00D542DD" w:rsidRDefault="004730A8" w:rsidP="00DC0E93">
      <w:pPr>
        <w:rPr>
          <w:sz w:val="20"/>
          <w:szCs w:val="20"/>
        </w:rPr>
      </w:pPr>
      <w:r w:rsidRPr="008F58F1">
        <w:rPr>
          <w:sz w:val="20"/>
          <w:szCs w:val="20"/>
        </w:rPr>
        <w:t>The correlation coefficient for the above variables is 0.8953, which shows a strong correlation</w:t>
      </w:r>
      <w:r w:rsidR="00CA0FCC" w:rsidRPr="008F58F1">
        <w:rPr>
          <w:sz w:val="20"/>
          <w:szCs w:val="20"/>
        </w:rPr>
        <w:t>; hence there is a strong relationship between Academic Reputation Score and Overall Score.</w:t>
      </w:r>
    </w:p>
    <w:tbl>
      <w:tblPr>
        <w:tblW w:w="8200" w:type="dxa"/>
        <w:tblLook w:val="04A0" w:firstRow="1" w:lastRow="0" w:firstColumn="1" w:lastColumn="0" w:noHBand="0" w:noVBand="1"/>
      </w:tblPr>
      <w:tblGrid>
        <w:gridCol w:w="8200"/>
      </w:tblGrid>
      <w:tr w:rsidR="005E5A10" w:rsidRPr="008F58F1" w14:paraId="34F9D64D" w14:textId="77777777" w:rsidTr="00833BAA">
        <w:trPr>
          <w:trHeight w:val="315"/>
        </w:trPr>
        <w:tc>
          <w:tcPr>
            <w:tcW w:w="8200" w:type="dxa"/>
            <w:tcBorders>
              <w:top w:val="nil"/>
              <w:left w:val="nil"/>
              <w:bottom w:val="single" w:sz="8" w:space="0" w:color="auto"/>
              <w:right w:val="nil"/>
            </w:tcBorders>
            <w:shd w:val="clear" w:color="auto" w:fill="auto"/>
            <w:noWrap/>
            <w:vAlign w:val="bottom"/>
            <w:hideMark/>
          </w:tcPr>
          <w:p w14:paraId="27D86DD2" w14:textId="77777777" w:rsidR="005E5A10" w:rsidRPr="008F58F1" w:rsidRDefault="005E5A10" w:rsidP="00833BAA">
            <w:pPr>
              <w:spacing w:after="0" w:line="240" w:lineRule="auto"/>
              <w:jc w:val="center"/>
              <w:rPr>
                <w:rFonts w:ascii="Calibri" w:eastAsia="Times New Roman" w:hAnsi="Calibri" w:cs="Calibri"/>
                <w:color w:val="000000"/>
                <w:sz w:val="20"/>
                <w:szCs w:val="20"/>
              </w:rPr>
            </w:pPr>
            <w:r w:rsidRPr="008F58F1">
              <w:rPr>
                <w:rFonts w:ascii="Calibri" w:eastAsia="Times New Roman" w:hAnsi="Calibri" w:cs="Calibri"/>
                <w:color w:val="000000"/>
                <w:sz w:val="20"/>
                <w:szCs w:val="20"/>
              </w:rPr>
              <w:t>The correlation coefficient of Employer Reputation Score vs Overall Score</w:t>
            </w:r>
          </w:p>
        </w:tc>
      </w:tr>
    </w:tbl>
    <w:tbl>
      <w:tblPr>
        <w:tblStyle w:val="TableGrid"/>
        <w:tblW w:w="0" w:type="auto"/>
        <w:tblLook w:val="04A0" w:firstRow="1" w:lastRow="0" w:firstColumn="1" w:lastColumn="0" w:noHBand="0" w:noVBand="1"/>
      </w:tblPr>
      <w:tblGrid>
        <w:gridCol w:w="3116"/>
        <w:gridCol w:w="3117"/>
        <w:gridCol w:w="3117"/>
      </w:tblGrid>
      <w:tr w:rsidR="005E5A10" w14:paraId="47F08AEE" w14:textId="77777777" w:rsidTr="004C1FB5">
        <w:tc>
          <w:tcPr>
            <w:tcW w:w="3116" w:type="dxa"/>
            <w:vAlign w:val="bottom"/>
          </w:tcPr>
          <w:p w14:paraId="6F9F069C"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 </w:t>
            </w:r>
          </w:p>
        </w:tc>
        <w:tc>
          <w:tcPr>
            <w:tcW w:w="3117" w:type="dxa"/>
            <w:vAlign w:val="bottom"/>
          </w:tcPr>
          <w:p w14:paraId="42CD892E"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621482F3"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Employer Reputation Score</w:t>
            </w:r>
          </w:p>
        </w:tc>
      </w:tr>
      <w:tr w:rsidR="005E5A10" w14:paraId="2E99334A" w14:textId="77777777" w:rsidTr="004C1FB5">
        <w:tc>
          <w:tcPr>
            <w:tcW w:w="3116" w:type="dxa"/>
            <w:vAlign w:val="bottom"/>
          </w:tcPr>
          <w:p w14:paraId="720EA074"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362E73BC"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c>
          <w:tcPr>
            <w:tcW w:w="3117" w:type="dxa"/>
            <w:vAlign w:val="bottom"/>
          </w:tcPr>
          <w:p w14:paraId="2F1AB4DC" w14:textId="77777777" w:rsidR="005E5A10" w:rsidRPr="008F58F1" w:rsidRDefault="005E5A10" w:rsidP="005E5A10">
            <w:pPr>
              <w:jc w:val="both"/>
              <w:rPr>
                <w:rFonts w:ascii="Calibri" w:eastAsia="Times New Roman" w:hAnsi="Calibri" w:cs="Calibri"/>
                <w:color w:val="000000"/>
                <w:sz w:val="20"/>
                <w:szCs w:val="20"/>
              </w:rPr>
            </w:pPr>
          </w:p>
        </w:tc>
      </w:tr>
      <w:tr w:rsidR="005E5A10" w14:paraId="572EE4B8" w14:textId="77777777" w:rsidTr="004C1FB5">
        <w:tc>
          <w:tcPr>
            <w:tcW w:w="3116" w:type="dxa"/>
            <w:vAlign w:val="bottom"/>
          </w:tcPr>
          <w:p w14:paraId="46516FC8"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Employer Reputation Score</w:t>
            </w:r>
          </w:p>
        </w:tc>
        <w:tc>
          <w:tcPr>
            <w:tcW w:w="3117" w:type="dxa"/>
            <w:vAlign w:val="bottom"/>
          </w:tcPr>
          <w:p w14:paraId="3D3A1397"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0.775902923</w:t>
            </w:r>
          </w:p>
        </w:tc>
        <w:tc>
          <w:tcPr>
            <w:tcW w:w="3117" w:type="dxa"/>
            <w:vAlign w:val="bottom"/>
          </w:tcPr>
          <w:p w14:paraId="780E49B7"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r>
    </w:tbl>
    <w:p w14:paraId="3D094EC5" w14:textId="77777777" w:rsidR="005E5A10" w:rsidRPr="008F58F1" w:rsidRDefault="005E5A10" w:rsidP="00DC0E93">
      <w:pPr>
        <w:rPr>
          <w:sz w:val="20"/>
          <w:szCs w:val="20"/>
        </w:rPr>
      </w:pPr>
    </w:p>
    <w:p w14:paraId="291FB2EF" w14:textId="77777777" w:rsidR="005E5A10" w:rsidRDefault="004730A8" w:rsidP="00DC0E93">
      <w:pPr>
        <w:rPr>
          <w:sz w:val="20"/>
          <w:szCs w:val="20"/>
        </w:rPr>
      </w:pPr>
      <w:r w:rsidRPr="008F58F1">
        <w:rPr>
          <w:sz w:val="20"/>
          <w:szCs w:val="20"/>
        </w:rPr>
        <w:t>The correlation coefficient for the above two variables is 0.776, which shows a strong correlation</w:t>
      </w:r>
      <w:r w:rsidR="00CA0FCC" w:rsidRPr="008F58F1">
        <w:rPr>
          <w:sz w:val="20"/>
          <w:szCs w:val="20"/>
        </w:rPr>
        <w:t>; hence there is a strong relationship between the Employer Reputation Score and the Overall Score.</w:t>
      </w:r>
    </w:p>
    <w:tbl>
      <w:tblPr>
        <w:tblW w:w="8201" w:type="dxa"/>
        <w:tblLook w:val="04A0" w:firstRow="1" w:lastRow="0" w:firstColumn="1" w:lastColumn="0" w:noHBand="0" w:noVBand="1"/>
      </w:tblPr>
      <w:tblGrid>
        <w:gridCol w:w="8201"/>
      </w:tblGrid>
      <w:tr w:rsidR="00791319" w:rsidRPr="008F58F1" w14:paraId="322C1D24" w14:textId="77777777" w:rsidTr="00833BAA">
        <w:trPr>
          <w:trHeight w:val="315"/>
        </w:trPr>
        <w:tc>
          <w:tcPr>
            <w:tcW w:w="8201" w:type="dxa"/>
            <w:tcBorders>
              <w:top w:val="nil"/>
              <w:left w:val="nil"/>
              <w:bottom w:val="single" w:sz="8" w:space="0" w:color="auto"/>
              <w:right w:val="nil"/>
            </w:tcBorders>
            <w:shd w:val="clear" w:color="auto" w:fill="auto"/>
            <w:noWrap/>
            <w:vAlign w:val="bottom"/>
            <w:hideMark/>
          </w:tcPr>
          <w:p w14:paraId="40204CB9" w14:textId="77777777" w:rsidR="00791319" w:rsidRPr="008F58F1" w:rsidRDefault="00791319" w:rsidP="00833BAA">
            <w:pPr>
              <w:spacing w:after="0" w:line="240" w:lineRule="auto"/>
              <w:jc w:val="center"/>
              <w:rPr>
                <w:rFonts w:ascii="Calibri" w:eastAsia="Times New Roman" w:hAnsi="Calibri" w:cs="Calibri"/>
                <w:color w:val="000000"/>
                <w:sz w:val="20"/>
                <w:szCs w:val="20"/>
              </w:rPr>
            </w:pPr>
            <w:r w:rsidRPr="008F58F1">
              <w:rPr>
                <w:rFonts w:ascii="Calibri" w:eastAsia="Times New Roman" w:hAnsi="Calibri" w:cs="Calibri"/>
                <w:color w:val="000000"/>
                <w:sz w:val="20"/>
                <w:szCs w:val="20"/>
              </w:rPr>
              <w:t>The correlation coefficient of Faculty Student Score vs Overall Score</w:t>
            </w:r>
          </w:p>
        </w:tc>
      </w:tr>
    </w:tbl>
    <w:tbl>
      <w:tblPr>
        <w:tblStyle w:val="TableGrid"/>
        <w:tblW w:w="0" w:type="auto"/>
        <w:tblLook w:val="04A0" w:firstRow="1" w:lastRow="0" w:firstColumn="1" w:lastColumn="0" w:noHBand="0" w:noVBand="1"/>
      </w:tblPr>
      <w:tblGrid>
        <w:gridCol w:w="3116"/>
        <w:gridCol w:w="3117"/>
        <w:gridCol w:w="3117"/>
      </w:tblGrid>
      <w:tr w:rsidR="005E5A10" w14:paraId="34AB7A4E" w14:textId="77777777" w:rsidTr="00C93D4D">
        <w:tc>
          <w:tcPr>
            <w:tcW w:w="3116" w:type="dxa"/>
            <w:vAlign w:val="bottom"/>
          </w:tcPr>
          <w:p w14:paraId="6166AFF0"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 </w:t>
            </w:r>
          </w:p>
        </w:tc>
        <w:tc>
          <w:tcPr>
            <w:tcW w:w="3117" w:type="dxa"/>
            <w:vAlign w:val="bottom"/>
          </w:tcPr>
          <w:p w14:paraId="3B787D6E"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1870A660"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Faculty Student Score</w:t>
            </w:r>
          </w:p>
        </w:tc>
      </w:tr>
      <w:tr w:rsidR="005E5A10" w14:paraId="53F7F14A" w14:textId="77777777" w:rsidTr="00C93D4D">
        <w:tc>
          <w:tcPr>
            <w:tcW w:w="3116" w:type="dxa"/>
            <w:vAlign w:val="bottom"/>
          </w:tcPr>
          <w:p w14:paraId="317FDC7A"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1139FB81"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c>
          <w:tcPr>
            <w:tcW w:w="3117" w:type="dxa"/>
            <w:vAlign w:val="bottom"/>
          </w:tcPr>
          <w:p w14:paraId="78724CC4" w14:textId="77777777" w:rsidR="005E5A10" w:rsidRPr="008F58F1" w:rsidRDefault="005E5A10" w:rsidP="005E5A10">
            <w:pPr>
              <w:jc w:val="both"/>
              <w:rPr>
                <w:rFonts w:ascii="Calibri" w:eastAsia="Times New Roman" w:hAnsi="Calibri" w:cs="Calibri"/>
                <w:color w:val="000000"/>
                <w:sz w:val="20"/>
                <w:szCs w:val="20"/>
              </w:rPr>
            </w:pPr>
          </w:p>
        </w:tc>
      </w:tr>
      <w:tr w:rsidR="005E5A10" w14:paraId="561DD3CA" w14:textId="77777777" w:rsidTr="00C93D4D">
        <w:tc>
          <w:tcPr>
            <w:tcW w:w="3116" w:type="dxa"/>
            <w:vAlign w:val="bottom"/>
          </w:tcPr>
          <w:p w14:paraId="69F087E9" w14:textId="77777777" w:rsidR="005E5A10" w:rsidRPr="008F58F1" w:rsidRDefault="005E5A10" w:rsidP="005E5A10">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Faculty Student Score</w:t>
            </w:r>
          </w:p>
        </w:tc>
        <w:tc>
          <w:tcPr>
            <w:tcW w:w="3117" w:type="dxa"/>
            <w:vAlign w:val="bottom"/>
          </w:tcPr>
          <w:p w14:paraId="4B9AE24A"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0.322265175</w:t>
            </w:r>
          </w:p>
        </w:tc>
        <w:tc>
          <w:tcPr>
            <w:tcW w:w="3117" w:type="dxa"/>
            <w:vAlign w:val="bottom"/>
          </w:tcPr>
          <w:p w14:paraId="0FE81943" w14:textId="77777777" w:rsidR="005E5A10" w:rsidRPr="008F58F1" w:rsidRDefault="005E5A10" w:rsidP="005E5A10">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r>
    </w:tbl>
    <w:p w14:paraId="5152CBEA" w14:textId="77777777" w:rsidR="005E5A10" w:rsidRDefault="005E5A10" w:rsidP="00DC0E93">
      <w:pPr>
        <w:rPr>
          <w:sz w:val="20"/>
          <w:szCs w:val="20"/>
        </w:rPr>
      </w:pPr>
    </w:p>
    <w:p w14:paraId="7065C08C" w14:textId="77777777" w:rsidR="00CA0FCC" w:rsidRPr="008F58F1" w:rsidRDefault="004730A8" w:rsidP="00DC0E93">
      <w:pPr>
        <w:rPr>
          <w:sz w:val="20"/>
          <w:szCs w:val="20"/>
        </w:rPr>
      </w:pPr>
      <w:r w:rsidRPr="008F58F1">
        <w:rPr>
          <w:sz w:val="20"/>
          <w:szCs w:val="20"/>
        </w:rPr>
        <w:t xml:space="preserve">The correlation coefficient for the above two variables is 0.0.322which shows a weak correlation; hence there is a fragile relationship between the Faculty </w:t>
      </w:r>
      <w:r w:rsidR="00791319">
        <w:rPr>
          <w:sz w:val="20"/>
          <w:szCs w:val="20"/>
        </w:rPr>
        <w:t>Student Score and Overall Score.</w:t>
      </w:r>
    </w:p>
    <w:p w14:paraId="0A98B452" w14:textId="77777777" w:rsidR="00CA0FCC" w:rsidRPr="008F58F1" w:rsidRDefault="00791319" w:rsidP="00DC0E93">
      <w:pPr>
        <w:rPr>
          <w:sz w:val="20"/>
          <w:szCs w:val="20"/>
        </w:rPr>
      </w:pPr>
      <w:r>
        <w:rPr>
          <w:sz w:val="20"/>
          <w:szCs w:val="20"/>
        </w:rPr>
        <w:lastRenderedPageBreak/>
        <w:br w:type="textWrapping" w:clear="all"/>
      </w:r>
      <w:r w:rsidR="004730A8" w:rsidRPr="008F58F1">
        <w:rPr>
          <w:sz w:val="20"/>
          <w:szCs w:val="20"/>
        </w:rPr>
        <w:t>The correlation coefficient for the above two variables is 0.502, which shows a relatively strong correlation; hence there is a strong relationship between the Score per Faculty and the Overall Score.</w:t>
      </w:r>
    </w:p>
    <w:p w14:paraId="1F4A7233" w14:textId="77777777" w:rsidR="00791319" w:rsidRDefault="00791319" w:rsidP="00791319">
      <w:pPr>
        <w:jc w:val="center"/>
        <w:rPr>
          <w:sz w:val="20"/>
          <w:szCs w:val="20"/>
        </w:rPr>
      </w:pPr>
      <w:r w:rsidRPr="008F58F1">
        <w:rPr>
          <w:rFonts w:ascii="Calibri" w:eastAsia="Times New Roman" w:hAnsi="Calibri" w:cs="Calibri"/>
          <w:color w:val="000000"/>
          <w:sz w:val="20"/>
          <w:szCs w:val="20"/>
        </w:rPr>
        <w:t>The correlation coefficient of International Faculty Score vs Overall Score</w:t>
      </w:r>
    </w:p>
    <w:tbl>
      <w:tblPr>
        <w:tblStyle w:val="TableGrid"/>
        <w:tblW w:w="0" w:type="auto"/>
        <w:tblLook w:val="04A0" w:firstRow="1" w:lastRow="0" w:firstColumn="1" w:lastColumn="0" w:noHBand="0" w:noVBand="1"/>
      </w:tblPr>
      <w:tblGrid>
        <w:gridCol w:w="3116"/>
        <w:gridCol w:w="3117"/>
        <w:gridCol w:w="3117"/>
      </w:tblGrid>
      <w:tr w:rsidR="00791319" w14:paraId="1DAE349C" w14:textId="77777777" w:rsidTr="00DF1B6B">
        <w:tc>
          <w:tcPr>
            <w:tcW w:w="3116" w:type="dxa"/>
            <w:vAlign w:val="bottom"/>
          </w:tcPr>
          <w:p w14:paraId="060BE227" w14:textId="77777777" w:rsidR="00791319" w:rsidRPr="008F58F1" w:rsidRDefault="00791319" w:rsidP="00791319">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 </w:t>
            </w:r>
          </w:p>
        </w:tc>
        <w:tc>
          <w:tcPr>
            <w:tcW w:w="3117" w:type="dxa"/>
            <w:vAlign w:val="bottom"/>
          </w:tcPr>
          <w:p w14:paraId="10EF9A8F" w14:textId="77777777" w:rsidR="00791319" w:rsidRPr="008F58F1" w:rsidRDefault="00791319" w:rsidP="00791319">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53090FC1" w14:textId="77777777" w:rsidR="00791319" w:rsidRPr="008F58F1" w:rsidRDefault="00791319" w:rsidP="00791319">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International Faculty Score</w:t>
            </w:r>
          </w:p>
        </w:tc>
      </w:tr>
      <w:tr w:rsidR="00791319" w14:paraId="6C8A2E7F" w14:textId="77777777" w:rsidTr="00DF1B6B">
        <w:tc>
          <w:tcPr>
            <w:tcW w:w="3116" w:type="dxa"/>
            <w:vAlign w:val="bottom"/>
          </w:tcPr>
          <w:p w14:paraId="3F2501D0" w14:textId="77777777" w:rsidR="00791319" w:rsidRPr="008F58F1" w:rsidRDefault="00791319" w:rsidP="00791319">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Overall Score</w:t>
            </w:r>
          </w:p>
        </w:tc>
        <w:tc>
          <w:tcPr>
            <w:tcW w:w="3117" w:type="dxa"/>
            <w:vAlign w:val="bottom"/>
          </w:tcPr>
          <w:p w14:paraId="09C36ACC" w14:textId="77777777" w:rsidR="00791319" w:rsidRPr="008F58F1" w:rsidRDefault="00791319" w:rsidP="00791319">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c>
          <w:tcPr>
            <w:tcW w:w="3117" w:type="dxa"/>
            <w:vAlign w:val="bottom"/>
          </w:tcPr>
          <w:p w14:paraId="28E4CC9B" w14:textId="77777777" w:rsidR="00791319" w:rsidRPr="008F58F1" w:rsidRDefault="00791319" w:rsidP="00791319">
            <w:pPr>
              <w:jc w:val="both"/>
              <w:rPr>
                <w:rFonts w:ascii="Calibri" w:eastAsia="Times New Roman" w:hAnsi="Calibri" w:cs="Calibri"/>
                <w:color w:val="000000"/>
                <w:sz w:val="20"/>
                <w:szCs w:val="20"/>
              </w:rPr>
            </w:pPr>
          </w:p>
        </w:tc>
      </w:tr>
      <w:tr w:rsidR="00791319" w14:paraId="6C72659A" w14:textId="77777777" w:rsidTr="00DF1B6B">
        <w:tc>
          <w:tcPr>
            <w:tcW w:w="3116" w:type="dxa"/>
            <w:vAlign w:val="bottom"/>
          </w:tcPr>
          <w:p w14:paraId="0C26B653" w14:textId="77777777" w:rsidR="00791319" w:rsidRPr="008F58F1" w:rsidRDefault="00791319" w:rsidP="00791319">
            <w:pPr>
              <w:jc w:val="both"/>
              <w:rPr>
                <w:rFonts w:ascii="Calibri" w:eastAsia="Times New Roman" w:hAnsi="Calibri" w:cs="Calibri"/>
                <w:i/>
                <w:iCs/>
                <w:color w:val="000000"/>
                <w:sz w:val="20"/>
                <w:szCs w:val="20"/>
              </w:rPr>
            </w:pPr>
            <w:r w:rsidRPr="008F58F1">
              <w:rPr>
                <w:rFonts w:ascii="Calibri" w:eastAsia="Times New Roman" w:hAnsi="Calibri" w:cs="Calibri"/>
                <w:i/>
                <w:iCs/>
                <w:color w:val="000000"/>
                <w:sz w:val="20"/>
                <w:szCs w:val="20"/>
              </w:rPr>
              <w:t>International Faculty Score</w:t>
            </w:r>
          </w:p>
        </w:tc>
        <w:tc>
          <w:tcPr>
            <w:tcW w:w="3117" w:type="dxa"/>
            <w:vAlign w:val="bottom"/>
          </w:tcPr>
          <w:p w14:paraId="442D4F1E" w14:textId="77777777" w:rsidR="00791319" w:rsidRPr="008F58F1" w:rsidRDefault="00791319" w:rsidP="00791319">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0.350472555</w:t>
            </w:r>
          </w:p>
        </w:tc>
        <w:tc>
          <w:tcPr>
            <w:tcW w:w="3117" w:type="dxa"/>
            <w:vAlign w:val="bottom"/>
          </w:tcPr>
          <w:p w14:paraId="1940F7E2" w14:textId="77777777" w:rsidR="00791319" w:rsidRPr="008F58F1" w:rsidRDefault="00791319" w:rsidP="00791319">
            <w:pPr>
              <w:jc w:val="both"/>
              <w:rPr>
                <w:rFonts w:ascii="Calibri" w:eastAsia="Times New Roman" w:hAnsi="Calibri" w:cs="Calibri"/>
                <w:color w:val="000000"/>
                <w:sz w:val="20"/>
                <w:szCs w:val="20"/>
              </w:rPr>
            </w:pPr>
            <w:r w:rsidRPr="008F58F1">
              <w:rPr>
                <w:rFonts w:ascii="Calibri" w:eastAsia="Times New Roman" w:hAnsi="Calibri" w:cs="Calibri"/>
                <w:color w:val="000000"/>
                <w:sz w:val="20"/>
                <w:szCs w:val="20"/>
              </w:rPr>
              <w:t>1</w:t>
            </w:r>
          </w:p>
        </w:tc>
      </w:tr>
    </w:tbl>
    <w:p w14:paraId="7BB0B03D" w14:textId="77777777" w:rsidR="00791319" w:rsidRDefault="00791319" w:rsidP="00DC0E93">
      <w:pPr>
        <w:rPr>
          <w:sz w:val="20"/>
          <w:szCs w:val="20"/>
        </w:rPr>
      </w:pPr>
    </w:p>
    <w:p w14:paraId="4466188F" w14:textId="77777777" w:rsidR="00CA0FCC" w:rsidRPr="008F58F1" w:rsidRDefault="004730A8" w:rsidP="00DC0E93">
      <w:pPr>
        <w:rPr>
          <w:sz w:val="20"/>
          <w:szCs w:val="20"/>
        </w:rPr>
      </w:pPr>
      <w:r w:rsidRPr="008F58F1">
        <w:rPr>
          <w:sz w:val="20"/>
          <w:szCs w:val="20"/>
        </w:rPr>
        <w:t>The correlation coefficient for the above two variables is 0.0.3505, which shows a weak correlation; hence there is a weak relationship between the International Faculty Score and the Overall Score.</w:t>
      </w:r>
    </w:p>
    <w:p w14:paraId="1BC8FE4B" w14:textId="77777777" w:rsidR="00164C3A" w:rsidRPr="0000719F" w:rsidRDefault="004730A8" w:rsidP="00DC0E93">
      <w:pPr>
        <w:rPr>
          <w:b/>
          <w:bCs/>
          <w:sz w:val="20"/>
          <w:szCs w:val="20"/>
        </w:rPr>
      </w:pPr>
      <w:r w:rsidRPr="0000719F">
        <w:rPr>
          <w:b/>
          <w:bCs/>
          <w:sz w:val="20"/>
          <w:szCs w:val="20"/>
        </w:rPr>
        <w:t>d)</w:t>
      </w:r>
      <w:r w:rsidR="0000719F">
        <w:rPr>
          <w:b/>
          <w:bCs/>
          <w:sz w:val="20"/>
          <w:szCs w:val="20"/>
        </w:rPr>
        <w:t xml:space="preserve"> i.</w:t>
      </w:r>
      <w:r w:rsidRPr="0000719F">
        <w:rPr>
          <w:b/>
          <w:bCs/>
          <w:sz w:val="20"/>
          <w:szCs w:val="20"/>
        </w:rPr>
        <w:t xml:space="preserve"> Develop a model using all variables. Comment on your results and potential issues.</w:t>
      </w:r>
    </w:p>
    <w:p w14:paraId="08D03CA5" w14:textId="77777777" w:rsidR="00FB1C9C" w:rsidRPr="008F58F1" w:rsidRDefault="004730A8" w:rsidP="00FB1C9C">
      <w:pPr>
        <w:rPr>
          <w:sz w:val="20"/>
          <w:szCs w:val="20"/>
        </w:rPr>
      </w:pPr>
      <w:r w:rsidRPr="008F58F1">
        <w:rPr>
          <w:sz w:val="20"/>
          <w:szCs w:val="20"/>
        </w:rPr>
        <w:t>The adjusted R-Squared score is 0.99999, which shows a very good prediction.</w:t>
      </w:r>
    </w:p>
    <w:p w14:paraId="37B33EAA" w14:textId="77777777" w:rsidR="00164C3A" w:rsidRPr="0000719F" w:rsidRDefault="004730A8" w:rsidP="00164C3A">
      <w:pPr>
        <w:pStyle w:val="ListParagraph"/>
        <w:numPr>
          <w:ilvl w:val="0"/>
          <w:numId w:val="3"/>
        </w:numPr>
        <w:rPr>
          <w:b/>
          <w:bCs/>
          <w:sz w:val="20"/>
          <w:szCs w:val="20"/>
        </w:rPr>
      </w:pPr>
      <w:bookmarkStart w:id="2" w:name="_Hlk121986856"/>
      <w:r w:rsidRPr="0000719F">
        <w:rPr>
          <w:b/>
          <w:bCs/>
          <w:sz w:val="20"/>
          <w:szCs w:val="20"/>
        </w:rPr>
        <w:t>Develop a model using only significant variables. Comment on your results and potential issues.</w:t>
      </w:r>
    </w:p>
    <w:bookmarkEnd w:id="2"/>
    <w:p w14:paraId="7277C67D" w14:textId="77777777" w:rsidR="00FB1C9C" w:rsidRPr="008F58F1" w:rsidRDefault="004730A8" w:rsidP="00FB1C9C">
      <w:pPr>
        <w:rPr>
          <w:sz w:val="20"/>
          <w:szCs w:val="20"/>
        </w:rPr>
      </w:pPr>
      <w:r w:rsidRPr="008F58F1">
        <w:rPr>
          <w:sz w:val="20"/>
          <w:szCs w:val="20"/>
        </w:rPr>
        <w:t>The adjusted R-Squared score is 0.99998, which shows a very good prediction.</w:t>
      </w:r>
    </w:p>
    <w:p w14:paraId="7806953B" w14:textId="77777777" w:rsidR="00164C3A" w:rsidRPr="0000719F" w:rsidRDefault="004730A8" w:rsidP="00164C3A">
      <w:pPr>
        <w:pStyle w:val="ListParagraph"/>
        <w:numPr>
          <w:ilvl w:val="0"/>
          <w:numId w:val="3"/>
        </w:numPr>
        <w:rPr>
          <w:b/>
          <w:bCs/>
          <w:sz w:val="20"/>
          <w:szCs w:val="20"/>
        </w:rPr>
      </w:pPr>
      <w:bookmarkStart w:id="3" w:name="_Hlk121986935"/>
      <w:r w:rsidRPr="0000719F">
        <w:rPr>
          <w:b/>
          <w:bCs/>
          <w:sz w:val="20"/>
          <w:szCs w:val="20"/>
        </w:rPr>
        <w:t>Develop a model using only the variables not used to calculate the overall score. Comment on your results</w:t>
      </w:r>
    </w:p>
    <w:bookmarkEnd w:id="3"/>
    <w:p w14:paraId="2F97E0F6" w14:textId="77777777" w:rsidR="00164C3A" w:rsidRPr="008F58F1" w:rsidRDefault="004730A8" w:rsidP="00164C3A">
      <w:pPr>
        <w:rPr>
          <w:sz w:val="20"/>
          <w:szCs w:val="20"/>
        </w:rPr>
      </w:pPr>
      <w:r w:rsidRPr="008F58F1">
        <w:rPr>
          <w:sz w:val="20"/>
          <w:szCs w:val="20"/>
        </w:rPr>
        <w:t>The adjusted R-Squared score is 0.42784, which shows low performance.</w:t>
      </w:r>
    </w:p>
    <w:p w14:paraId="709DFFD3" w14:textId="77777777" w:rsidR="000230C5" w:rsidRPr="008F58F1" w:rsidRDefault="004730A8" w:rsidP="00164C3A">
      <w:pPr>
        <w:rPr>
          <w:b/>
          <w:bCs/>
          <w:sz w:val="20"/>
          <w:szCs w:val="20"/>
        </w:rPr>
      </w:pPr>
      <w:r w:rsidRPr="008F58F1">
        <w:rPr>
          <w:b/>
          <w:bCs/>
          <w:sz w:val="20"/>
          <w:szCs w:val="20"/>
        </w:rPr>
        <w:t>Problem 2</w:t>
      </w:r>
    </w:p>
    <w:p w14:paraId="786C4646" w14:textId="77777777" w:rsidR="000230C5" w:rsidRPr="0000719F" w:rsidRDefault="004730A8" w:rsidP="000230C5">
      <w:pPr>
        <w:pStyle w:val="ListParagraph"/>
        <w:numPr>
          <w:ilvl w:val="0"/>
          <w:numId w:val="4"/>
        </w:numPr>
        <w:rPr>
          <w:b/>
          <w:bCs/>
          <w:sz w:val="20"/>
          <w:szCs w:val="20"/>
        </w:rPr>
      </w:pPr>
      <w:r w:rsidRPr="0000719F">
        <w:rPr>
          <w:b/>
          <w:bCs/>
          <w:sz w:val="20"/>
          <w:szCs w:val="20"/>
        </w:rPr>
        <w:t>What kind of model was developed? What was the aim(s) of the model?</w:t>
      </w:r>
    </w:p>
    <w:p w14:paraId="6CD0D8BF" w14:textId="77777777" w:rsidR="000230C5" w:rsidRPr="008F58F1" w:rsidRDefault="004730A8" w:rsidP="000230C5">
      <w:pPr>
        <w:rPr>
          <w:sz w:val="20"/>
          <w:szCs w:val="20"/>
        </w:rPr>
      </w:pPr>
      <w:r w:rsidRPr="008F58F1">
        <w:rPr>
          <w:sz w:val="20"/>
          <w:szCs w:val="20"/>
        </w:rPr>
        <w:t>Model: Decision Analysis model</w:t>
      </w:r>
    </w:p>
    <w:p w14:paraId="23181831" w14:textId="77777777" w:rsidR="000230C5" w:rsidRPr="008F58F1" w:rsidRDefault="004730A8" w:rsidP="009829A2">
      <w:pPr>
        <w:rPr>
          <w:sz w:val="20"/>
          <w:szCs w:val="20"/>
        </w:rPr>
      </w:pPr>
      <w:r w:rsidRPr="008F58F1">
        <w:rPr>
          <w:sz w:val="20"/>
          <w:szCs w:val="20"/>
        </w:rPr>
        <w:t xml:space="preserve">Aim: </w:t>
      </w:r>
      <w:r w:rsidR="009829A2" w:rsidRPr="009829A2">
        <w:rPr>
          <w:sz w:val="20"/>
          <w:szCs w:val="20"/>
        </w:rPr>
        <w:t>It was used to discuss medical and orthopaedic decisions, such as the cost-effectiveness of the antibiotic-loaded bone cement for THA, the surgical treatment of the opposite hip in a patient with a slipped capital femoral epiphysis, and the cost-effectiveness of noncompartmental arthroplasty versus TKA.</w:t>
      </w:r>
      <w:r w:rsidR="009829A2">
        <w:rPr>
          <w:sz w:val="20"/>
          <w:szCs w:val="20"/>
        </w:rPr>
        <w:t xml:space="preserve"> </w:t>
      </w:r>
      <w:r w:rsidRPr="008F58F1">
        <w:rPr>
          <w:sz w:val="20"/>
          <w:szCs w:val="20"/>
        </w:rPr>
        <w:t>Briefly describe the possible alternatives, outcomes, and criteria for selecting the best decision.</w:t>
      </w:r>
    </w:p>
    <w:p w14:paraId="6E64CC91" w14:textId="77777777" w:rsidR="000230C5" w:rsidRPr="008F58F1" w:rsidRDefault="004730A8" w:rsidP="000230C5">
      <w:pPr>
        <w:rPr>
          <w:sz w:val="20"/>
          <w:szCs w:val="20"/>
        </w:rPr>
      </w:pPr>
      <w:r w:rsidRPr="008F58F1">
        <w:rPr>
          <w:sz w:val="20"/>
          <w:szCs w:val="20"/>
        </w:rPr>
        <w:t>Possible Decision Alternatives</w:t>
      </w:r>
    </w:p>
    <w:p w14:paraId="2C08BC6E" w14:textId="77777777" w:rsidR="000230C5" w:rsidRPr="008F58F1" w:rsidRDefault="004730A8" w:rsidP="000230C5">
      <w:pPr>
        <w:pStyle w:val="ListParagraph"/>
        <w:numPr>
          <w:ilvl w:val="0"/>
          <w:numId w:val="5"/>
        </w:numPr>
        <w:rPr>
          <w:sz w:val="20"/>
          <w:szCs w:val="20"/>
        </w:rPr>
      </w:pPr>
      <w:r w:rsidRPr="008F58F1">
        <w:rPr>
          <w:sz w:val="20"/>
          <w:szCs w:val="20"/>
        </w:rPr>
        <w:t>Open Irrigation/Debridement</w:t>
      </w:r>
    </w:p>
    <w:p w14:paraId="66319536" w14:textId="77777777" w:rsidR="000230C5" w:rsidRPr="008F58F1" w:rsidRDefault="004730A8" w:rsidP="000230C5">
      <w:pPr>
        <w:pStyle w:val="ListParagraph"/>
        <w:numPr>
          <w:ilvl w:val="0"/>
          <w:numId w:val="5"/>
        </w:numPr>
        <w:rPr>
          <w:sz w:val="20"/>
          <w:szCs w:val="20"/>
        </w:rPr>
      </w:pPr>
      <w:r w:rsidRPr="008F58F1">
        <w:rPr>
          <w:sz w:val="20"/>
          <w:szCs w:val="20"/>
        </w:rPr>
        <w:t>Single Stage Exchange</w:t>
      </w:r>
    </w:p>
    <w:p w14:paraId="17361CE0" w14:textId="77777777" w:rsidR="000230C5" w:rsidRPr="008F58F1" w:rsidRDefault="004730A8" w:rsidP="000230C5">
      <w:pPr>
        <w:pStyle w:val="ListParagraph"/>
        <w:numPr>
          <w:ilvl w:val="0"/>
          <w:numId w:val="5"/>
        </w:numPr>
        <w:rPr>
          <w:sz w:val="20"/>
          <w:szCs w:val="20"/>
        </w:rPr>
      </w:pPr>
      <w:r w:rsidRPr="008F58F1">
        <w:rPr>
          <w:sz w:val="20"/>
          <w:szCs w:val="20"/>
        </w:rPr>
        <w:t>Two-Stage Exchange</w:t>
      </w:r>
    </w:p>
    <w:p w14:paraId="11FE7234" w14:textId="77777777" w:rsidR="000230C5" w:rsidRPr="008F58F1" w:rsidRDefault="004730A8" w:rsidP="000230C5">
      <w:pPr>
        <w:rPr>
          <w:sz w:val="20"/>
          <w:szCs w:val="20"/>
        </w:rPr>
      </w:pPr>
      <w:r w:rsidRPr="008F58F1">
        <w:rPr>
          <w:sz w:val="20"/>
          <w:szCs w:val="20"/>
        </w:rPr>
        <w:t>Outcomes</w:t>
      </w:r>
    </w:p>
    <w:p w14:paraId="696FEA89" w14:textId="77777777" w:rsidR="009E19B3" w:rsidRPr="008F58F1" w:rsidRDefault="004730A8" w:rsidP="000230C5">
      <w:pPr>
        <w:rPr>
          <w:sz w:val="20"/>
          <w:szCs w:val="20"/>
        </w:rPr>
      </w:pPr>
      <w:r w:rsidRPr="008F58F1">
        <w:rPr>
          <w:sz w:val="20"/>
          <w:szCs w:val="20"/>
        </w:rPr>
        <w:t>The outcomes were based on Quality of life and Toll.</w:t>
      </w:r>
    </w:p>
    <w:tbl>
      <w:tblPr>
        <w:tblStyle w:val="TableGrid"/>
        <w:tblW w:w="0" w:type="auto"/>
        <w:tblLook w:val="04A0" w:firstRow="1" w:lastRow="0" w:firstColumn="1" w:lastColumn="0" w:noHBand="0" w:noVBand="1"/>
      </w:tblPr>
      <w:tblGrid>
        <w:gridCol w:w="4697"/>
        <w:gridCol w:w="4653"/>
      </w:tblGrid>
      <w:tr w:rsidR="0059635A" w14:paraId="20054B52" w14:textId="77777777" w:rsidTr="009E19B3">
        <w:tc>
          <w:tcPr>
            <w:tcW w:w="4788" w:type="dxa"/>
          </w:tcPr>
          <w:p w14:paraId="05858C13" w14:textId="77777777" w:rsidR="009E19B3" w:rsidRPr="008F58F1" w:rsidRDefault="004730A8" w:rsidP="000230C5">
            <w:pPr>
              <w:rPr>
                <w:sz w:val="20"/>
                <w:szCs w:val="20"/>
              </w:rPr>
            </w:pPr>
            <w:r w:rsidRPr="008F58F1">
              <w:rPr>
                <w:sz w:val="20"/>
                <w:szCs w:val="20"/>
              </w:rPr>
              <w:t>Utilities</w:t>
            </w:r>
          </w:p>
        </w:tc>
        <w:tc>
          <w:tcPr>
            <w:tcW w:w="4788" w:type="dxa"/>
          </w:tcPr>
          <w:p w14:paraId="6F5B6381" w14:textId="77777777" w:rsidR="009E19B3" w:rsidRPr="008F58F1" w:rsidRDefault="004730A8" w:rsidP="000230C5">
            <w:pPr>
              <w:rPr>
                <w:sz w:val="20"/>
                <w:szCs w:val="20"/>
              </w:rPr>
            </w:pPr>
            <w:r w:rsidRPr="008F58F1">
              <w:rPr>
                <w:sz w:val="20"/>
                <w:szCs w:val="20"/>
              </w:rPr>
              <w:t>Quality of life</w:t>
            </w:r>
          </w:p>
        </w:tc>
      </w:tr>
      <w:tr w:rsidR="0059635A" w14:paraId="650347CB" w14:textId="77777777" w:rsidTr="009E19B3">
        <w:tc>
          <w:tcPr>
            <w:tcW w:w="4788" w:type="dxa"/>
          </w:tcPr>
          <w:p w14:paraId="06273B38" w14:textId="77777777" w:rsidR="009E19B3" w:rsidRPr="008F58F1" w:rsidRDefault="004730A8" w:rsidP="009E19B3">
            <w:pPr>
              <w:rPr>
                <w:sz w:val="20"/>
                <w:szCs w:val="20"/>
              </w:rPr>
            </w:pPr>
            <w:r w:rsidRPr="008F58F1">
              <w:rPr>
                <w:sz w:val="20"/>
                <w:szCs w:val="20"/>
              </w:rPr>
              <w:t>Open Irrigation/Debridement</w:t>
            </w:r>
          </w:p>
        </w:tc>
        <w:tc>
          <w:tcPr>
            <w:tcW w:w="4788" w:type="dxa"/>
          </w:tcPr>
          <w:p w14:paraId="2A179030" w14:textId="77777777" w:rsidR="009E19B3" w:rsidRPr="008F58F1" w:rsidRDefault="004730A8" w:rsidP="000230C5">
            <w:pPr>
              <w:rPr>
                <w:sz w:val="20"/>
                <w:szCs w:val="20"/>
              </w:rPr>
            </w:pPr>
            <w:r w:rsidRPr="008F58F1">
              <w:rPr>
                <w:sz w:val="20"/>
                <w:szCs w:val="20"/>
              </w:rPr>
              <w:t>0.86</w:t>
            </w:r>
          </w:p>
        </w:tc>
      </w:tr>
      <w:tr w:rsidR="0059635A" w14:paraId="24910745" w14:textId="77777777" w:rsidTr="009E19B3">
        <w:tc>
          <w:tcPr>
            <w:tcW w:w="4788" w:type="dxa"/>
          </w:tcPr>
          <w:p w14:paraId="49E62617" w14:textId="77777777" w:rsidR="009E19B3" w:rsidRPr="008F58F1" w:rsidRDefault="004730A8" w:rsidP="000230C5">
            <w:pPr>
              <w:rPr>
                <w:sz w:val="20"/>
                <w:szCs w:val="20"/>
              </w:rPr>
            </w:pPr>
            <w:r w:rsidRPr="008F58F1">
              <w:rPr>
                <w:sz w:val="20"/>
                <w:szCs w:val="20"/>
              </w:rPr>
              <w:t>One-stage exchange</w:t>
            </w:r>
          </w:p>
        </w:tc>
        <w:tc>
          <w:tcPr>
            <w:tcW w:w="4788" w:type="dxa"/>
          </w:tcPr>
          <w:p w14:paraId="1D50170D" w14:textId="77777777" w:rsidR="009E19B3" w:rsidRPr="008F58F1" w:rsidRDefault="004730A8" w:rsidP="000230C5">
            <w:pPr>
              <w:rPr>
                <w:sz w:val="20"/>
                <w:szCs w:val="20"/>
              </w:rPr>
            </w:pPr>
            <w:r w:rsidRPr="008F58F1">
              <w:rPr>
                <w:sz w:val="20"/>
                <w:szCs w:val="20"/>
              </w:rPr>
              <w:t>0.82</w:t>
            </w:r>
          </w:p>
        </w:tc>
      </w:tr>
      <w:tr w:rsidR="0059635A" w14:paraId="42207A2C" w14:textId="77777777" w:rsidTr="009E19B3">
        <w:tc>
          <w:tcPr>
            <w:tcW w:w="4788" w:type="dxa"/>
          </w:tcPr>
          <w:p w14:paraId="6AD0A8B9" w14:textId="77777777" w:rsidR="009E19B3" w:rsidRPr="008F58F1" w:rsidRDefault="004730A8" w:rsidP="000230C5">
            <w:pPr>
              <w:rPr>
                <w:sz w:val="20"/>
                <w:szCs w:val="20"/>
              </w:rPr>
            </w:pPr>
            <w:r w:rsidRPr="008F58F1">
              <w:rPr>
                <w:sz w:val="20"/>
                <w:szCs w:val="20"/>
              </w:rPr>
              <w:t>Two-stage exchange</w:t>
            </w:r>
          </w:p>
        </w:tc>
        <w:tc>
          <w:tcPr>
            <w:tcW w:w="4788" w:type="dxa"/>
          </w:tcPr>
          <w:p w14:paraId="61E5A60F" w14:textId="77777777" w:rsidR="009E19B3" w:rsidRPr="008F58F1" w:rsidRDefault="004730A8" w:rsidP="000230C5">
            <w:pPr>
              <w:rPr>
                <w:sz w:val="20"/>
                <w:szCs w:val="20"/>
              </w:rPr>
            </w:pPr>
            <w:r w:rsidRPr="008F58F1">
              <w:rPr>
                <w:sz w:val="20"/>
                <w:szCs w:val="20"/>
              </w:rPr>
              <w:t>0.82</w:t>
            </w:r>
          </w:p>
        </w:tc>
      </w:tr>
      <w:tr w:rsidR="0059635A" w14:paraId="4A9E0338" w14:textId="77777777" w:rsidTr="009E19B3">
        <w:tc>
          <w:tcPr>
            <w:tcW w:w="4788" w:type="dxa"/>
          </w:tcPr>
          <w:p w14:paraId="72FBB2F6" w14:textId="77777777" w:rsidR="009E19B3" w:rsidRPr="008F58F1" w:rsidRDefault="004730A8" w:rsidP="000230C5">
            <w:pPr>
              <w:rPr>
                <w:sz w:val="20"/>
                <w:szCs w:val="20"/>
              </w:rPr>
            </w:pPr>
            <w:r w:rsidRPr="008F58F1">
              <w:rPr>
                <w:sz w:val="20"/>
                <w:szCs w:val="20"/>
              </w:rPr>
              <w:t xml:space="preserve">Resection </w:t>
            </w:r>
            <w:r w:rsidR="002E091E" w:rsidRPr="008F58F1">
              <w:rPr>
                <w:sz w:val="20"/>
                <w:szCs w:val="20"/>
              </w:rPr>
              <w:t>arthroplasty</w:t>
            </w:r>
          </w:p>
        </w:tc>
        <w:tc>
          <w:tcPr>
            <w:tcW w:w="4788" w:type="dxa"/>
          </w:tcPr>
          <w:p w14:paraId="3D0D846C" w14:textId="77777777" w:rsidR="009E19B3" w:rsidRPr="008F58F1" w:rsidRDefault="004730A8" w:rsidP="000230C5">
            <w:pPr>
              <w:rPr>
                <w:sz w:val="20"/>
                <w:szCs w:val="20"/>
              </w:rPr>
            </w:pPr>
            <w:r w:rsidRPr="008F58F1">
              <w:rPr>
                <w:sz w:val="20"/>
                <w:szCs w:val="20"/>
              </w:rPr>
              <w:t>0.60</w:t>
            </w:r>
          </w:p>
        </w:tc>
      </w:tr>
    </w:tbl>
    <w:p w14:paraId="2AEE48F9" w14:textId="77777777" w:rsidR="009E19B3" w:rsidRPr="008F58F1" w:rsidRDefault="009E19B3" w:rsidP="000230C5">
      <w:pPr>
        <w:rPr>
          <w:sz w:val="20"/>
          <w:szCs w:val="20"/>
        </w:rPr>
      </w:pPr>
    </w:p>
    <w:tbl>
      <w:tblPr>
        <w:tblStyle w:val="TableGrid"/>
        <w:tblW w:w="0" w:type="auto"/>
        <w:tblLook w:val="04A0" w:firstRow="1" w:lastRow="0" w:firstColumn="1" w:lastColumn="0" w:noHBand="0" w:noVBand="1"/>
      </w:tblPr>
      <w:tblGrid>
        <w:gridCol w:w="4700"/>
        <w:gridCol w:w="4650"/>
      </w:tblGrid>
      <w:tr w:rsidR="0059635A" w14:paraId="2F878C78" w14:textId="77777777" w:rsidTr="00C23094">
        <w:tc>
          <w:tcPr>
            <w:tcW w:w="4788" w:type="dxa"/>
          </w:tcPr>
          <w:p w14:paraId="127232D4" w14:textId="77777777" w:rsidR="00C23094" w:rsidRPr="008F58F1" w:rsidRDefault="004730A8" w:rsidP="000230C5">
            <w:pPr>
              <w:rPr>
                <w:sz w:val="20"/>
                <w:szCs w:val="20"/>
              </w:rPr>
            </w:pPr>
            <w:r w:rsidRPr="008F58F1">
              <w:rPr>
                <w:sz w:val="20"/>
                <w:szCs w:val="20"/>
              </w:rPr>
              <w:t>Disutility of Revision</w:t>
            </w:r>
          </w:p>
        </w:tc>
        <w:tc>
          <w:tcPr>
            <w:tcW w:w="4788" w:type="dxa"/>
          </w:tcPr>
          <w:p w14:paraId="4214B599" w14:textId="77777777" w:rsidR="00C23094" w:rsidRPr="008F58F1" w:rsidRDefault="004730A8" w:rsidP="000230C5">
            <w:pPr>
              <w:rPr>
                <w:sz w:val="20"/>
                <w:szCs w:val="20"/>
              </w:rPr>
            </w:pPr>
            <w:r w:rsidRPr="008F58F1">
              <w:rPr>
                <w:sz w:val="20"/>
                <w:szCs w:val="20"/>
              </w:rPr>
              <w:t>Toll</w:t>
            </w:r>
          </w:p>
        </w:tc>
      </w:tr>
      <w:tr w:rsidR="0059635A" w14:paraId="598430BC" w14:textId="77777777" w:rsidTr="00C23094">
        <w:tc>
          <w:tcPr>
            <w:tcW w:w="4788" w:type="dxa"/>
          </w:tcPr>
          <w:p w14:paraId="7E24A1EB" w14:textId="77777777" w:rsidR="00C23094" w:rsidRPr="008F58F1" w:rsidRDefault="004730A8" w:rsidP="000230C5">
            <w:pPr>
              <w:rPr>
                <w:sz w:val="20"/>
                <w:szCs w:val="20"/>
              </w:rPr>
            </w:pPr>
            <w:r w:rsidRPr="008F58F1">
              <w:rPr>
                <w:sz w:val="20"/>
                <w:szCs w:val="20"/>
              </w:rPr>
              <w:lastRenderedPageBreak/>
              <w:t>Open Irrigation/Debridement</w:t>
            </w:r>
          </w:p>
        </w:tc>
        <w:tc>
          <w:tcPr>
            <w:tcW w:w="4788" w:type="dxa"/>
          </w:tcPr>
          <w:p w14:paraId="5E64BBC4" w14:textId="77777777" w:rsidR="00C23094" w:rsidRPr="008F58F1" w:rsidRDefault="004730A8" w:rsidP="000230C5">
            <w:pPr>
              <w:rPr>
                <w:sz w:val="20"/>
                <w:szCs w:val="20"/>
              </w:rPr>
            </w:pPr>
            <w:r w:rsidRPr="008F58F1">
              <w:rPr>
                <w:sz w:val="20"/>
                <w:szCs w:val="20"/>
              </w:rPr>
              <w:t>-0.1</w:t>
            </w:r>
          </w:p>
        </w:tc>
      </w:tr>
      <w:tr w:rsidR="0059635A" w14:paraId="58AFF356" w14:textId="77777777" w:rsidTr="00C23094">
        <w:tc>
          <w:tcPr>
            <w:tcW w:w="4788" w:type="dxa"/>
          </w:tcPr>
          <w:p w14:paraId="3F4E70AB" w14:textId="77777777" w:rsidR="00C23094" w:rsidRPr="008F58F1" w:rsidRDefault="004730A8" w:rsidP="000230C5">
            <w:pPr>
              <w:rPr>
                <w:sz w:val="20"/>
                <w:szCs w:val="20"/>
              </w:rPr>
            </w:pPr>
            <w:r w:rsidRPr="008F58F1">
              <w:rPr>
                <w:sz w:val="20"/>
                <w:szCs w:val="20"/>
              </w:rPr>
              <w:t>One-stage exchange</w:t>
            </w:r>
          </w:p>
        </w:tc>
        <w:tc>
          <w:tcPr>
            <w:tcW w:w="4788" w:type="dxa"/>
          </w:tcPr>
          <w:p w14:paraId="3F4517D4" w14:textId="77777777" w:rsidR="00C23094" w:rsidRPr="008F58F1" w:rsidRDefault="004730A8" w:rsidP="000230C5">
            <w:pPr>
              <w:rPr>
                <w:sz w:val="20"/>
                <w:szCs w:val="20"/>
              </w:rPr>
            </w:pPr>
            <w:r w:rsidRPr="008F58F1">
              <w:rPr>
                <w:sz w:val="20"/>
                <w:szCs w:val="20"/>
              </w:rPr>
              <w:t>-0.15</w:t>
            </w:r>
          </w:p>
        </w:tc>
      </w:tr>
      <w:tr w:rsidR="0059635A" w14:paraId="2161F364" w14:textId="77777777" w:rsidTr="00C23094">
        <w:tc>
          <w:tcPr>
            <w:tcW w:w="4788" w:type="dxa"/>
          </w:tcPr>
          <w:p w14:paraId="7117037B" w14:textId="77777777" w:rsidR="00C23094" w:rsidRPr="008F58F1" w:rsidRDefault="004730A8" w:rsidP="000230C5">
            <w:pPr>
              <w:rPr>
                <w:sz w:val="20"/>
                <w:szCs w:val="20"/>
              </w:rPr>
            </w:pPr>
            <w:r w:rsidRPr="008F58F1">
              <w:rPr>
                <w:sz w:val="20"/>
                <w:szCs w:val="20"/>
              </w:rPr>
              <w:t>Two-stage exchange</w:t>
            </w:r>
          </w:p>
        </w:tc>
        <w:tc>
          <w:tcPr>
            <w:tcW w:w="4788" w:type="dxa"/>
          </w:tcPr>
          <w:p w14:paraId="1AED6C57" w14:textId="77777777" w:rsidR="00C23094" w:rsidRPr="008F58F1" w:rsidRDefault="004730A8" w:rsidP="000230C5">
            <w:pPr>
              <w:rPr>
                <w:sz w:val="20"/>
                <w:szCs w:val="20"/>
              </w:rPr>
            </w:pPr>
            <w:r w:rsidRPr="008F58F1">
              <w:rPr>
                <w:sz w:val="20"/>
                <w:szCs w:val="20"/>
              </w:rPr>
              <w:t>-0.2</w:t>
            </w:r>
          </w:p>
        </w:tc>
      </w:tr>
    </w:tbl>
    <w:p w14:paraId="45C2F621" w14:textId="77777777" w:rsidR="00C23094" w:rsidRPr="008F58F1" w:rsidRDefault="00C23094" w:rsidP="000230C5">
      <w:pPr>
        <w:rPr>
          <w:sz w:val="20"/>
          <w:szCs w:val="20"/>
        </w:rPr>
      </w:pPr>
    </w:p>
    <w:p w14:paraId="63692FAB" w14:textId="77777777" w:rsidR="00C23094" w:rsidRPr="008F58F1" w:rsidRDefault="004730A8" w:rsidP="000230C5">
      <w:pPr>
        <w:rPr>
          <w:sz w:val="20"/>
          <w:szCs w:val="20"/>
        </w:rPr>
      </w:pPr>
      <w:r w:rsidRPr="008F58F1">
        <w:rPr>
          <w:sz w:val="20"/>
          <w:szCs w:val="20"/>
        </w:rPr>
        <w:t>Criteria for selecting the best TKA</w:t>
      </w:r>
    </w:p>
    <w:p w14:paraId="5556B199" w14:textId="77777777" w:rsidR="00F62185" w:rsidRPr="00F62185" w:rsidRDefault="004730A8" w:rsidP="00F62185">
      <w:pPr>
        <w:rPr>
          <w:sz w:val="20"/>
          <w:szCs w:val="20"/>
        </w:rPr>
      </w:pPr>
      <w:r w:rsidRPr="008F58F1">
        <w:rPr>
          <w:sz w:val="20"/>
          <w:szCs w:val="20"/>
        </w:rPr>
        <w:t xml:space="preserve"> </w:t>
      </w:r>
      <w:r w:rsidRPr="00F62185">
        <w:rPr>
          <w:sz w:val="20"/>
          <w:szCs w:val="20"/>
        </w:rPr>
        <w:t>It was determined that the disutility following an open debridement was -0.1, similar to the number used following a major THA. The disutility at the time of expected reimplantation during a two-stage exchange was estimated to be -0.2, double the value of initial THA, to account for two surgeries and an antibiotic spacer gap in between. A one-stage transaction that was assumed to be between these two values was given a value of -0.15 in this model.</w:t>
      </w:r>
    </w:p>
    <w:p w14:paraId="79E82BCC" w14:textId="77777777" w:rsidR="00EB4A53" w:rsidRDefault="004730A8" w:rsidP="00EB4A53">
      <w:pPr>
        <w:rPr>
          <w:sz w:val="20"/>
          <w:szCs w:val="20"/>
        </w:rPr>
      </w:pPr>
      <w:r w:rsidRPr="00F62185">
        <w:rPr>
          <w:sz w:val="20"/>
          <w:szCs w:val="20"/>
        </w:rPr>
        <w:t>Although no studies have assessed the utilities for the particular end health states in this model, the value obtained from the largest series in the Clinical Research and Health Policy Research database for an uncomplicated primary THA was 0.86.</w:t>
      </w:r>
      <w:r w:rsidR="00C23094" w:rsidRPr="008F58F1">
        <w:rPr>
          <w:sz w:val="20"/>
          <w:szCs w:val="20"/>
        </w:rPr>
        <w:t xml:space="preserve"> </w:t>
      </w:r>
      <w:r w:rsidRPr="00EB4A53">
        <w:rPr>
          <w:sz w:val="20"/>
          <w:szCs w:val="20"/>
        </w:rPr>
        <w:t>A disutility toll was added to the final quality-of-life estimate to account for this additional therapy since repeat surgery to address infection results in a poorer quality of life than an uncomplicated THA (i.e., due to a repeat procedure, duration of treatment, and loss of income). They estimated that the utility following a successful open debridement would be equivalent to that for a simple THA (0.86). Still, due to the repeat operation, a disutility toll of 0.1 was deducted from the estimated quality of life of an uncomplicated THA (to account for the morbidity of a second procedure).</w:t>
      </w:r>
      <w:r>
        <w:rPr>
          <w:sz w:val="20"/>
          <w:szCs w:val="20"/>
        </w:rPr>
        <w:t xml:space="preserve"> </w:t>
      </w:r>
      <w:r w:rsidRPr="00EB4A53">
        <w:rPr>
          <w:sz w:val="20"/>
          <w:szCs w:val="20"/>
        </w:rPr>
        <w:t>Therefore, 0.86 (utility of a simple THA) minus 0.1 (disutility toll for debridement operation), or 0.76, was the utility estimate (quality of life) following a debridement for THA infection. A patient undergoing a revision THA reportedly had a 0.82 quality-of-life value evaluation [32]. The researchers could not find any studies that specifically looked at the utility values of one-stage exchanges vs two-stage exchanges. Their model assigned a score of 0.82 to the utility following a one-stage or two-stage revision THA for sepsis. They projected that a two-stage exchange would ultimately lead to a lower quality of life than a one-stage exchange because of the second treatment and the intermediate period without a suitable hip prosthesis. This discrepancy in the final quality-of-life outcome estimations between one-stage and two-stage exchanges was accounted for by subtracting the disutility toll from the final estimate of the quality-adjusted life year after each procedure. The usefulness of resection arthroplasty was determined to be 0.60.</w:t>
      </w:r>
    </w:p>
    <w:p w14:paraId="5AE51C8E" w14:textId="77777777" w:rsidR="00DA32FD" w:rsidRPr="0000719F" w:rsidRDefault="004730A8" w:rsidP="00EB4A53">
      <w:pPr>
        <w:rPr>
          <w:b/>
          <w:bCs/>
          <w:sz w:val="20"/>
          <w:szCs w:val="20"/>
        </w:rPr>
      </w:pPr>
      <w:r w:rsidRPr="0000719F">
        <w:rPr>
          <w:b/>
          <w:bCs/>
          <w:sz w:val="20"/>
          <w:szCs w:val="20"/>
        </w:rPr>
        <w:t>Using a suitable package such as Precision Tree, draw, for this problem, a decision tree such as the one in Figure 1. Include all relevant parameters.</w:t>
      </w:r>
    </w:p>
    <w:p w14:paraId="22855FB6" w14:textId="77777777" w:rsidR="00DA32FD" w:rsidRPr="0000719F" w:rsidRDefault="004730A8" w:rsidP="002D6988">
      <w:pPr>
        <w:pStyle w:val="ListParagraph"/>
        <w:numPr>
          <w:ilvl w:val="0"/>
          <w:numId w:val="4"/>
        </w:numPr>
        <w:rPr>
          <w:b/>
          <w:bCs/>
          <w:sz w:val="20"/>
          <w:szCs w:val="20"/>
        </w:rPr>
      </w:pPr>
      <w:r w:rsidRPr="0000719F">
        <w:rPr>
          <w:b/>
          <w:bCs/>
          <w:sz w:val="20"/>
          <w:szCs w:val="20"/>
        </w:rPr>
        <w:t>Fold back the tree and determine the best option. Is it the same as in the paper? Justify why or why not.</w:t>
      </w:r>
    </w:p>
    <w:p w14:paraId="71B580B6" w14:textId="77777777" w:rsidR="002D6988" w:rsidRPr="008F58F1" w:rsidRDefault="004730A8" w:rsidP="002D6988">
      <w:pPr>
        <w:rPr>
          <w:sz w:val="20"/>
          <w:szCs w:val="20"/>
        </w:rPr>
      </w:pPr>
      <w:r w:rsidRPr="008F58F1">
        <w:rPr>
          <w:sz w:val="20"/>
          <w:szCs w:val="20"/>
        </w:rPr>
        <w:t>No.</w:t>
      </w:r>
      <w:r w:rsidR="00813A0F" w:rsidRPr="008F58F1">
        <w:rPr>
          <w:sz w:val="20"/>
          <w:szCs w:val="20"/>
        </w:rPr>
        <w:t xml:space="preserve"> The measurements in the paper are precise as compared to the software being used for this analysis.</w:t>
      </w:r>
    </w:p>
    <w:p w14:paraId="5B17BDC7" w14:textId="77777777" w:rsidR="002D6988" w:rsidRPr="0000719F" w:rsidRDefault="004730A8" w:rsidP="002D6988">
      <w:pPr>
        <w:pStyle w:val="ListParagraph"/>
        <w:numPr>
          <w:ilvl w:val="0"/>
          <w:numId w:val="4"/>
        </w:numPr>
        <w:rPr>
          <w:b/>
          <w:bCs/>
          <w:sz w:val="20"/>
          <w:szCs w:val="20"/>
        </w:rPr>
      </w:pPr>
      <w:r w:rsidRPr="0000719F">
        <w:rPr>
          <w:b/>
          <w:bCs/>
          <w:sz w:val="20"/>
          <w:szCs w:val="20"/>
        </w:rPr>
        <w:t>Undertake the same one-way and two-way sensitivity analyses as in the paper, as well as any additional sensitivity analysis as you see fit (justify). You might use graphics of your choice to display results. Comment on your results, in particular on: - how they compare with those in the paper.</w:t>
      </w:r>
    </w:p>
    <w:p w14:paraId="38D85848" w14:textId="77777777" w:rsidR="008C6D28" w:rsidRPr="008F58F1" w:rsidRDefault="004730A8" w:rsidP="008C6D28">
      <w:pPr>
        <w:spacing w:before="125"/>
        <w:ind w:left="100"/>
        <w:rPr>
          <w:rFonts w:ascii="Arial MT"/>
          <w:sz w:val="20"/>
          <w:szCs w:val="20"/>
        </w:rPr>
      </w:pPr>
      <w:r w:rsidRPr="008F58F1">
        <w:rPr>
          <w:sz w:val="20"/>
          <w:szCs w:val="20"/>
        </w:rPr>
        <w:tab/>
      </w:r>
      <w:r w:rsidRPr="008F58F1">
        <w:rPr>
          <w:noProof/>
          <w:position w:val="-1"/>
          <w:sz w:val="20"/>
          <w:szCs w:val="20"/>
        </w:rPr>
        <w:drawing>
          <wp:inline distT="0" distB="0" distL="0" distR="0" wp14:anchorId="51FE4433" wp14:editId="228B27CE">
            <wp:extent cx="85173" cy="782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45" cstate="print"/>
                    <a:stretch>
                      <a:fillRect/>
                    </a:stretch>
                  </pic:blipFill>
                  <pic:spPr>
                    <a:xfrm>
                      <a:off x="0" y="0"/>
                      <a:ext cx="85173" cy="78220"/>
                    </a:xfrm>
                    <a:prstGeom prst="rect">
                      <a:avLst/>
                    </a:prstGeom>
                  </pic:spPr>
                </pic:pic>
              </a:graphicData>
            </a:graphic>
          </wp:inline>
        </w:drawing>
      </w:r>
      <w:r w:rsidRPr="008F58F1">
        <w:rPr>
          <w:spacing w:val="-18"/>
          <w:sz w:val="20"/>
          <w:szCs w:val="20"/>
        </w:rPr>
        <w:t xml:space="preserve"> </w:t>
      </w:r>
      <w:r w:rsidRPr="008F58F1">
        <w:rPr>
          <w:rFonts w:ascii="Arial MT"/>
          <w:color w:val="131413"/>
          <w:w w:val="95"/>
          <w:sz w:val="20"/>
          <w:szCs w:val="20"/>
        </w:rPr>
        <w:t>Open</w:t>
      </w:r>
      <w:r w:rsidRPr="008F58F1">
        <w:rPr>
          <w:rFonts w:ascii="Arial MT"/>
          <w:color w:val="131413"/>
          <w:spacing w:val="70"/>
          <w:sz w:val="20"/>
          <w:szCs w:val="20"/>
        </w:rPr>
        <w:t xml:space="preserve"> </w:t>
      </w:r>
      <w:r w:rsidRPr="008F58F1">
        <w:rPr>
          <w:rFonts w:ascii="Arial MT"/>
          <w:color w:val="131413"/>
          <w:w w:val="95"/>
          <w:sz w:val="20"/>
          <w:szCs w:val="20"/>
        </w:rPr>
        <w:t>Irrigation/Debridement</w:t>
      </w:r>
      <w:r w:rsidRPr="008F58F1">
        <w:rPr>
          <w:rFonts w:ascii="Arial MT"/>
          <w:color w:val="131413"/>
          <w:spacing w:val="95"/>
          <w:sz w:val="20"/>
          <w:szCs w:val="20"/>
        </w:rPr>
        <w:t xml:space="preserve"> </w:t>
      </w:r>
      <w:r w:rsidRPr="008F58F1">
        <w:rPr>
          <w:rFonts w:ascii="Arial MT"/>
          <w:noProof/>
          <w:color w:val="131413"/>
          <w:spacing w:val="17"/>
          <w:position w:val="-1"/>
          <w:sz w:val="20"/>
          <w:szCs w:val="20"/>
        </w:rPr>
        <w:drawing>
          <wp:inline distT="0" distB="0" distL="0" distR="0" wp14:anchorId="4F82C40E" wp14:editId="66A82C18">
            <wp:extent cx="85178" cy="8532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46" cstate="print"/>
                    <a:stretch>
                      <a:fillRect/>
                    </a:stretch>
                  </pic:blipFill>
                  <pic:spPr>
                    <a:xfrm>
                      <a:off x="0" y="0"/>
                      <a:ext cx="85178" cy="85324"/>
                    </a:xfrm>
                    <a:prstGeom prst="rect">
                      <a:avLst/>
                    </a:prstGeom>
                  </pic:spPr>
                </pic:pic>
              </a:graphicData>
            </a:graphic>
          </wp:inline>
        </w:drawing>
      </w:r>
      <w:r w:rsidRPr="008F58F1">
        <w:rPr>
          <w:color w:val="131413"/>
          <w:spacing w:val="-20"/>
          <w:sz w:val="20"/>
          <w:szCs w:val="20"/>
        </w:rPr>
        <w:t xml:space="preserve"> </w:t>
      </w:r>
      <w:r w:rsidRPr="008F58F1">
        <w:rPr>
          <w:rFonts w:ascii="Arial MT"/>
          <w:color w:val="131413"/>
          <w:sz w:val="20"/>
          <w:szCs w:val="20"/>
        </w:rPr>
        <w:t>Single</w:t>
      </w:r>
      <w:r w:rsidRPr="008F58F1">
        <w:rPr>
          <w:rFonts w:ascii="Arial MT"/>
          <w:color w:val="131413"/>
          <w:spacing w:val="-7"/>
          <w:sz w:val="20"/>
          <w:szCs w:val="20"/>
        </w:rPr>
        <w:t xml:space="preserve"> </w:t>
      </w:r>
      <w:r w:rsidRPr="008F58F1">
        <w:rPr>
          <w:rFonts w:ascii="Arial MT"/>
          <w:color w:val="131413"/>
          <w:sz w:val="20"/>
          <w:szCs w:val="20"/>
        </w:rPr>
        <w:t>Stage</w:t>
      </w:r>
      <w:r w:rsidRPr="008F58F1">
        <w:rPr>
          <w:rFonts w:ascii="Arial MT"/>
          <w:color w:val="131413"/>
          <w:spacing w:val="-7"/>
          <w:sz w:val="20"/>
          <w:szCs w:val="20"/>
        </w:rPr>
        <w:t xml:space="preserve"> </w:t>
      </w:r>
      <w:r w:rsidRPr="008F58F1">
        <w:rPr>
          <w:rFonts w:ascii="Arial MT"/>
          <w:color w:val="131413"/>
          <w:sz w:val="20"/>
          <w:szCs w:val="20"/>
        </w:rPr>
        <w:t xml:space="preserve">Exchange   </w:t>
      </w:r>
      <w:r w:rsidRPr="008F58F1">
        <w:rPr>
          <w:rFonts w:ascii="Arial MT"/>
          <w:color w:val="131413"/>
          <w:spacing w:val="22"/>
          <w:sz w:val="20"/>
          <w:szCs w:val="20"/>
        </w:rPr>
        <w:t xml:space="preserve"> </w:t>
      </w:r>
      <w:r w:rsidRPr="008F58F1">
        <w:rPr>
          <w:rFonts w:ascii="Arial MT"/>
          <w:noProof/>
          <w:color w:val="131413"/>
          <w:spacing w:val="-17"/>
          <w:position w:val="-1"/>
          <w:sz w:val="20"/>
          <w:szCs w:val="20"/>
        </w:rPr>
        <w:drawing>
          <wp:inline distT="0" distB="0" distL="0" distR="0" wp14:anchorId="5CB07AD8" wp14:editId="7965A069">
            <wp:extent cx="85178" cy="85323"/>
            <wp:effectExtent l="0" t="0" r="0" b="0"/>
            <wp:docPr id="4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47" cstate="print"/>
                    <a:stretch>
                      <a:fillRect/>
                    </a:stretch>
                  </pic:blipFill>
                  <pic:spPr>
                    <a:xfrm>
                      <a:off x="0" y="0"/>
                      <a:ext cx="85178" cy="85323"/>
                    </a:xfrm>
                    <a:prstGeom prst="rect">
                      <a:avLst/>
                    </a:prstGeom>
                  </pic:spPr>
                </pic:pic>
              </a:graphicData>
            </a:graphic>
          </wp:inline>
        </w:drawing>
      </w:r>
      <w:r w:rsidRPr="008F58F1">
        <w:rPr>
          <w:color w:val="131413"/>
          <w:spacing w:val="-17"/>
          <w:sz w:val="20"/>
          <w:szCs w:val="20"/>
        </w:rPr>
        <w:t xml:space="preserve"> </w:t>
      </w:r>
      <w:r w:rsidRPr="008F58F1">
        <w:rPr>
          <w:color w:val="131413"/>
          <w:spacing w:val="-4"/>
          <w:sz w:val="20"/>
          <w:szCs w:val="20"/>
        </w:rPr>
        <w:t xml:space="preserve"> </w:t>
      </w:r>
      <w:r w:rsidRPr="008F58F1">
        <w:rPr>
          <w:rFonts w:ascii="Arial MT"/>
          <w:color w:val="131413"/>
          <w:w w:val="95"/>
          <w:sz w:val="20"/>
          <w:szCs w:val="20"/>
        </w:rPr>
        <w:t>Two-Stage</w:t>
      </w:r>
      <w:r w:rsidRPr="008F58F1">
        <w:rPr>
          <w:rFonts w:ascii="Arial MT"/>
          <w:color w:val="131413"/>
          <w:spacing w:val="53"/>
          <w:sz w:val="20"/>
          <w:szCs w:val="20"/>
        </w:rPr>
        <w:t xml:space="preserve"> </w:t>
      </w:r>
      <w:r w:rsidRPr="008F58F1">
        <w:rPr>
          <w:rFonts w:ascii="Arial MT"/>
          <w:color w:val="131413"/>
          <w:w w:val="95"/>
          <w:sz w:val="20"/>
          <w:szCs w:val="20"/>
        </w:rPr>
        <w:t>Exchange</w:t>
      </w:r>
    </w:p>
    <w:p w14:paraId="5EBF8597" w14:textId="77777777" w:rsidR="002D6988" w:rsidRPr="008F58F1" w:rsidRDefault="004730A8" w:rsidP="00813A0F">
      <w:pPr>
        <w:rPr>
          <w:sz w:val="20"/>
          <w:szCs w:val="20"/>
        </w:rPr>
      </w:pPr>
      <w:r>
        <w:rPr>
          <w:noProof/>
          <w:sz w:val="20"/>
          <w:szCs w:val="20"/>
        </w:rPr>
        <mc:AlternateContent>
          <mc:Choice Requires="wpg">
            <w:drawing>
              <wp:anchor distT="0" distB="0" distL="114300" distR="114300" simplePos="0" relativeHeight="251658240" behindDoc="0" locked="0" layoutInCell="1" allowOverlap="1" wp14:anchorId="4AC7C438" wp14:editId="6CBF7DB8">
                <wp:simplePos x="0" y="0"/>
                <wp:positionH relativeFrom="page">
                  <wp:posOffset>1239520</wp:posOffset>
                </wp:positionH>
                <wp:positionV relativeFrom="paragraph">
                  <wp:posOffset>71120</wp:posOffset>
                </wp:positionV>
                <wp:extent cx="4097655" cy="1452880"/>
                <wp:effectExtent l="0" t="0" r="0" b="13970"/>
                <wp:wrapNone/>
                <wp:docPr id="3" name=" 28"/>
                <wp:cNvGraphicFramePr/>
                <a:graphic xmlns:a="http://schemas.openxmlformats.org/drawingml/2006/main">
                  <a:graphicData uri="http://schemas.microsoft.com/office/word/2010/wordprocessingGroup">
                    <wpg:wgp>
                      <wpg:cNvGrpSpPr/>
                      <wpg:grpSpPr>
                        <a:xfrm>
                          <a:off x="0" y="0"/>
                          <a:ext cx="4097655" cy="1452880"/>
                          <a:chOff x="4282" y="-3965"/>
                          <a:chExt cx="6453" cy="3953"/>
                        </a:xfrm>
                      </wpg:grpSpPr>
                      <pic:pic xmlns:pic="http://schemas.openxmlformats.org/drawingml/2006/picture">
                        <pic:nvPicPr>
                          <pic:cNvPr id="17" name=" 29"/>
                          <pic:cNvPicPr/>
                        </pic:nvPicPr>
                        <pic:blipFill>
                          <a:blip r:embed="rId48">
                            <a:extLst>
                              <a:ext uri="{28A0092B-C50C-407E-A947-70E740481C1C}">
                                <a14:useLocalDpi xmlns:a14="http://schemas.microsoft.com/office/drawing/2010/main" val="0"/>
                              </a:ext>
                            </a:extLst>
                          </a:blip>
                          <a:stretch>
                            <a:fillRect/>
                          </a:stretch>
                        </pic:blipFill>
                        <pic:spPr bwMode="auto">
                          <a:xfrm>
                            <a:off x="4322" y="-3965"/>
                            <a:ext cx="6410" cy="3903"/>
                          </a:xfrm>
                          <a:prstGeom prst="rect">
                            <a:avLst/>
                          </a:prstGeom>
                          <a:noFill/>
                          <a:extLst>
                            <a:ext uri="{909E8E84-426E-40DD-AFC4-6F175D3DCCD1}">
                              <a14:hiddenFill xmlns:a14="http://schemas.microsoft.com/office/drawing/2010/main">
                                <a:solidFill>
                                  <a:srgbClr val="FFFFFF"/>
                                </a:solidFill>
                              </a14:hiddenFill>
                            </a:ext>
                          </a:extLst>
                        </pic:spPr>
                      </pic:pic>
                      <wps:wsp>
                        <wps:cNvPr id="18" name=" 30"/>
                        <wps:cNvSpPr/>
                        <wps:spPr bwMode="auto">
                          <a:xfrm>
                            <a:off x="4334" y="-3953"/>
                            <a:ext cx="6396" cy="3889"/>
                          </a:xfrm>
                          <a:prstGeom prst="rect">
                            <a:avLst/>
                          </a:prstGeom>
                          <a:noFill/>
                          <a:ln w="6350">
                            <a:solidFill>
                              <a:srgbClr val="13141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 name=" 31"/>
                        <wps:cNvCnPr/>
                        <wps:spPr bwMode="auto">
                          <a:xfrm>
                            <a:off x="4334"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0" name=" 32"/>
                        <wps:cNvCnPr/>
                        <wps:spPr bwMode="auto">
                          <a:xfrm>
                            <a:off x="4969"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1" name=" 33"/>
                        <wps:cNvCnPr/>
                        <wps:spPr bwMode="auto">
                          <a:xfrm>
                            <a:off x="5612"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2" name=" 34"/>
                        <wps:cNvCnPr/>
                        <wps:spPr bwMode="auto">
                          <a:xfrm>
                            <a:off x="6246"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3" name=" 35"/>
                        <wps:cNvCnPr/>
                        <wps:spPr bwMode="auto">
                          <a:xfrm>
                            <a:off x="6889"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4" name=" 36"/>
                        <wps:cNvCnPr/>
                        <wps:spPr bwMode="auto">
                          <a:xfrm>
                            <a:off x="7524"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5" name=" 37"/>
                        <wps:cNvCnPr/>
                        <wps:spPr bwMode="auto">
                          <a:xfrm>
                            <a:off x="8167"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6" name=" 38"/>
                        <wps:cNvCnPr/>
                        <wps:spPr bwMode="auto">
                          <a:xfrm>
                            <a:off x="8810"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7" name=" 39"/>
                        <wps:cNvCnPr/>
                        <wps:spPr bwMode="auto">
                          <a:xfrm>
                            <a:off x="9444"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8" name=" 40"/>
                        <wps:cNvCnPr/>
                        <wps:spPr bwMode="auto">
                          <a:xfrm>
                            <a:off x="10087"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29" name=" 41"/>
                        <wps:cNvCnPr/>
                        <wps:spPr bwMode="auto">
                          <a:xfrm>
                            <a:off x="10722" y="-65"/>
                            <a:ext cx="0" cy="53"/>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0" name=" 42"/>
                        <wps:cNvCnPr/>
                        <wps:spPr bwMode="auto">
                          <a:xfrm>
                            <a:off x="4334" y="-3953"/>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1" name=" 43"/>
                        <wps:cNvCnPr/>
                        <wps:spPr bwMode="auto">
                          <a:xfrm>
                            <a:off x="4334" y="-3570"/>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2" name=" 44"/>
                        <wps:cNvCnPr/>
                        <wps:spPr bwMode="auto">
                          <a:xfrm>
                            <a:off x="4334" y="-3179"/>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3" name=" 45"/>
                        <wps:cNvCnPr/>
                        <wps:spPr bwMode="auto">
                          <a:xfrm>
                            <a:off x="4334" y="-2787"/>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4" name=" 46"/>
                        <wps:cNvCnPr/>
                        <wps:spPr bwMode="auto">
                          <a:xfrm>
                            <a:off x="4334" y="-2404"/>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5" name=" 47"/>
                        <wps:cNvCnPr/>
                        <wps:spPr bwMode="auto">
                          <a:xfrm>
                            <a:off x="4334" y="-2013"/>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6" name=" 48"/>
                        <wps:cNvCnPr/>
                        <wps:spPr bwMode="auto">
                          <a:xfrm>
                            <a:off x="4334" y="-1621"/>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7" name=" 49"/>
                        <wps:cNvCnPr/>
                        <wps:spPr bwMode="auto">
                          <a:xfrm>
                            <a:off x="4334" y="-1239"/>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8" name=" 50"/>
                        <wps:cNvCnPr/>
                        <wps:spPr bwMode="auto">
                          <a:xfrm>
                            <a:off x="4334" y="-847"/>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39" name=" 51"/>
                        <wps:cNvCnPr/>
                        <wps:spPr bwMode="auto">
                          <a:xfrm>
                            <a:off x="4334" y="-456"/>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s:wsp>
                        <wps:cNvPr id="40" name=" 52"/>
                        <wps:cNvCnPr/>
                        <wps:spPr bwMode="auto">
                          <a:xfrm>
                            <a:off x="4334" y="-73"/>
                            <a:ext cx="0" cy="0"/>
                          </a:xfrm>
                          <a:prstGeom prst="line">
                            <a:avLst/>
                          </a:prstGeom>
                          <a:noFill/>
                          <a:ln w="6350">
                            <a:solidFill>
                              <a:srgbClr val="13141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 28" o:spid="_x0000_s1025" style="width:322.65pt;height:114.4pt;margin-top:5.6pt;margin-left:97.6pt;mso-position-horizontal-relative:page;position:absolute;z-index:251659264" coordorigin="4282,-3965" coordsize="6453,3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29" o:spid="_x0000_s1026" type="#_x0000_t75" style="width:6410;height:3903;left:4322;mso-wrap-style:square;position:absolute;top:-3965;visibility:visible">
                  <v:imagedata r:id="rId49" o:title=""/>
                  <o:lock v:ext="edit" aspectratio="f"/>
                </v:shape>
                <v:rect id=" 30" o:spid="_x0000_s1027" style="width:6396;height:3889;left:4334;mso-wrap-style:square;position:absolute;top:-3953;visibility:visible;v-text-anchor:top" filled="f" strokecolor="#131413" strokeweight="0.5pt">
                  <v:path arrowok="t"/>
                </v:rect>
                <v:line id=" 31" o:spid="_x0000_s1028" style="mso-wrap-style:square;position:absolute;visibility:visible" from="4334,-65" to="4334,-12" o:connectortype="straight" strokecolor="#131413" strokeweight="0.5pt"/>
                <v:line id=" 32" o:spid="_x0000_s1029" style="mso-wrap-style:square;position:absolute;visibility:visible" from="4969,-65" to="4969,-12" o:connectortype="straight" strokecolor="#131413" strokeweight="0.5pt"/>
                <v:line id=" 33" o:spid="_x0000_s1030" style="mso-wrap-style:square;position:absolute;visibility:visible" from="5612,-65" to="5612,-12" o:connectortype="straight" strokecolor="#131413" strokeweight="0.5pt"/>
                <v:line id=" 34" o:spid="_x0000_s1031" style="mso-wrap-style:square;position:absolute;visibility:visible" from="6246,-65" to="6246,-12" o:connectortype="straight" strokecolor="#131413" strokeweight="0.5pt"/>
                <v:line id=" 35" o:spid="_x0000_s1032" style="mso-wrap-style:square;position:absolute;visibility:visible" from="6889,-65" to="6889,-12" o:connectortype="straight" strokecolor="#131413" strokeweight="0.5pt"/>
                <v:line id=" 36" o:spid="_x0000_s1033" style="mso-wrap-style:square;position:absolute;visibility:visible" from="7524,-65" to="7524,-12" o:connectortype="straight" strokecolor="#131413" strokeweight="0.5pt"/>
                <v:line id=" 37" o:spid="_x0000_s1034" style="mso-wrap-style:square;position:absolute;visibility:visible" from="8167,-65" to="8167,-12" o:connectortype="straight" strokecolor="#131413" strokeweight="0.5pt"/>
                <v:line id=" 38" o:spid="_x0000_s1035" style="mso-wrap-style:square;position:absolute;visibility:visible" from="8810,-65" to="8810,-12" o:connectortype="straight" strokecolor="#131413" strokeweight="0.5pt"/>
                <v:line id=" 39" o:spid="_x0000_s1036" style="mso-wrap-style:square;position:absolute;visibility:visible" from="9444,-65" to="9444,-12" o:connectortype="straight" strokecolor="#131413" strokeweight="0.5pt"/>
                <v:line id=" 40" o:spid="_x0000_s1037" style="mso-wrap-style:square;position:absolute;visibility:visible" from="10087,-65" to="10087,-12" o:connectortype="straight" strokecolor="#131413" strokeweight="0.5pt"/>
                <v:line id=" 41" o:spid="_x0000_s1038" style="mso-wrap-style:square;position:absolute;visibility:visible" from="10722,-65" to="10722,-12" o:connectortype="straight" strokecolor="#131413" strokeweight="0.5pt"/>
                <v:line id=" 42" o:spid="_x0000_s1039" style="mso-wrap-style:square;position:absolute;visibility:visible" from="4334,-3953" to="4334,-3953" o:connectortype="straight" strokecolor="#131413" strokeweight="0.5pt"/>
                <v:line id=" 43" o:spid="_x0000_s1040" style="mso-wrap-style:square;position:absolute;visibility:visible" from="4334,-3570" to="4334,-3570" o:connectortype="straight" strokecolor="#131413" strokeweight="0.5pt"/>
                <v:line id=" 44" o:spid="_x0000_s1041" style="mso-wrap-style:square;position:absolute;visibility:visible" from="4334,-3179" to="4334,-3179" o:connectortype="straight" strokecolor="#131413" strokeweight="0.5pt"/>
                <v:line id=" 45" o:spid="_x0000_s1042" style="mso-wrap-style:square;position:absolute;visibility:visible" from="4334,-2787" to="4334,-2787" o:connectortype="straight" strokecolor="#131413" strokeweight="0.5pt"/>
                <v:line id=" 46" o:spid="_x0000_s1043" style="mso-wrap-style:square;position:absolute;visibility:visible" from="4334,-2404" to="4334,-2404" o:connectortype="straight" strokecolor="#131413" strokeweight="0.5pt"/>
                <v:line id=" 47" o:spid="_x0000_s1044" style="mso-wrap-style:square;position:absolute;visibility:visible" from="4334,-2013" to="4334,-2013" o:connectortype="straight" strokecolor="#131413" strokeweight="0.5pt"/>
                <v:line id=" 48" o:spid="_x0000_s1045" style="mso-wrap-style:square;position:absolute;visibility:visible" from="4334,-1621" to="4334,-1621" o:connectortype="straight" strokecolor="#131413" strokeweight="0.5pt"/>
                <v:line id=" 49" o:spid="_x0000_s1046" style="mso-wrap-style:square;position:absolute;visibility:visible" from="4334,-1239" to="4334,-1239" o:connectortype="straight" strokecolor="#131413" strokeweight="0.5pt"/>
                <v:line id=" 50" o:spid="_x0000_s1047" style="mso-wrap-style:square;position:absolute;visibility:visible" from="4334,-847" to="4334,-847" o:connectortype="straight" strokecolor="#131413" strokeweight="0.5pt"/>
                <v:line id=" 51" o:spid="_x0000_s1048" style="mso-wrap-style:square;position:absolute;visibility:visible" from="4334,-456" to="4334,-456" o:connectortype="straight" strokecolor="#131413" strokeweight="0.5pt"/>
                <v:line id=" 52" o:spid="_x0000_s1049" style="mso-wrap-style:square;position:absolute;visibility:visible" from="4334,-73" to="4334,-73" o:connectortype="straight" strokecolor="#131413" strokeweight="0.5pt"/>
              </v:group>
            </w:pict>
          </mc:Fallback>
        </mc:AlternateContent>
      </w:r>
    </w:p>
    <w:p w14:paraId="7474DDF9" w14:textId="77777777" w:rsidR="00813A0F" w:rsidRPr="008F58F1" w:rsidRDefault="00813A0F">
      <w:pPr>
        <w:rPr>
          <w:b/>
          <w:bCs/>
          <w:sz w:val="20"/>
          <w:szCs w:val="20"/>
        </w:rPr>
      </w:pPr>
    </w:p>
    <w:p w14:paraId="42749DC8" w14:textId="77777777" w:rsidR="00813A0F" w:rsidRPr="008F58F1" w:rsidRDefault="00813A0F">
      <w:pPr>
        <w:rPr>
          <w:b/>
          <w:bCs/>
          <w:sz w:val="20"/>
          <w:szCs w:val="20"/>
        </w:rPr>
      </w:pPr>
    </w:p>
    <w:p w14:paraId="0ED5D31B" w14:textId="77777777" w:rsidR="00813A0F" w:rsidRPr="008F58F1" w:rsidRDefault="00813A0F">
      <w:pPr>
        <w:rPr>
          <w:b/>
          <w:bCs/>
          <w:sz w:val="20"/>
          <w:szCs w:val="20"/>
        </w:rPr>
      </w:pPr>
    </w:p>
    <w:p w14:paraId="3C10774B" w14:textId="77777777" w:rsidR="00813A0F" w:rsidRPr="008F58F1" w:rsidRDefault="00813A0F">
      <w:pPr>
        <w:rPr>
          <w:b/>
          <w:bCs/>
          <w:sz w:val="20"/>
          <w:szCs w:val="20"/>
        </w:rPr>
      </w:pPr>
    </w:p>
    <w:p w14:paraId="5EBD52D5" w14:textId="77777777" w:rsidR="00813A0F" w:rsidRPr="008F58F1" w:rsidRDefault="00813A0F" w:rsidP="00813A0F">
      <w:pPr>
        <w:rPr>
          <w:sz w:val="20"/>
          <w:szCs w:val="20"/>
        </w:rPr>
      </w:pPr>
    </w:p>
    <w:p w14:paraId="201FA65F" w14:textId="77777777" w:rsidR="00813A0F" w:rsidRPr="008F58F1" w:rsidRDefault="004730A8" w:rsidP="00813A0F">
      <w:pPr>
        <w:rPr>
          <w:sz w:val="20"/>
          <w:szCs w:val="20"/>
        </w:rPr>
      </w:pPr>
      <w:r w:rsidRPr="008F58F1">
        <w:rPr>
          <w:rFonts w:ascii="Arial MT"/>
          <w:color w:val="131413"/>
          <w:sz w:val="20"/>
          <w:szCs w:val="20"/>
        </w:rPr>
        <w:t>0.000</w:t>
      </w:r>
      <w:r w:rsidRPr="008F58F1">
        <w:rPr>
          <w:rFonts w:ascii="Arial MT"/>
          <w:color w:val="131413"/>
          <w:sz w:val="20"/>
          <w:szCs w:val="20"/>
        </w:rPr>
        <w:tab/>
        <w:t>0.099</w:t>
      </w:r>
      <w:r w:rsidRPr="008F58F1">
        <w:rPr>
          <w:rFonts w:ascii="Arial MT"/>
          <w:color w:val="131413"/>
          <w:sz w:val="20"/>
          <w:szCs w:val="20"/>
        </w:rPr>
        <w:tab/>
        <w:t>0.198</w:t>
      </w:r>
      <w:r w:rsidRPr="008F58F1">
        <w:rPr>
          <w:rFonts w:ascii="Arial MT"/>
          <w:color w:val="131413"/>
          <w:sz w:val="20"/>
          <w:szCs w:val="20"/>
        </w:rPr>
        <w:tab/>
        <w:t>0.297</w:t>
      </w:r>
      <w:r w:rsidRPr="008F58F1">
        <w:rPr>
          <w:rFonts w:ascii="Arial MT"/>
          <w:color w:val="131413"/>
          <w:sz w:val="20"/>
          <w:szCs w:val="20"/>
        </w:rPr>
        <w:tab/>
        <w:t>0.396</w:t>
      </w:r>
      <w:r w:rsidRPr="008F58F1">
        <w:rPr>
          <w:rFonts w:ascii="Arial MT"/>
          <w:color w:val="131413"/>
          <w:sz w:val="20"/>
          <w:szCs w:val="20"/>
        </w:rPr>
        <w:tab/>
        <w:t>0.495</w:t>
      </w:r>
      <w:r w:rsidRPr="008F58F1">
        <w:rPr>
          <w:rFonts w:ascii="Arial MT"/>
          <w:color w:val="131413"/>
          <w:sz w:val="20"/>
          <w:szCs w:val="20"/>
        </w:rPr>
        <w:tab/>
        <w:t>0.594</w:t>
      </w:r>
      <w:r w:rsidRPr="008F58F1">
        <w:rPr>
          <w:rFonts w:ascii="Arial MT"/>
          <w:color w:val="131413"/>
          <w:sz w:val="20"/>
          <w:szCs w:val="20"/>
        </w:rPr>
        <w:tab/>
        <w:t>0.693</w:t>
      </w:r>
      <w:r w:rsidRPr="008F58F1">
        <w:rPr>
          <w:rFonts w:ascii="Arial MT"/>
          <w:color w:val="131413"/>
          <w:sz w:val="20"/>
          <w:szCs w:val="20"/>
        </w:rPr>
        <w:tab/>
        <w:t>0.792</w:t>
      </w:r>
      <w:r w:rsidRPr="008F58F1">
        <w:rPr>
          <w:rFonts w:ascii="Arial MT"/>
          <w:color w:val="131413"/>
          <w:sz w:val="20"/>
          <w:szCs w:val="20"/>
        </w:rPr>
        <w:tab/>
        <w:t>0.891</w:t>
      </w:r>
      <w:r w:rsidRPr="008F58F1">
        <w:rPr>
          <w:rFonts w:ascii="Arial MT"/>
          <w:color w:val="131413"/>
          <w:sz w:val="20"/>
          <w:szCs w:val="20"/>
        </w:rPr>
        <w:tab/>
        <w:t>0.</w:t>
      </w:r>
    </w:p>
    <w:p w14:paraId="793E610D" w14:textId="77777777" w:rsidR="00813A0F" w:rsidRPr="008F58F1" w:rsidRDefault="004730A8" w:rsidP="008C6D28">
      <w:pPr>
        <w:rPr>
          <w:sz w:val="20"/>
          <w:szCs w:val="20"/>
        </w:rPr>
      </w:pPr>
      <w:r w:rsidRPr="008F58F1">
        <w:rPr>
          <w:sz w:val="20"/>
          <w:szCs w:val="20"/>
        </w:rPr>
        <w:t xml:space="preserve">The results are almost similar to the ones on paper, but there are some </w:t>
      </w:r>
      <w:r w:rsidR="002E091E" w:rsidRPr="008F58F1">
        <w:rPr>
          <w:sz w:val="20"/>
          <w:szCs w:val="20"/>
        </w:rPr>
        <w:t>differences</w:t>
      </w:r>
      <w:r w:rsidRPr="008F58F1">
        <w:rPr>
          <w:sz w:val="20"/>
          <w:szCs w:val="20"/>
        </w:rPr>
        <w:t xml:space="preserve"> in the prediction of the treatment.</w:t>
      </w:r>
    </w:p>
    <w:p w14:paraId="691E280E" w14:textId="77777777" w:rsidR="000279F6" w:rsidRPr="008F58F1" w:rsidRDefault="004730A8">
      <w:pPr>
        <w:rPr>
          <w:b/>
          <w:bCs/>
          <w:sz w:val="20"/>
          <w:szCs w:val="20"/>
        </w:rPr>
      </w:pPr>
      <w:bookmarkStart w:id="4" w:name="_Hlk121987039"/>
      <w:r w:rsidRPr="008F58F1">
        <w:rPr>
          <w:b/>
          <w:bCs/>
          <w:sz w:val="20"/>
          <w:szCs w:val="20"/>
        </w:rPr>
        <w:t>Problem 3</w:t>
      </w:r>
    </w:p>
    <w:p w14:paraId="44F39680" w14:textId="77777777" w:rsidR="000279F6" w:rsidRPr="0000719F" w:rsidRDefault="004730A8" w:rsidP="000279F6">
      <w:pPr>
        <w:rPr>
          <w:b/>
          <w:bCs/>
          <w:sz w:val="20"/>
          <w:szCs w:val="20"/>
        </w:rPr>
      </w:pPr>
      <w:bookmarkStart w:id="5" w:name="_Hlk121987058"/>
      <w:bookmarkEnd w:id="4"/>
      <w:r w:rsidRPr="0000719F">
        <w:rPr>
          <w:b/>
          <w:bCs/>
          <w:sz w:val="20"/>
          <w:szCs w:val="20"/>
        </w:rPr>
        <w:t xml:space="preserve">1 a) Formulate a linear programming (LP) model algebraically to assist the company in </w:t>
      </w:r>
      <w:r w:rsidR="002E091E" w:rsidRPr="0000719F">
        <w:rPr>
          <w:b/>
          <w:bCs/>
          <w:sz w:val="20"/>
          <w:szCs w:val="20"/>
        </w:rPr>
        <w:t>minimizing</w:t>
      </w:r>
      <w:r w:rsidRPr="0000719F">
        <w:rPr>
          <w:b/>
          <w:bCs/>
          <w:sz w:val="20"/>
          <w:szCs w:val="20"/>
        </w:rPr>
        <w:t xml:space="preserve"> the annual variable cost of meeting a demand for air conditioners. Solve using Excel Solver.</w:t>
      </w:r>
    </w:p>
    <w:bookmarkEnd w:id="5"/>
    <w:p w14:paraId="4FE1782D" w14:textId="77777777" w:rsidR="000279F6" w:rsidRPr="008F58F1" w:rsidRDefault="004730A8">
      <w:pPr>
        <w:rPr>
          <w:b/>
          <w:bCs/>
          <w:sz w:val="20"/>
          <w:szCs w:val="20"/>
        </w:rPr>
      </w:pPr>
      <w:r w:rsidRPr="008F58F1">
        <w:rPr>
          <w:b/>
          <w:bCs/>
          <w:sz w:val="20"/>
          <w:szCs w:val="20"/>
        </w:rPr>
        <w:t>Solution</w:t>
      </w:r>
    </w:p>
    <w:p w14:paraId="17CC41B9" w14:textId="77777777" w:rsidR="000F015D" w:rsidRPr="008F58F1" w:rsidRDefault="004730A8">
      <w:pPr>
        <w:rPr>
          <w:sz w:val="20"/>
          <w:szCs w:val="20"/>
        </w:rPr>
      </w:pPr>
      <w:bookmarkStart w:id="6" w:name="_Hlk121987112"/>
      <w:r w:rsidRPr="008F58F1">
        <w:rPr>
          <w:sz w:val="20"/>
          <w:szCs w:val="20"/>
        </w:rPr>
        <w:t>I then calculated the cost of production in each region by the estimated monthly demand of each conditioner and got the totals.</w:t>
      </w:r>
      <w:bookmarkEnd w:id="6"/>
    </w:p>
    <w:p w14:paraId="120214DA" w14:textId="77777777" w:rsidR="000C4E76" w:rsidRPr="008F58F1" w:rsidRDefault="004730A8">
      <w:pPr>
        <w:rPr>
          <w:sz w:val="20"/>
          <w:szCs w:val="20"/>
        </w:rPr>
      </w:pPr>
      <w:bookmarkStart w:id="7" w:name="_Hlk121987163"/>
      <w:r w:rsidRPr="008F58F1">
        <w:rPr>
          <w:sz w:val="20"/>
          <w:szCs w:val="20"/>
        </w:rPr>
        <w:t>I then used Excel Cover to minimize the annual variable cost and got the following result.</w:t>
      </w:r>
      <w:bookmarkEnd w:id="7"/>
    </w:p>
    <w:p w14:paraId="74E69CF9" w14:textId="77777777" w:rsidR="000C4E76" w:rsidRPr="0000719F" w:rsidRDefault="004730A8" w:rsidP="000C4E76">
      <w:pPr>
        <w:pStyle w:val="ListParagraph"/>
        <w:numPr>
          <w:ilvl w:val="0"/>
          <w:numId w:val="1"/>
        </w:numPr>
        <w:rPr>
          <w:b/>
          <w:bCs/>
          <w:sz w:val="20"/>
          <w:szCs w:val="20"/>
        </w:rPr>
      </w:pPr>
      <w:bookmarkStart w:id="8" w:name="_Hlk121987212"/>
      <w:r w:rsidRPr="0000719F">
        <w:rPr>
          <w:b/>
          <w:bCs/>
          <w:sz w:val="20"/>
          <w:szCs w:val="20"/>
        </w:rPr>
        <w:t xml:space="preserve">The monthly fixed cost of operating a factory in each City is shown in the following table. Revise your formulation to </w:t>
      </w:r>
      <w:r w:rsidR="009829A2" w:rsidRPr="0000719F">
        <w:rPr>
          <w:b/>
          <w:bCs/>
          <w:sz w:val="20"/>
          <w:szCs w:val="20"/>
        </w:rPr>
        <w:t>minimize</w:t>
      </w:r>
      <w:r w:rsidRPr="0000719F">
        <w:rPr>
          <w:b/>
          <w:bCs/>
          <w:sz w:val="20"/>
          <w:szCs w:val="20"/>
        </w:rPr>
        <w:t xml:space="preserve"> the monthly total (variable + fixed) cost of meeting the demand for air conditioners. Solve using Excel Solver.</w:t>
      </w:r>
    </w:p>
    <w:p w14:paraId="4E20FBFC" w14:textId="77777777" w:rsidR="000C4E76" w:rsidRPr="008F58F1" w:rsidRDefault="004730A8" w:rsidP="000C4E76">
      <w:pPr>
        <w:rPr>
          <w:sz w:val="20"/>
          <w:szCs w:val="20"/>
        </w:rPr>
      </w:pPr>
      <w:bookmarkStart w:id="9" w:name="_Hlk121987237"/>
      <w:bookmarkEnd w:id="8"/>
      <w:r w:rsidRPr="008F58F1">
        <w:rPr>
          <w:sz w:val="20"/>
          <w:szCs w:val="20"/>
        </w:rPr>
        <w:t>In the below table, I added the monthly factory cost with the variable costs.</w:t>
      </w:r>
    </w:p>
    <w:p w14:paraId="626FD261" w14:textId="77777777" w:rsidR="006C5835" w:rsidRPr="008F58F1" w:rsidRDefault="004730A8" w:rsidP="000C4E76">
      <w:pPr>
        <w:rPr>
          <w:sz w:val="20"/>
          <w:szCs w:val="20"/>
        </w:rPr>
      </w:pPr>
      <w:bookmarkStart w:id="10" w:name="_Hlk121987273"/>
      <w:bookmarkEnd w:id="9"/>
      <w:r w:rsidRPr="008F58F1">
        <w:rPr>
          <w:sz w:val="20"/>
          <w:szCs w:val="20"/>
        </w:rPr>
        <w:t>I then calculated the costs for the expected number of conditioners in each region and got the totals. Then created another column where I added the expenses of conditioners with fixed factory costs.</w:t>
      </w:r>
    </w:p>
    <w:p w14:paraId="76E6B94A" w14:textId="77777777" w:rsidR="006C5835" w:rsidRPr="008F58F1" w:rsidRDefault="004730A8" w:rsidP="000C4E76">
      <w:pPr>
        <w:rPr>
          <w:sz w:val="20"/>
          <w:szCs w:val="20"/>
        </w:rPr>
      </w:pPr>
      <w:bookmarkStart w:id="11" w:name="_Hlk121987310"/>
      <w:bookmarkEnd w:id="10"/>
      <w:r w:rsidRPr="008F58F1">
        <w:rPr>
          <w:sz w:val="20"/>
          <w:szCs w:val="20"/>
        </w:rPr>
        <w:t>I then solved the problem using Excel solver to get the following:</w:t>
      </w:r>
    </w:p>
    <w:p w14:paraId="0C5F34DC" w14:textId="77777777" w:rsidR="006C5835" w:rsidRPr="0000719F" w:rsidRDefault="004730A8" w:rsidP="00616F52">
      <w:pPr>
        <w:pStyle w:val="ListParagraph"/>
        <w:numPr>
          <w:ilvl w:val="0"/>
          <w:numId w:val="1"/>
        </w:numPr>
        <w:rPr>
          <w:b/>
          <w:bCs/>
          <w:sz w:val="20"/>
          <w:szCs w:val="20"/>
        </w:rPr>
      </w:pPr>
      <w:bookmarkStart w:id="12" w:name="_Hlk121987351"/>
      <w:bookmarkEnd w:id="11"/>
      <w:r w:rsidRPr="0000719F">
        <w:rPr>
          <w:b/>
          <w:bCs/>
          <w:sz w:val="20"/>
          <w:szCs w:val="20"/>
        </w:rPr>
        <w:t>Additionally, at least 5,000 units of North demand must come from either City 1 or City 2. Revise your formulation in (b) to incorporate this constraint and solve using Excel Solver</w:t>
      </w:r>
    </w:p>
    <w:bookmarkEnd w:id="12"/>
    <w:p w14:paraId="3B7BA1D5" w14:textId="77777777" w:rsidR="008560AA" w:rsidRPr="008F58F1" w:rsidRDefault="004730A8" w:rsidP="00616F52">
      <w:pPr>
        <w:rPr>
          <w:sz w:val="20"/>
          <w:szCs w:val="20"/>
        </w:rPr>
      </w:pPr>
      <w:r w:rsidRPr="008F58F1">
        <w:rPr>
          <w:sz w:val="20"/>
          <w:szCs w:val="20"/>
        </w:rPr>
        <w:t xml:space="preserve">Multiplying the 5000 by the cost for City 1, which is 230, you get 1,150,000. Looking at the production cost of CityCity, the value of 2645000 is greater than the minimum value required; hence the solver is optimal. For City 2, the 5000 </w:t>
      </w:r>
      <w:r w:rsidR="009829A2" w:rsidRPr="008F58F1">
        <w:rPr>
          <w:sz w:val="20"/>
          <w:szCs w:val="20"/>
        </w:rPr>
        <w:t>units</w:t>
      </w:r>
      <w:r w:rsidRPr="008F58F1">
        <w:rPr>
          <w:sz w:val="20"/>
          <w:szCs w:val="20"/>
        </w:rPr>
        <w:t xml:space="preserve"> account for 1,105,000, which is also less than 2,541,000; hence the solver is optimal.</w:t>
      </w:r>
    </w:p>
    <w:p w14:paraId="10FC2DEA" w14:textId="77777777" w:rsidR="008560AA" w:rsidRPr="0000719F" w:rsidRDefault="004730A8" w:rsidP="008560AA">
      <w:pPr>
        <w:pStyle w:val="ListParagraph"/>
        <w:numPr>
          <w:ilvl w:val="0"/>
          <w:numId w:val="1"/>
        </w:numPr>
        <w:rPr>
          <w:b/>
          <w:bCs/>
          <w:sz w:val="20"/>
          <w:szCs w:val="20"/>
        </w:rPr>
      </w:pPr>
      <w:r w:rsidRPr="0000719F">
        <w:rPr>
          <w:b/>
          <w:bCs/>
          <w:sz w:val="20"/>
          <w:szCs w:val="20"/>
        </w:rPr>
        <w:t>The company has gathered historical data of the monthly demand for air conditioners over the past 9 years 9 months (since 2013)- see file Data_Pb3.xlsx.</w:t>
      </w:r>
    </w:p>
    <w:p w14:paraId="357A3310" w14:textId="77777777" w:rsidR="008560AA" w:rsidRPr="0000719F" w:rsidRDefault="004730A8" w:rsidP="008560AA">
      <w:pPr>
        <w:rPr>
          <w:b/>
          <w:bCs/>
          <w:sz w:val="20"/>
          <w:szCs w:val="20"/>
        </w:rPr>
      </w:pPr>
      <w:r w:rsidRPr="0000719F">
        <w:rPr>
          <w:b/>
          <w:bCs/>
          <w:sz w:val="20"/>
          <w:szCs w:val="20"/>
        </w:rPr>
        <w:t xml:space="preserve"> i. Exploring the time series for each region. </w:t>
      </w:r>
    </w:p>
    <w:p w14:paraId="2C05CA79" w14:textId="77777777" w:rsidR="00616F52" w:rsidRPr="0000719F" w:rsidRDefault="004730A8" w:rsidP="008560AA">
      <w:pPr>
        <w:rPr>
          <w:b/>
          <w:bCs/>
          <w:sz w:val="20"/>
          <w:szCs w:val="20"/>
        </w:rPr>
      </w:pPr>
      <w:r w:rsidRPr="0000719F">
        <w:rPr>
          <w:b/>
          <w:bCs/>
          <w:sz w:val="20"/>
          <w:szCs w:val="20"/>
        </w:rPr>
        <w:t>1. Plot the data for each region as time series</w:t>
      </w:r>
    </w:p>
    <w:p w14:paraId="75355FBE" w14:textId="77777777" w:rsidR="00F73CBD" w:rsidRPr="008F58F1" w:rsidRDefault="004730A8" w:rsidP="008560AA">
      <w:pPr>
        <w:rPr>
          <w:sz w:val="20"/>
          <w:szCs w:val="20"/>
        </w:rPr>
      </w:pPr>
      <w:r w:rsidRPr="008F58F1">
        <w:rPr>
          <w:sz w:val="20"/>
          <w:szCs w:val="20"/>
        </w:rPr>
        <w:t>The time series plot for East Region exhibits some trend when the trend line is looked upon closely. The trend line tends to decrease as time increases. There is some seasonality exhibited, but it seems to be low.</w:t>
      </w:r>
    </w:p>
    <w:p w14:paraId="1BA6E96C" w14:textId="77777777" w:rsidR="00D04370" w:rsidRPr="008F58F1" w:rsidRDefault="004730A8" w:rsidP="008560AA">
      <w:pPr>
        <w:rPr>
          <w:sz w:val="20"/>
          <w:szCs w:val="20"/>
        </w:rPr>
      </w:pPr>
      <w:r w:rsidRPr="008F58F1">
        <w:rPr>
          <w:noProof/>
          <w:sz w:val="20"/>
          <w:szCs w:val="20"/>
        </w:rPr>
        <w:lastRenderedPageBreak/>
        <w:drawing>
          <wp:inline distT="0" distB="0" distL="0" distR="0" wp14:anchorId="0946F2D5" wp14:editId="01DE99F1">
            <wp:extent cx="5553075" cy="2171700"/>
            <wp:effectExtent l="0" t="0" r="0" b="0"/>
            <wp:docPr id="1" name="Chart 1">
              <a:extLst xmlns:a="http://schemas.openxmlformats.org/drawingml/2006/main">
                <a:ext uri="{FF2B5EF4-FFF2-40B4-BE49-F238E27FC236}">
                  <a16:creationId xmlns:a16="http://schemas.microsoft.com/office/drawing/2014/main" id="{FE0AF1C3-C3CA-49B9-7D07-E585FBF769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D558F33" w14:textId="77777777" w:rsidR="003F647E" w:rsidRPr="008F58F1" w:rsidRDefault="004730A8" w:rsidP="008560AA">
      <w:pPr>
        <w:rPr>
          <w:sz w:val="20"/>
          <w:szCs w:val="20"/>
        </w:rPr>
      </w:pPr>
      <w:r w:rsidRPr="008F58F1">
        <w:rPr>
          <w:noProof/>
          <w:sz w:val="20"/>
          <w:szCs w:val="20"/>
        </w:rPr>
        <w:drawing>
          <wp:inline distT="0" distB="0" distL="0" distR="0" wp14:anchorId="53C46DBE" wp14:editId="31B2FEE6">
            <wp:extent cx="5795645" cy="2324100"/>
            <wp:effectExtent l="0" t="0" r="0" b="0"/>
            <wp:docPr id="6" name="Chart 6">
              <a:extLst xmlns:a="http://schemas.openxmlformats.org/drawingml/2006/main">
                <a:ext uri="{FF2B5EF4-FFF2-40B4-BE49-F238E27FC236}">
                  <a16:creationId xmlns:a16="http://schemas.microsoft.com/office/drawing/2014/main" id="{771301BC-0AB6-65D0-76A7-8010AF8825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6395DC" w14:textId="77777777" w:rsidR="00A30032" w:rsidRPr="008F58F1" w:rsidRDefault="004730A8" w:rsidP="008560AA">
      <w:pPr>
        <w:rPr>
          <w:sz w:val="20"/>
          <w:szCs w:val="20"/>
        </w:rPr>
      </w:pPr>
      <w:r w:rsidRPr="008F58F1">
        <w:rPr>
          <w:sz w:val="20"/>
          <w:szCs w:val="20"/>
        </w:rPr>
        <w:t>The time series plot for the South region exhibits an increasing trend. There is also some pattern (increasing and decreasing) which proves seasonality.</w:t>
      </w:r>
    </w:p>
    <w:p w14:paraId="3578D5FD" w14:textId="77777777" w:rsidR="00D04370" w:rsidRPr="008F58F1" w:rsidRDefault="004730A8" w:rsidP="008560AA">
      <w:pPr>
        <w:rPr>
          <w:sz w:val="20"/>
          <w:szCs w:val="20"/>
        </w:rPr>
      </w:pPr>
      <w:r w:rsidRPr="008F58F1">
        <w:rPr>
          <w:noProof/>
          <w:sz w:val="20"/>
          <w:szCs w:val="20"/>
        </w:rPr>
        <w:drawing>
          <wp:inline distT="0" distB="0" distL="0" distR="0" wp14:anchorId="3AE9851D" wp14:editId="2BA46EEC">
            <wp:extent cx="5214620" cy="1543050"/>
            <wp:effectExtent l="0" t="0" r="0" b="0"/>
            <wp:docPr id="8" name="Chart 8">
              <a:extLst xmlns:a="http://schemas.openxmlformats.org/drawingml/2006/main">
                <a:ext uri="{FF2B5EF4-FFF2-40B4-BE49-F238E27FC236}">
                  <a16:creationId xmlns:a16="http://schemas.microsoft.com/office/drawing/2014/main" id="{22D343CA-686E-79CF-AF1D-F69836AE1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7B6262B" w14:textId="77777777" w:rsidR="00A30032" w:rsidRPr="008F58F1" w:rsidRDefault="004730A8" w:rsidP="008560AA">
      <w:pPr>
        <w:rPr>
          <w:sz w:val="20"/>
          <w:szCs w:val="20"/>
        </w:rPr>
      </w:pPr>
      <w:r w:rsidRPr="008F58F1">
        <w:rPr>
          <w:sz w:val="20"/>
          <w:szCs w:val="20"/>
        </w:rPr>
        <w:t>There is no trend in the data as the line is constant. There is, however, significant seasonality identified by increasing and decreasing patterns.</w:t>
      </w:r>
    </w:p>
    <w:p w14:paraId="21E348F8" w14:textId="77777777" w:rsidR="00D04370" w:rsidRPr="008F58F1" w:rsidRDefault="004730A8" w:rsidP="008560AA">
      <w:pPr>
        <w:rPr>
          <w:sz w:val="20"/>
          <w:szCs w:val="20"/>
        </w:rPr>
      </w:pPr>
      <w:r w:rsidRPr="008F58F1">
        <w:rPr>
          <w:noProof/>
          <w:sz w:val="20"/>
          <w:szCs w:val="20"/>
        </w:rPr>
        <w:lastRenderedPageBreak/>
        <w:drawing>
          <wp:inline distT="0" distB="0" distL="0" distR="0" wp14:anchorId="5E400EDA" wp14:editId="5A86A719">
            <wp:extent cx="5719445" cy="2190750"/>
            <wp:effectExtent l="0" t="0" r="0" b="0"/>
            <wp:docPr id="9" name="Chart 9">
              <a:extLst xmlns:a="http://schemas.openxmlformats.org/drawingml/2006/main">
                <a:ext uri="{FF2B5EF4-FFF2-40B4-BE49-F238E27FC236}">
                  <a16:creationId xmlns:a16="http://schemas.microsoft.com/office/drawing/2014/main" id="{6B3BD8F9-C3DA-6CEB-AEE8-9592123E10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77303A0" w14:textId="77777777" w:rsidR="00A30032" w:rsidRPr="008F58F1" w:rsidRDefault="004730A8" w:rsidP="008560AA">
      <w:pPr>
        <w:rPr>
          <w:sz w:val="20"/>
          <w:szCs w:val="20"/>
        </w:rPr>
      </w:pPr>
      <w:r w:rsidRPr="008F58F1">
        <w:rPr>
          <w:sz w:val="20"/>
          <w:szCs w:val="20"/>
        </w:rPr>
        <w:t xml:space="preserve">There is </w:t>
      </w:r>
      <w:r w:rsidR="00366064" w:rsidRPr="008F58F1">
        <w:rPr>
          <w:sz w:val="20"/>
          <w:szCs w:val="20"/>
        </w:rPr>
        <w:t>no trend as the trend line is constant, but there is some seasonality displayed by the pattern.</w:t>
      </w:r>
    </w:p>
    <w:p w14:paraId="025EC714" w14:textId="77777777" w:rsidR="00242F98" w:rsidRPr="008F58F1" w:rsidRDefault="004730A8" w:rsidP="008560AA">
      <w:pPr>
        <w:rPr>
          <w:b/>
          <w:bCs/>
          <w:sz w:val="20"/>
          <w:szCs w:val="20"/>
        </w:rPr>
      </w:pPr>
      <w:r w:rsidRPr="008F58F1">
        <w:rPr>
          <w:b/>
          <w:bCs/>
          <w:sz w:val="20"/>
          <w:szCs w:val="20"/>
        </w:rPr>
        <w:t>Seasonal Indexes</w:t>
      </w:r>
    </w:p>
    <w:tbl>
      <w:tblPr>
        <w:tblW w:w="6234" w:type="dxa"/>
        <w:tblLook w:val="04A0" w:firstRow="1" w:lastRow="0" w:firstColumn="1" w:lastColumn="0" w:noHBand="0" w:noVBand="1"/>
      </w:tblPr>
      <w:tblGrid>
        <w:gridCol w:w="1011"/>
        <w:gridCol w:w="1011"/>
        <w:gridCol w:w="1053"/>
        <w:gridCol w:w="1053"/>
        <w:gridCol w:w="1053"/>
        <w:gridCol w:w="1053"/>
      </w:tblGrid>
      <w:tr w:rsidR="0059635A" w14:paraId="50E043D2" w14:textId="77777777" w:rsidTr="00242F98">
        <w:trPr>
          <w:trHeight w:val="300"/>
        </w:trPr>
        <w:tc>
          <w:tcPr>
            <w:tcW w:w="1011" w:type="dxa"/>
            <w:tcBorders>
              <w:top w:val="nil"/>
              <w:left w:val="nil"/>
              <w:bottom w:val="nil"/>
              <w:right w:val="nil"/>
            </w:tcBorders>
            <w:shd w:val="clear" w:color="auto" w:fill="auto"/>
            <w:noWrap/>
            <w:vAlign w:val="bottom"/>
            <w:hideMark/>
          </w:tcPr>
          <w:p w14:paraId="0907F55A" w14:textId="77777777" w:rsidR="00242F98" w:rsidRPr="008F58F1" w:rsidRDefault="00242F98" w:rsidP="00242F98">
            <w:pPr>
              <w:spacing w:after="0" w:line="240" w:lineRule="auto"/>
              <w:rPr>
                <w:rFonts w:ascii="Times New Roman" w:eastAsia="Times New Roman" w:hAnsi="Times New Roman" w:cs="Times New Roman"/>
                <w:sz w:val="20"/>
                <w:szCs w:val="20"/>
              </w:rPr>
            </w:pPr>
          </w:p>
        </w:tc>
        <w:tc>
          <w:tcPr>
            <w:tcW w:w="1011" w:type="dxa"/>
            <w:tcBorders>
              <w:top w:val="nil"/>
              <w:left w:val="nil"/>
              <w:bottom w:val="nil"/>
              <w:right w:val="nil"/>
            </w:tcBorders>
            <w:shd w:val="clear" w:color="auto" w:fill="auto"/>
            <w:noWrap/>
            <w:vAlign w:val="bottom"/>
            <w:hideMark/>
          </w:tcPr>
          <w:p w14:paraId="115C422F" w14:textId="77777777" w:rsidR="00242F98" w:rsidRPr="008F58F1" w:rsidRDefault="00242F98" w:rsidP="00242F98">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1B63D04C"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East</w:t>
            </w:r>
          </w:p>
        </w:tc>
        <w:tc>
          <w:tcPr>
            <w:tcW w:w="1053" w:type="dxa"/>
            <w:tcBorders>
              <w:top w:val="nil"/>
              <w:left w:val="nil"/>
              <w:bottom w:val="nil"/>
              <w:right w:val="nil"/>
            </w:tcBorders>
            <w:shd w:val="clear" w:color="auto" w:fill="auto"/>
            <w:noWrap/>
            <w:vAlign w:val="bottom"/>
            <w:hideMark/>
          </w:tcPr>
          <w:p w14:paraId="5F3AA5EC"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South</w:t>
            </w:r>
          </w:p>
        </w:tc>
        <w:tc>
          <w:tcPr>
            <w:tcW w:w="1053" w:type="dxa"/>
            <w:tcBorders>
              <w:top w:val="nil"/>
              <w:left w:val="nil"/>
              <w:bottom w:val="nil"/>
              <w:right w:val="nil"/>
            </w:tcBorders>
            <w:shd w:val="clear" w:color="auto" w:fill="auto"/>
            <w:noWrap/>
            <w:vAlign w:val="bottom"/>
            <w:hideMark/>
          </w:tcPr>
          <w:p w14:paraId="67FC3AAB"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North</w:t>
            </w:r>
          </w:p>
        </w:tc>
        <w:tc>
          <w:tcPr>
            <w:tcW w:w="1053" w:type="dxa"/>
            <w:tcBorders>
              <w:top w:val="nil"/>
              <w:left w:val="nil"/>
              <w:bottom w:val="nil"/>
              <w:right w:val="nil"/>
            </w:tcBorders>
            <w:shd w:val="clear" w:color="auto" w:fill="auto"/>
            <w:noWrap/>
            <w:vAlign w:val="bottom"/>
            <w:hideMark/>
          </w:tcPr>
          <w:p w14:paraId="526391E1"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West</w:t>
            </w:r>
          </w:p>
        </w:tc>
      </w:tr>
      <w:tr w:rsidR="0059635A" w14:paraId="33EE442A" w14:textId="77777777" w:rsidTr="00242F98">
        <w:trPr>
          <w:trHeight w:val="300"/>
        </w:trPr>
        <w:tc>
          <w:tcPr>
            <w:tcW w:w="1011" w:type="dxa"/>
            <w:tcBorders>
              <w:top w:val="nil"/>
              <w:left w:val="nil"/>
              <w:bottom w:val="nil"/>
              <w:right w:val="nil"/>
            </w:tcBorders>
            <w:shd w:val="clear" w:color="auto" w:fill="auto"/>
            <w:noWrap/>
            <w:vAlign w:val="bottom"/>
            <w:hideMark/>
          </w:tcPr>
          <w:p w14:paraId="4696BC62"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Average</w:t>
            </w:r>
          </w:p>
        </w:tc>
        <w:tc>
          <w:tcPr>
            <w:tcW w:w="1011" w:type="dxa"/>
            <w:tcBorders>
              <w:top w:val="nil"/>
              <w:left w:val="nil"/>
              <w:bottom w:val="nil"/>
              <w:right w:val="nil"/>
            </w:tcBorders>
            <w:shd w:val="clear" w:color="auto" w:fill="auto"/>
            <w:noWrap/>
            <w:vAlign w:val="bottom"/>
            <w:hideMark/>
          </w:tcPr>
          <w:p w14:paraId="1FC5E76D" w14:textId="77777777" w:rsidR="00242F98" w:rsidRPr="008F58F1" w:rsidRDefault="00242F98" w:rsidP="00242F98">
            <w:pPr>
              <w:spacing w:after="0" w:line="240" w:lineRule="auto"/>
              <w:rPr>
                <w:rFonts w:ascii="Calibri" w:eastAsia="Times New Roman" w:hAnsi="Calibri" w:cs="Calibri"/>
                <w:color w:val="000000"/>
                <w:sz w:val="20"/>
                <w:szCs w:val="20"/>
              </w:rPr>
            </w:pPr>
          </w:p>
        </w:tc>
        <w:tc>
          <w:tcPr>
            <w:tcW w:w="1053" w:type="dxa"/>
            <w:tcBorders>
              <w:top w:val="nil"/>
              <w:left w:val="nil"/>
              <w:bottom w:val="nil"/>
              <w:right w:val="nil"/>
            </w:tcBorders>
            <w:shd w:val="clear" w:color="auto" w:fill="auto"/>
            <w:noWrap/>
            <w:vAlign w:val="bottom"/>
            <w:hideMark/>
          </w:tcPr>
          <w:p w14:paraId="064C02B0"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0429.04</w:t>
            </w:r>
          </w:p>
        </w:tc>
        <w:tc>
          <w:tcPr>
            <w:tcW w:w="1053" w:type="dxa"/>
            <w:tcBorders>
              <w:top w:val="nil"/>
              <w:left w:val="nil"/>
              <w:bottom w:val="nil"/>
              <w:right w:val="nil"/>
            </w:tcBorders>
            <w:shd w:val="clear" w:color="auto" w:fill="auto"/>
            <w:noWrap/>
            <w:vAlign w:val="bottom"/>
            <w:hideMark/>
          </w:tcPr>
          <w:p w14:paraId="2D0FD55B"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16380.98</w:t>
            </w:r>
          </w:p>
        </w:tc>
        <w:tc>
          <w:tcPr>
            <w:tcW w:w="1053" w:type="dxa"/>
            <w:tcBorders>
              <w:top w:val="nil"/>
              <w:left w:val="nil"/>
              <w:bottom w:val="nil"/>
              <w:right w:val="nil"/>
            </w:tcBorders>
            <w:shd w:val="clear" w:color="auto" w:fill="auto"/>
            <w:noWrap/>
            <w:vAlign w:val="bottom"/>
            <w:hideMark/>
          </w:tcPr>
          <w:p w14:paraId="5378DF78"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11005.98</w:t>
            </w:r>
          </w:p>
        </w:tc>
        <w:tc>
          <w:tcPr>
            <w:tcW w:w="1053" w:type="dxa"/>
            <w:tcBorders>
              <w:top w:val="nil"/>
              <w:left w:val="nil"/>
              <w:bottom w:val="nil"/>
              <w:right w:val="nil"/>
            </w:tcBorders>
            <w:shd w:val="clear" w:color="auto" w:fill="auto"/>
            <w:noWrap/>
            <w:vAlign w:val="bottom"/>
            <w:hideMark/>
          </w:tcPr>
          <w:p w14:paraId="5F21EF82"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8920.051</w:t>
            </w:r>
          </w:p>
        </w:tc>
      </w:tr>
      <w:tr w:rsidR="0059635A" w14:paraId="66DD3BD3" w14:textId="77777777" w:rsidTr="00242F98">
        <w:trPr>
          <w:trHeight w:val="300"/>
        </w:trPr>
        <w:tc>
          <w:tcPr>
            <w:tcW w:w="2022" w:type="dxa"/>
            <w:gridSpan w:val="2"/>
            <w:tcBorders>
              <w:top w:val="nil"/>
              <w:left w:val="nil"/>
              <w:bottom w:val="nil"/>
              <w:right w:val="nil"/>
            </w:tcBorders>
            <w:shd w:val="clear" w:color="auto" w:fill="auto"/>
            <w:noWrap/>
            <w:vAlign w:val="bottom"/>
            <w:hideMark/>
          </w:tcPr>
          <w:p w14:paraId="56B9D559"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Total Average</w:t>
            </w:r>
          </w:p>
        </w:tc>
        <w:tc>
          <w:tcPr>
            <w:tcW w:w="1053" w:type="dxa"/>
            <w:tcBorders>
              <w:top w:val="nil"/>
              <w:left w:val="nil"/>
              <w:bottom w:val="nil"/>
              <w:right w:val="nil"/>
            </w:tcBorders>
            <w:shd w:val="clear" w:color="auto" w:fill="auto"/>
            <w:noWrap/>
            <w:vAlign w:val="bottom"/>
            <w:hideMark/>
          </w:tcPr>
          <w:p w14:paraId="323AAC39"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46736.06</w:t>
            </w:r>
          </w:p>
        </w:tc>
        <w:tc>
          <w:tcPr>
            <w:tcW w:w="1053" w:type="dxa"/>
            <w:tcBorders>
              <w:top w:val="nil"/>
              <w:left w:val="nil"/>
              <w:bottom w:val="nil"/>
              <w:right w:val="nil"/>
            </w:tcBorders>
            <w:shd w:val="clear" w:color="auto" w:fill="auto"/>
            <w:noWrap/>
            <w:vAlign w:val="bottom"/>
            <w:hideMark/>
          </w:tcPr>
          <w:p w14:paraId="0FEDC7F9" w14:textId="77777777" w:rsidR="00242F98" w:rsidRPr="008F58F1" w:rsidRDefault="00242F98" w:rsidP="00242F98">
            <w:pPr>
              <w:spacing w:after="0" w:line="240" w:lineRule="auto"/>
              <w:jc w:val="right"/>
              <w:rPr>
                <w:rFonts w:ascii="Calibri" w:eastAsia="Times New Roman" w:hAnsi="Calibri" w:cs="Calibri"/>
                <w:color w:val="000000"/>
                <w:sz w:val="20"/>
                <w:szCs w:val="20"/>
              </w:rPr>
            </w:pPr>
          </w:p>
        </w:tc>
        <w:tc>
          <w:tcPr>
            <w:tcW w:w="1053" w:type="dxa"/>
            <w:tcBorders>
              <w:top w:val="nil"/>
              <w:left w:val="nil"/>
              <w:bottom w:val="nil"/>
              <w:right w:val="nil"/>
            </w:tcBorders>
            <w:shd w:val="clear" w:color="auto" w:fill="auto"/>
            <w:noWrap/>
            <w:vAlign w:val="bottom"/>
            <w:hideMark/>
          </w:tcPr>
          <w:p w14:paraId="301D56F4" w14:textId="77777777" w:rsidR="00242F98" w:rsidRPr="008F58F1" w:rsidRDefault="00242F98" w:rsidP="00242F98">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709D8AA8" w14:textId="77777777" w:rsidR="00242F98" w:rsidRPr="008F58F1" w:rsidRDefault="00242F98" w:rsidP="00242F98">
            <w:pPr>
              <w:spacing w:after="0" w:line="240" w:lineRule="auto"/>
              <w:rPr>
                <w:rFonts w:ascii="Times New Roman" w:eastAsia="Times New Roman" w:hAnsi="Times New Roman" w:cs="Times New Roman"/>
                <w:sz w:val="20"/>
                <w:szCs w:val="20"/>
              </w:rPr>
            </w:pPr>
          </w:p>
        </w:tc>
      </w:tr>
      <w:tr w:rsidR="0059635A" w14:paraId="7BFE1D19" w14:textId="77777777" w:rsidTr="00242F98">
        <w:trPr>
          <w:trHeight w:val="300"/>
        </w:trPr>
        <w:tc>
          <w:tcPr>
            <w:tcW w:w="2022" w:type="dxa"/>
            <w:gridSpan w:val="2"/>
            <w:tcBorders>
              <w:top w:val="nil"/>
              <w:left w:val="nil"/>
              <w:bottom w:val="nil"/>
              <w:right w:val="nil"/>
            </w:tcBorders>
            <w:shd w:val="clear" w:color="auto" w:fill="auto"/>
            <w:noWrap/>
            <w:vAlign w:val="bottom"/>
            <w:hideMark/>
          </w:tcPr>
          <w:p w14:paraId="504D03F7"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Accumulative Average</w:t>
            </w:r>
          </w:p>
        </w:tc>
        <w:tc>
          <w:tcPr>
            <w:tcW w:w="1053" w:type="dxa"/>
            <w:tcBorders>
              <w:top w:val="nil"/>
              <w:left w:val="nil"/>
              <w:bottom w:val="nil"/>
              <w:right w:val="nil"/>
            </w:tcBorders>
            <w:shd w:val="clear" w:color="auto" w:fill="auto"/>
            <w:noWrap/>
            <w:vAlign w:val="bottom"/>
            <w:hideMark/>
          </w:tcPr>
          <w:p w14:paraId="359DED4D"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11684.01</w:t>
            </w:r>
          </w:p>
        </w:tc>
        <w:tc>
          <w:tcPr>
            <w:tcW w:w="1053" w:type="dxa"/>
            <w:tcBorders>
              <w:top w:val="nil"/>
              <w:left w:val="nil"/>
              <w:bottom w:val="nil"/>
              <w:right w:val="nil"/>
            </w:tcBorders>
            <w:shd w:val="clear" w:color="auto" w:fill="auto"/>
            <w:noWrap/>
            <w:vAlign w:val="bottom"/>
            <w:hideMark/>
          </w:tcPr>
          <w:p w14:paraId="06A58342" w14:textId="77777777" w:rsidR="00242F98" w:rsidRPr="008F58F1" w:rsidRDefault="00242F98" w:rsidP="00242F98">
            <w:pPr>
              <w:spacing w:after="0" w:line="240" w:lineRule="auto"/>
              <w:jc w:val="right"/>
              <w:rPr>
                <w:rFonts w:ascii="Calibri" w:eastAsia="Times New Roman" w:hAnsi="Calibri" w:cs="Calibri"/>
                <w:color w:val="000000"/>
                <w:sz w:val="20"/>
                <w:szCs w:val="20"/>
              </w:rPr>
            </w:pPr>
          </w:p>
        </w:tc>
        <w:tc>
          <w:tcPr>
            <w:tcW w:w="1053" w:type="dxa"/>
            <w:tcBorders>
              <w:top w:val="nil"/>
              <w:left w:val="nil"/>
              <w:bottom w:val="nil"/>
              <w:right w:val="nil"/>
            </w:tcBorders>
            <w:shd w:val="clear" w:color="auto" w:fill="auto"/>
            <w:noWrap/>
            <w:vAlign w:val="bottom"/>
            <w:hideMark/>
          </w:tcPr>
          <w:p w14:paraId="16A93E1D" w14:textId="77777777" w:rsidR="00242F98" w:rsidRPr="008F58F1" w:rsidRDefault="00242F98" w:rsidP="00242F98">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75C0AEC8" w14:textId="77777777" w:rsidR="00242F98" w:rsidRPr="008F58F1" w:rsidRDefault="00242F98" w:rsidP="00242F98">
            <w:pPr>
              <w:spacing w:after="0" w:line="240" w:lineRule="auto"/>
              <w:rPr>
                <w:rFonts w:ascii="Times New Roman" w:eastAsia="Times New Roman" w:hAnsi="Times New Roman" w:cs="Times New Roman"/>
                <w:sz w:val="20"/>
                <w:szCs w:val="20"/>
              </w:rPr>
            </w:pPr>
          </w:p>
        </w:tc>
      </w:tr>
      <w:tr w:rsidR="0059635A" w14:paraId="1B3BD44F" w14:textId="77777777" w:rsidTr="00242F98">
        <w:trPr>
          <w:trHeight w:val="300"/>
        </w:trPr>
        <w:tc>
          <w:tcPr>
            <w:tcW w:w="2022" w:type="dxa"/>
            <w:gridSpan w:val="2"/>
            <w:tcBorders>
              <w:top w:val="nil"/>
              <w:left w:val="nil"/>
              <w:bottom w:val="nil"/>
              <w:right w:val="nil"/>
            </w:tcBorders>
            <w:shd w:val="clear" w:color="auto" w:fill="auto"/>
            <w:noWrap/>
            <w:vAlign w:val="bottom"/>
            <w:hideMark/>
          </w:tcPr>
          <w:p w14:paraId="5EAF3E64" w14:textId="77777777" w:rsidR="00242F98" w:rsidRPr="008F58F1" w:rsidRDefault="004730A8" w:rsidP="00242F98">
            <w:pPr>
              <w:spacing w:after="0" w:line="240" w:lineRule="auto"/>
              <w:rPr>
                <w:rFonts w:ascii="Calibri" w:eastAsia="Times New Roman" w:hAnsi="Calibri" w:cs="Calibri"/>
                <w:color w:val="000000"/>
                <w:sz w:val="20"/>
                <w:szCs w:val="20"/>
              </w:rPr>
            </w:pPr>
            <w:r w:rsidRPr="008F58F1">
              <w:rPr>
                <w:rFonts w:ascii="Calibri" w:eastAsia="Times New Roman" w:hAnsi="Calibri" w:cs="Calibri"/>
                <w:color w:val="000000"/>
                <w:sz w:val="20"/>
                <w:szCs w:val="20"/>
              </w:rPr>
              <w:t>Seasonal Indexes</w:t>
            </w:r>
          </w:p>
        </w:tc>
        <w:tc>
          <w:tcPr>
            <w:tcW w:w="1053" w:type="dxa"/>
            <w:tcBorders>
              <w:top w:val="nil"/>
              <w:left w:val="nil"/>
              <w:bottom w:val="nil"/>
              <w:right w:val="nil"/>
            </w:tcBorders>
            <w:shd w:val="clear" w:color="auto" w:fill="auto"/>
            <w:noWrap/>
            <w:vAlign w:val="bottom"/>
            <w:hideMark/>
          </w:tcPr>
          <w:p w14:paraId="03F97B57"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0.892591</w:t>
            </w:r>
          </w:p>
        </w:tc>
        <w:tc>
          <w:tcPr>
            <w:tcW w:w="1053" w:type="dxa"/>
            <w:tcBorders>
              <w:top w:val="nil"/>
              <w:left w:val="nil"/>
              <w:bottom w:val="nil"/>
              <w:right w:val="nil"/>
            </w:tcBorders>
            <w:shd w:val="clear" w:color="auto" w:fill="auto"/>
            <w:noWrap/>
            <w:vAlign w:val="bottom"/>
            <w:hideMark/>
          </w:tcPr>
          <w:p w14:paraId="14FD797F"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1.401999</w:t>
            </w:r>
          </w:p>
        </w:tc>
        <w:tc>
          <w:tcPr>
            <w:tcW w:w="1053" w:type="dxa"/>
            <w:tcBorders>
              <w:top w:val="nil"/>
              <w:left w:val="nil"/>
              <w:bottom w:val="nil"/>
              <w:right w:val="nil"/>
            </w:tcBorders>
            <w:shd w:val="clear" w:color="auto" w:fill="auto"/>
            <w:noWrap/>
            <w:vAlign w:val="bottom"/>
            <w:hideMark/>
          </w:tcPr>
          <w:p w14:paraId="5B2ABC26"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0.941969</w:t>
            </w:r>
          </w:p>
        </w:tc>
        <w:tc>
          <w:tcPr>
            <w:tcW w:w="1053" w:type="dxa"/>
            <w:tcBorders>
              <w:top w:val="nil"/>
              <w:left w:val="nil"/>
              <w:bottom w:val="nil"/>
              <w:right w:val="nil"/>
            </w:tcBorders>
            <w:shd w:val="clear" w:color="auto" w:fill="auto"/>
            <w:noWrap/>
            <w:vAlign w:val="bottom"/>
            <w:hideMark/>
          </w:tcPr>
          <w:p w14:paraId="1180F4CB" w14:textId="77777777" w:rsidR="00242F98" w:rsidRPr="008F58F1" w:rsidRDefault="004730A8" w:rsidP="00242F98">
            <w:pPr>
              <w:spacing w:after="0" w:line="240" w:lineRule="auto"/>
              <w:jc w:val="right"/>
              <w:rPr>
                <w:rFonts w:ascii="Calibri" w:eastAsia="Times New Roman" w:hAnsi="Calibri" w:cs="Calibri"/>
                <w:color w:val="000000"/>
                <w:sz w:val="20"/>
                <w:szCs w:val="20"/>
              </w:rPr>
            </w:pPr>
            <w:r w:rsidRPr="008F58F1">
              <w:rPr>
                <w:rFonts w:ascii="Calibri" w:eastAsia="Times New Roman" w:hAnsi="Calibri" w:cs="Calibri"/>
                <w:color w:val="000000"/>
                <w:sz w:val="20"/>
                <w:szCs w:val="20"/>
              </w:rPr>
              <w:t>0.763441</w:t>
            </w:r>
          </w:p>
        </w:tc>
      </w:tr>
    </w:tbl>
    <w:p w14:paraId="614C95E4" w14:textId="77777777" w:rsidR="00242F98" w:rsidRPr="0000719F" w:rsidRDefault="004730A8" w:rsidP="00242F98">
      <w:pPr>
        <w:rPr>
          <w:b/>
          <w:bCs/>
          <w:sz w:val="20"/>
          <w:szCs w:val="20"/>
        </w:rPr>
      </w:pPr>
      <w:r w:rsidRPr="0000719F">
        <w:rPr>
          <w:b/>
          <w:bCs/>
          <w:sz w:val="20"/>
          <w:szCs w:val="20"/>
        </w:rPr>
        <w:t>4. State with justification for each region what would be appropriate forecasting methods to forecast monthly demand until September 2023.</w:t>
      </w:r>
    </w:p>
    <w:p w14:paraId="521F38B3" w14:textId="77777777" w:rsidR="00242F98" w:rsidRPr="008F58F1" w:rsidRDefault="004730A8" w:rsidP="00242F98">
      <w:pPr>
        <w:rPr>
          <w:sz w:val="20"/>
          <w:szCs w:val="20"/>
        </w:rPr>
      </w:pPr>
      <w:r w:rsidRPr="008F58F1">
        <w:rPr>
          <w:sz w:val="20"/>
          <w:szCs w:val="20"/>
        </w:rPr>
        <w:t xml:space="preserve">East Region – </w:t>
      </w:r>
      <w:r w:rsidR="00157452" w:rsidRPr="008F58F1">
        <w:rPr>
          <w:sz w:val="20"/>
          <w:szCs w:val="20"/>
        </w:rPr>
        <w:t xml:space="preserve">The </w:t>
      </w:r>
      <w:r w:rsidR="008C6D28" w:rsidRPr="008F58F1">
        <w:rPr>
          <w:sz w:val="20"/>
          <w:szCs w:val="20"/>
        </w:rPr>
        <w:t>Random Walk</w:t>
      </w:r>
      <w:r w:rsidR="00157452" w:rsidRPr="008F58F1">
        <w:rPr>
          <w:sz w:val="20"/>
          <w:szCs w:val="20"/>
        </w:rPr>
        <w:t xml:space="preserve"> model would be the best here due to non-stationarity.</w:t>
      </w:r>
    </w:p>
    <w:p w14:paraId="12CF01F2" w14:textId="77777777" w:rsidR="004E1832" w:rsidRPr="008F58F1" w:rsidRDefault="004730A8" w:rsidP="00242F98">
      <w:pPr>
        <w:rPr>
          <w:sz w:val="20"/>
          <w:szCs w:val="20"/>
        </w:rPr>
      </w:pPr>
      <w:r w:rsidRPr="008F58F1">
        <w:rPr>
          <w:sz w:val="20"/>
          <w:szCs w:val="20"/>
        </w:rPr>
        <w:t xml:space="preserve">South Region </w:t>
      </w:r>
      <w:r w:rsidR="00F63991" w:rsidRPr="008F58F1">
        <w:rPr>
          <w:sz w:val="20"/>
          <w:szCs w:val="20"/>
        </w:rPr>
        <w:t xml:space="preserve">– The </w:t>
      </w:r>
      <w:r w:rsidR="008C6D28" w:rsidRPr="008F58F1">
        <w:rPr>
          <w:sz w:val="20"/>
          <w:szCs w:val="20"/>
        </w:rPr>
        <w:t xml:space="preserve">Random Walk </w:t>
      </w:r>
      <w:r w:rsidR="00F63991" w:rsidRPr="008F58F1">
        <w:rPr>
          <w:sz w:val="20"/>
          <w:szCs w:val="20"/>
        </w:rPr>
        <w:t>model will be suitable here due to non-stationarity.</w:t>
      </w:r>
    </w:p>
    <w:p w14:paraId="2A8A6F5E" w14:textId="77777777" w:rsidR="004E1832" w:rsidRPr="008F58F1" w:rsidRDefault="004730A8" w:rsidP="00242F98">
      <w:pPr>
        <w:rPr>
          <w:sz w:val="20"/>
          <w:szCs w:val="20"/>
        </w:rPr>
      </w:pPr>
      <w:r w:rsidRPr="008F58F1">
        <w:rPr>
          <w:sz w:val="20"/>
          <w:szCs w:val="20"/>
        </w:rPr>
        <w:t xml:space="preserve">North Region – The best model here is the </w:t>
      </w:r>
      <w:r w:rsidR="00927807" w:rsidRPr="008F58F1">
        <w:rPr>
          <w:sz w:val="20"/>
          <w:szCs w:val="20"/>
        </w:rPr>
        <w:t>Autoregressive</w:t>
      </w:r>
      <w:r w:rsidR="00157452" w:rsidRPr="008F58F1">
        <w:rPr>
          <w:sz w:val="20"/>
          <w:szCs w:val="20"/>
        </w:rPr>
        <w:t xml:space="preserve"> model since there is no stationarity, and also, there seems to be some clear pattern between the years showing some correlation.</w:t>
      </w:r>
    </w:p>
    <w:p w14:paraId="1BDF2372" w14:textId="77777777" w:rsidR="00157452" w:rsidRPr="008F58F1" w:rsidRDefault="004730A8" w:rsidP="00242F98">
      <w:pPr>
        <w:rPr>
          <w:sz w:val="20"/>
          <w:szCs w:val="20"/>
        </w:rPr>
      </w:pPr>
      <w:r w:rsidRPr="008F58F1">
        <w:rPr>
          <w:sz w:val="20"/>
          <w:szCs w:val="20"/>
        </w:rPr>
        <w:t>West Region – The best model here is the Moving Average since there is no stationarity and the values are not that predictable. Although there is some pattern, it cannot be identified well, meaning the values are not highly correlated.</w:t>
      </w:r>
    </w:p>
    <w:p w14:paraId="5A5F8C07" w14:textId="77777777" w:rsidR="005D05ED" w:rsidRPr="00927807" w:rsidRDefault="004730A8" w:rsidP="00242F98">
      <w:pPr>
        <w:rPr>
          <w:b/>
          <w:bCs/>
          <w:sz w:val="20"/>
          <w:szCs w:val="20"/>
        </w:rPr>
      </w:pPr>
      <w:bookmarkStart w:id="13" w:name="_Hlk121987403"/>
      <w:r w:rsidRPr="00927807">
        <w:rPr>
          <w:b/>
          <w:bCs/>
          <w:sz w:val="20"/>
          <w:szCs w:val="20"/>
        </w:rPr>
        <w:t xml:space="preserve">I. Apply two appropriate forecasting methods for each region to forecast monthly demand between October 2022 and September 2023. </w:t>
      </w:r>
    </w:p>
    <w:bookmarkEnd w:id="13"/>
    <w:p w14:paraId="1E8BCA8D" w14:textId="77777777" w:rsidR="005D05ED" w:rsidRPr="00927807" w:rsidRDefault="004730A8" w:rsidP="00242F98">
      <w:pPr>
        <w:rPr>
          <w:b/>
          <w:bCs/>
          <w:sz w:val="20"/>
          <w:szCs w:val="20"/>
        </w:rPr>
      </w:pPr>
      <w:r w:rsidRPr="00927807">
        <w:rPr>
          <w:b/>
          <w:bCs/>
          <w:sz w:val="20"/>
          <w:szCs w:val="20"/>
        </w:rPr>
        <w:t>1. For each region, compare the performance of the two methods using MAE, RMSE, and MAPE.</w:t>
      </w:r>
    </w:p>
    <w:p w14:paraId="73E64D2D" w14:textId="77777777" w:rsidR="00A20448" w:rsidRPr="008F58F1" w:rsidRDefault="004730A8" w:rsidP="00242F98">
      <w:pPr>
        <w:rPr>
          <w:sz w:val="20"/>
          <w:szCs w:val="20"/>
        </w:rPr>
      </w:pPr>
      <w:bookmarkStart w:id="14" w:name="_Hlk121987417"/>
      <w:r w:rsidRPr="008F58F1">
        <w:rPr>
          <w:sz w:val="20"/>
          <w:szCs w:val="20"/>
        </w:rPr>
        <w:t>Using Random Walk Method</w:t>
      </w:r>
      <w:bookmarkEnd w:id="14"/>
    </w:p>
    <w:p w14:paraId="652B9BE6" w14:textId="77777777" w:rsidR="008560AA" w:rsidRDefault="004730A8" w:rsidP="008560AA">
      <w:pPr>
        <w:rPr>
          <w:sz w:val="20"/>
          <w:szCs w:val="20"/>
        </w:rPr>
      </w:pPr>
      <w:bookmarkStart w:id="15" w:name="_Hlk121987455"/>
      <w:r w:rsidRPr="008F58F1">
        <w:rPr>
          <w:sz w:val="20"/>
          <w:szCs w:val="20"/>
        </w:rPr>
        <w:t>Using Moving Average</w:t>
      </w:r>
    </w:p>
    <w:p w14:paraId="5508BDC4" w14:textId="77777777" w:rsidR="009829A2" w:rsidRDefault="004730A8">
      <w:pPr>
        <w:rPr>
          <w:sz w:val="20"/>
          <w:szCs w:val="20"/>
        </w:rPr>
      </w:pPr>
      <w:r>
        <w:rPr>
          <w:sz w:val="20"/>
          <w:szCs w:val="20"/>
        </w:rPr>
        <w:br w:type="page"/>
      </w:r>
    </w:p>
    <w:p w14:paraId="4B64E1AB" w14:textId="77777777" w:rsidR="009829A2" w:rsidRDefault="004730A8" w:rsidP="008560AA">
      <w:pPr>
        <w:rPr>
          <w:sz w:val="20"/>
          <w:szCs w:val="20"/>
        </w:rPr>
      </w:pPr>
      <w:r>
        <w:rPr>
          <w:sz w:val="20"/>
          <w:szCs w:val="20"/>
        </w:rPr>
        <w:lastRenderedPageBreak/>
        <w:t xml:space="preserve">Appendix </w:t>
      </w:r>
    </w:p>
    <w:bookmarkEnd w:id="15"/>
    <w:p w14:paraId="78323250" w14:textId="77777777" w:rsidR="009829A2" w:rsidRPr="008F58F1" w:rsidRDefault="00791319" w:rsidP="008560AA">
      <w:pPr>
        <w:rPr>
          <w:sz w:val="20"/>
          <w:szCs w:val="20"/>
        </w:rPr>
      </w:pPr>
      <w:r>
        <w:rPr>
          <w:sz w:val="20"/>
          <w:szCs w:val="20"/>
        </w:rPr>
        <w:fldChar w:fldCharType="begin"/>
      </w:r>
      <w:r>
        <w:rPr>
          <w:sz w:val="20"/>
          <w:szCs w:val="20"/>
        </w:rPr>
        <w:instrText xml:space="preserve"> LINK Excel.Sheet.12 "C:\\Users\\ADMIN\\Downloads\\Deciion tree.xlsx" "" \a \p \f 0 </w:instrText>
      </w:r>
      <w:r>
        <w:rPr>
          <w:sz w:val="20"/>
          <w:szCs w:val="20"/>
        </w:rPr>
        <w:fldChar w:fldCharType="separate"/>
      </w:r>
      <w:r w:rsidR="00AA5A35">
        <w:rPr>
          <w:sz w:val="20"/>
          <w:szCs w:val="20"/>
        </w:rPr>
        <w:object w:dxaOrig="6358" w:dyaOrig="3135" w14:anchorId="7AC54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156.75pt" o:ole="">
            <v:imagedata r:id="rId54" o:title=""/>
          </v:shape>
        </w:object>
      </w:r>
      <w:r>
        <w:rPr>
          <w:sz w:val="20"/>
          <w:szCs w:val="20"/>
        </w:rPr>
        <w:fldChar w:fldCharType="end"/>
      </w:r>
    </w:p>
    <w:sectPr w:rsidR="009829A2" w:rsidRPr="008F58F1">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4246" w14:textId="77777777" w:rsidR="00733309" w:rsidRDefault="00733309" w:rsidP="00733309">
      <w:pPr>
        <w:spacing w:after="0" w:line="240" w:lineRule="auto"/>
      </w:pPr>
      <w:r>
        <w:separator/>
      </w:r>
    </w:p>
  </w:endnote>
  <w:endnote w:type="continuationSeparator" w:id="0">
    <w:p w14:paraId="58ACCBD4" w14:textId="77777777" w:rsidR="00733309" w:rsidRDefault="00733309" w:rsidP="0073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C536" w14:textId="77777777" w:rsidR="00733309" w:rsidRDefault="007333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183" w14:textId="77777777" w:rsidR="00733309" w:rsidRDefault="007333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45D59" w14:textId="77777777" w:rsidR="00733309" w:rsidRDefault="00733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98B69" w14:textId="77777777" w:rsidR="00733309" w:rsidRDefault="00733309" w:rsidP="00733309">
      <w:pPr>
        <w:spacing w:after="0" w:line="240" w:lineRule="auto"/>
      </w:pPr>
      <w:r>
        <w:separator/>
      </w:r>
    </w:p>
  </w:footnote>
  <w:footnote w:type="continuationSeparator" w:id="0">
    <w:p w14:paraId="4DD36CFB" w14:textId="77777777" w:rsidR="00733309" w:rsidRDefault="00733309" w:rsidP="00733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F515" w14:textId="77777777" w:rsidR="00733309" w:rsidRDefault="007333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61D0C" w14:textId="77777777" w:rsidR="00733309" w:rsidRDefault="007333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D6A1" w14:textId="77777777" w:rsidR="00733309" w:rsidRDefault="00733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3E1"/>
    <w:multiLevelType w:val="hybridMultilevel"/>
    <w:tmpl w:val="0074A73E"/>
    <w:lvl w:ilvl="0" w:tplc="E654C75E">
      <w:start w:val="1"/>
      <w:numFmt w:val="bullet"/>
      <w:lvlText w:val=""/>
      <w:lvlJc w:val="left"/>
      <w:pPr>
        <w:ind w:left="720" w:hanging="360"/>
      </w:pPr>
      <w:rPr>
        <w:rFonts w:ascii="Symbol" w:hAnsi="Symbol" w:hint="default"/>
      </w:rPr>
    </w:lvl>
    <w:lvl w:ilvl="1" w:tplc="19E6DB26" w:tentative="1">
      <w:start w:val="1"/>
      <w:numFmt w:val="bullet"/>
      <w:lvlText w:val="o"/>
      <w:lvlJc w:val="left"/>
      <w:pPr>
        <w:ind w:left="1440" w:hanging="360"/>
      </w:pPr>
      <w:rPr>
        <w:rFonts w:ascii="Courier New" w:hAnsi="Courier New" w:cs="Courier New" w:hint="default"/>
      </w:rPr>
    </w:lvl>
    <w:lvl w:ilvl="2" w:tplc="D632C690" w:tentative="1">
      <w:start w:val="1"/>
      <w:numFmt w:val="bullet"/>
      <w:lvlText w:val=""/>
      <w:lvlJc w:val="left"/>
      <w:pPr>
        <w:ind w:left="2160" w:hanging="360"/>
      </w:pPr>
      <w:rPr>
        <w:rFonts w:ascii="Wingdings" w:hAnsi="Wingdings" w:hint="default"/>
      </w:rPr>
    </w:lvl>
    <w:lvl w:ilvl="3" w:tplc="2BA257EC" w:tentative="1">
      <w:start w:val="1"/>
      <w:numFmt w:val="bullet"/>
      <w:lvlText w:val=""/>
      <w:lvlJc w:val="left"/>
      <w:pPr>
        <w:ind w:left="2880" w:hanging="360"/>
      </w:pPr>
      <w:rPr>
        <w:rFonts w:ascii="Symbol" w:hAnsi="Symbol" w:hint="default"/>
      </w:rPr>
    </w:lvl>
    <w:lvl w:ilvl="4" w:tplc="7E38D098" w:tentative="1">
      <w:start w:val="1"/>
      <w:numFmt w:val="bullet"/>
      <w:lvlText w:val="o"/>
      <w:lvlJc w:val="left"/>
      <w:pPr>
        <w:ind w:left="3600" w:hanging="360"/>
      </w:pPr>
      <w:rPr>
        <w:rFonts w:ascii="Courier New" w:hAnsi="Courier New" w:cs="Courier New" w:hint="default"/>
      </w:rPr>
    </w:lvl>
    <w:lvl w:ilvl="5" w:tplc="13B0CDC4" w:tentative="1">
      <w:start w:val="1"/>
      <w:numFmt w:val="bullet"/>
      <w:lvlText w:val=""/>
      <w:lvlJc w:val="left"/>
      <w:pPr>
        <w:ind w:left="4320" w:hanging="360"/>
      </w:pPr>
      <w:rPr>
        <w:rFonts w:ascii="Wingdings" w:hAnsi="Wingdings" w:hint="default"/>
      </w:rPr>
    </w:lvl>
    <w:lvl w:ilvl="6" w:tplc="8D241B24" w:tentative="1">
      <w:start w:val="1"/>
      <w:numFmt w:val="bullet"/>
      <w:lvlText w:val=""/>
      <w:lvlJc w:val="left"/>
      <w:pPr>
        <w:ind w:left="5040" w:hanging="360"/>
      </w:pPr>
      <w:rPr>
        <w:rFonts w:ascii="Symbol" w:hAnsi="Symbol" w:hint="default"/>
      </w:rPr>
    </w:lvl>
    <w:lvl w:ilvl="7" w:tplc="8F320288" w:tentative="1">
      <w:start w:val="1"/>
      <w:numFmt w:val="bullet"/>
      <w:lvlText w:val="o"/>
      <w:lvlJc w:val="left"/>
      <w:pPr>
        <w:ind w:left="5760" w:hanging="360"/>
      </w:pPr>
      <w:rPr>
        <w:rFonts w:ascii="Courier New" w:hAnsi="Courier New" w:cs="Courier New" w:hint="default"/>
      </w:rPr>
    </w:lvl>
    <w:lvl w:ilvl="8" w:tplc="7B3C2D74" w:tentative="1">
      <w:start w:val="1"/>
      <w:numFmt w:val="bullet"/>
      <w:lvlText w:val=""/>
      <w:lvlJc w:val="left"/>
      <w:pPr>
        <w:ind w:left="6480" w:hanging="360"/>
      </w:pPr>
      <w:rPr>
        <w:rFonts w:ascii="Wingdings" w:hAnsi="Wingdings" w:hint="default"/>
      </w:rPr>
    </w:lvl>
  </w:abstractNum>
  <w:abstractNum w:abstractNumId="1" w15:restartNumberingAfterBreak="0">
    <w:nsid w:val="126F4D2D"/>
    <w:multiLevelType w:val="hybridMultilevel"/>
    <w:tmpl w:val="02FE206E"/>
    <w:lvl w:ilvl="0" w:tplc="020CDEC8">
      <w:start w:val="1"/>
      <w:numFmt w:val="decimal"/>
      <w:lvlText w:val="%1)"/>
      <w:lvlJc w:val="left"/>
      <w:pPr>
        <w:ind w:left="720" w:hanging="360"/>
      </w:pPr>
      <w:rPr>
        <w:rFonts w:hint="default"/>
      </w:rPr>
    </w:lvl>
    <w:lvl w:ilvl="1" w:tplc="3DCAED90" w:tentative="1">
      <w:start w:val="1"/>
      <w:numFmt w:val="lowerLetter"/>
      <w:lvlText w:val="%2."/>
      <w:lvlJc w:val="left"/>
      <w:pPr>
        <w:ind w:left="1440" w:hanging="360"/>
      </w:pPr>
    </w:lvl>
    <w:lvl w:ilvl="2" w:tplc="4B962DAC" w:tentative="1">
      <w:start w:val="1"/>
      <w:numFmt w:val="lowerRoman"/>
      <w:lvlText w:val="%3."/>
      <w:lvlJc w:val="right"/>
      <w:pPr>
        <w:ind w:left="2160" w:hanging="180"/>
      </w:pPr>
    </w:lvl>
    <w:lvl w:ilvl="3" w:tplc="9C24BB8A" w:tentative="1">
      <w:start w:val="1"/>
      <w:numFmt w:val="decimal"/>
      <w:lvlText w:val="%4."/>
      <w:lvlJc w:val="left"/>
      <w:pPr>
        <w:ind w:left="2880" w:hanging="360"/>
      </w:pPr>
    </w:lvl>
    <w:lvl w:ilvl="4" w:tplc="3F228E60" w:tentative="1">
      <w:start w:val="1"/>
      <w:numFmt w:val="lowerLetter"/>
      <w:lvlText w:val="%5."/>
      <w:lvlJc w:val="left"/>
      <w:pPr>
        <w:ind w:left="3600" w:hanging="360"/>
      </w:pPr>
    </w:lvl>
    <w:lvl w:ilvl="5" w:tplc="9C62D7C4" w:tentative="1">
      <w:start w:val="1"/>
      <w:numFmt w:val="lowerRoman"/>
      <w:lvlText w:val="%6."/>
      <w:lvlJc w:val="right"/>
      <w:pPr>
        <w:ind w:left="4320" w:hanging="180"/>
      </w:pPr>
    </w:lvl>
    <w:lvl w:ilvl="6" w:tplc="29004EA2" w:tentative="1">
      <w:start w:val="1"/>
      <w:numFmt w:val="decimal"/>
      <w:lvlText w:val="%7."/>
      <w:lvlJc w:val="left"/>
      <w:pPr>
        <w:ind w:left="5040" w:hanging="360"/>
      </w:pPr>
    </w:lvl>
    <w:lvl w:ilvl="7" w:tplc="06E4912E" w:tentative="1">
      <w:start w:val="1"/>
      <w:numFmt w:val="lowerLetter"/>
      <w:lvlText w:val="%8."/>
      <w:lvlJc w:val="left"/>
      <w:pPr>
        <w:ind w:left="5760" w:hanging="360"/>
      </w:pPr>
    </w:lvl>
    <w:lvl w:ilvl="8" w:tplc="1616BACE" w:tentative="1">
      <w:start w:val="1"/>
      <w:numFmt w:val="lowerRoman"/>
      <w:lvlText w:val="%9."/>
      <w:lvlJc w:val="right"/>
      <w:pPr>
        <w:ind w:left="6480" w:hanging="180"/>
      </w:pPr>
    </w:lvl>
  </w:abstractNum>
  <w:abstractNum w:abstractNumId="2" w15:restartNumberingAfterBreak="0">
    <w:nsid w:val="1B3045AC"/>
    <w:multiLevelType w:val="hybridMultilevel"/>
    <w:tmpl w:val="87265A26"/>
    <w:lvl w:ilvl="0" w:tplc="A9A24512">
      <w:start w:val="1"/>
      <w:numFmt w:val="lowerRoman"/>
      <w:lvlText w:val="%1."/>
      <w:lvlJc w:val="left"/>
      <w:pPr>
        <w:ind w:left="1080" w:hanging="720"/>
      </w:pPr>
      <w:rPr>
        <w:rFonts w:hint="default"/>
      </w:rPr>
    </w:lvl>
    <w:lvl w:ilvl="1" w:tplc="514E853E" w:tentative="1">
      <w:start w:val="1"/>
      <w:numFmt w:val="lowerLetter"/>
      <w:lvlText w:val="%2."/>
      <w:lvlJc w:val="left"/>
      <w:pPr>
        <w:ind w:left="1440" w:hanging="360"/>
      </w:pPr>
    </w:lvl>
    <w:lvl w:ilvl="2" w:tplc="25EEA792" w:tentative="1">
      <w:start w:val="1"/>
      <w:numFmt w:val="lowerRoman"/>
      <w:lvlText w:val="%3."/>
      <w:lvlJc w:val="right"/>
      <w:pPr>
        <w:ind w:left="2160" w:hanging="180"/>
      </w:pPr>
    </w:lvl>
    <w:lvl w:ilvl="3" w:tplc="1F2AE406" w:tentative="1">
      <w:start w:val="1"/>
      <w:numFmt w:val="decimal"/>
      <w:lvlText w:val="%4."/>
      <w:lvlJc w:val="left"/>
      <w:pPr>
        <w:ind w:left="2880" w:hanging="360"/>
      </w:pPr>
    </w:lvl>
    <w:lvl w:ilvl="4" w:tplc="3B06B91C" w:tentative="1">
      <w:start w:val="1"/>
      <w:numFmt w:val="lowerLetter"/>
      <w:lvlText w:val="%5."/>
      <w:lvlJc w:val="left"/>
      <w:pPr>
        <w:ind w:left="3600" w:hanging="360"/>
      </w:pPr>
    </w:lvl>
    <w:lvl w:ilvl="5" w:tplc="FC028536" w:tentative="1">
      <w:start w:val="1"/>
      <w:numFmt w:val="lowerRoman"/>
      <w:lvlText w:val="%6."/>
      <w:lvlJc w:val="right"/>
      <w:pPr>
        <w:ind w:left="4320" w:hanging="180"/>
      </w:pPr>
    </w:lvl>
    <w:lvl w:ilvl="6" w:tplc="E42E6538" w:tentative="1">
      <w:start w:val="1"/>
      <w:numFmt w:val="decimal"/>
      <w:lvlText w:val="%7."/>
      <w:lvlJc w:val="left"/>
      <w:pPr>
        <w:ind w:left="5040" w:hanging="360"/>
      </w:pPr>
    </w:lvl>
    <w:lvl w:ilvl="7" w:tplc="A1BC34AE" w:tentative="1">
      <w:start w:val="1"/>
      <w:numFmt w:val="lowerLetter"/>
      <w:lvlText w:val="%8."/>
      <w:lvlJc w:val="left"/>
      <w:pPr>
        <w:ind w:left="5760" w:hanging="360"/>
      </w:pPr>
    </w:lvl>
    <w:lvl w:ilvl="8" w:tplc="6CB0FFDA" w:tentative="1">
      <w:start w:val="1"/>
      <w:numFmt w:val="lowerRoman"/>
      <w:lvlText w:val="%9."/>
      <w:lvlJc w:val="right"/>
      <w:pPr>
        <w:ind w:left="6480" w:hanging="180"/>
      </w:pPr>
    </w:lvl>
  </w:abstractNum>
  <w:abstractNum w:abstractNumId="3" w15:restartNumberingAfterBreak="0">
    <w:nsid w:val="324E12F5"/>
    <w:multiLevelType w:val="hybridMultilevel"/>
    <w:tmpl w:val="1974DD32"/>
    <w:lvl w:ilvl="0" w:tplc="3988A256">
      <w:start w:val="1"/>
      <w:numFmt w:val="lowerLetter"/>
      <w:lvlText w:val="%1)"/>
      <w:lvlJc w:val="left"/>
      <w:pPr>
        <w:ind w:left="720" w:hanging="360"/>
      </w:pPr>
      <w:rPr>
        <w:rFonts w:hint="default"/>
      </w:rPr>
    </w:lvl>
    <w:lvl w:ilvl="1" w:tplc="5EAA1BFC" w:tentative="1">
      <w:start w:val="1"/>
      <w:numFmt w:val="lowerLetter"/>
      <w:lvlText w:val="%2."/>
      <w:lvlJc w:val="left"/>
      <w:pPr>
        <w:ind w:left="1440" w:hanging="360"/>
      </w:pPr>
    </w:lvl>
    <w:lvl w:ilvl="2" w:tplc="D520B322" w:tentative="1">
      <w:start w:val="1"/>
      <w:numFmt w:val="lowerRoman"/>
      <w:lvlText w:val="%3."/>
      <w:lvlJc w:val="right"/>
      <w:pPr>
        <w:ind w:left="2160" w:hanging="180"/>
      </w:pPr>
    </w:lvl>
    <w:lvl w:ilvl="3" w:tplc="B6742850" w:tentative="1">
      <w:start w:val="1"/>
      <w:numFmt w:val="decimal"/>
      <w:lvlText w:val="%4."/>
      <w:lvlJc w:val="left"/>
      <w:pPr>
        <w:ind w:left="2880" w:hanging="360"/>
      </w:pPr>
    </w:lvl>
    <w:lvl w:ilvl="4" w:tplc="F1ECB08C" w:tentative="1">
      <w:start w:val="1"/>
      <w:numFmt w:val="lowerLetter"/>
      <w:lvlText w:val="%5."/>
      <w:lvlJc w:val="left"/>
      <w:pPr>
        <w:ind w:left="3600" w:hanging="360"/>
      </w:pPr>
    </w:lvl>
    <w:lvl w:ilvl="5" w:tplc="8124D944" w:tentative="1">
      <w:start w:val="1"/>
      <w:numFmt w:val="lowerRoman"/>
      <w:lvlText w:val="%6."/>
      <w:lvlJc w:val="right"/>
      <w:pPr>
        <w:ind w:left="4320" w:hanging="180"/>
      </w:pPr>
    </w:lvl>
    <w:lvl w:ilvl="6" w:tplc="BE403BA6" w:tentative="1">
      <w:start w:val="1"/>
      <w:numFmt w:val="decimal"/>
      <w:lvlText w:val="%7."/>
      <w:lvlJc w:val="left"/>
      <w:pPr>
        <w:ind w:left="5040" w:hanging="360"/>
      </w:pPr>
    </w:lvl>
    <w:lvl w:ilvl="7" w:tplc="D7BA7B5A" w:tentative="1">
      <w:start w:val="1"/>
      <w:numFmt w:val="lowerLetter"/>
      <w:lvlText w:val="%8."/>
      <w:lvlJc w:val="left"/>
      <w:pPr>
        <w:ind w:left="5760" w:hanging="360"/>
      </w:pPr>
    </w:lvl>
    <w:lvl w:ilvl="8" w:tplc="AE242610" w:tentative="1">
      <w:start w:val="1"/>
      <w:numFmt w:val="lowerRoman"/>
      <w:lvlText w:val="%9."/>
      <w:lvlJc w:val="right"/>
      <w:pPr>
        <w:ind w:left="6480" w:hanging="180"/>
      </w:pPr>
    </w:lvl>
  </w:abstractNum>
  <w:abstractNum w:abstractNumId="4" w15:restartNumberingAfterBreak="0">
    <w:nsid w:val="34AF6740"/>
    <w:multiLevelType w:val="hybridMultilevel"/>
    <w:tmpl w:val="A23C79A2"/>
    <w:lvl w:ilvl="0" w:tplc="02B67834">
      <w:start w:val="1"/>
      <w:numFmt w:val="lowerLetter"/>
      <w:lvlText w:val="%1)"/>
      <w:lvlJc w:val="left"/>
      <w:pPr>
        <w:ind w:left="720" w:hanging="360"/>
      </w:pPr>
      <w:rPr>
        <w:rFonts w:hint="default"/>
      </w:rPr>
    </w:lvl>
    <w:lvl w:ilvl="1" w:tplc="C1627B5A" w:tentative="1">
      <w:start w:val="1"/>
      <w:numFmt w:val="lowerLetter"/>
      <w:lvlText w:val="%2."/>
      <w:lvlJc w:val="left"/>
      <w:pPr>
        <w:ind w:left="1440" w:hanging="360"/>
      </w:pPr>
    </w:lvl>
    <w:lvl w:ilvl="2" w:tplc="C55A9676" w:tentative="1">
      <w:start w:val="1"/>
      <w:numFmt w:val="lowerRoman"/>
      <w:lvlText w:val="%3."/>
      <w:lvlJc w:val="right"/>
      <w:pPr>
        <w:ind w:left="2160" w:hanging="180"/>
      </w:pPr>
    </w:lvl>
    <w:lvl w:ilvl="3" w:tplc="C462996E" w:tentative="1">
      <w:start w:val="1"/>
      <w:numFmt w:val="decimal"/>
      <w:lvlText w:val="%4."/>
      <w:lvlJc w:val="left"/>
      <w:pPr>
        <w:ind w:left="2880" w:hanging="360"/>
      </w:pPr>
    </w:lvl>
    <w:lvl w:ilvl="4" w:tplc="8E528614" w:tentative="1">
      <w:start w:val="1"/>
      <w:numFmt w:val="lowerLetter"/>
      <w:lvlText w:val="%5."/>
      <w:lvlJc w:val="left"/>
      <w:pPr>
        <w:ind w:left="3600" w:hanging="360"/>
      </w:pPr>
    </w:lvl>
    <w:lvl w:ilvl="5" w:tplc="1610CE0C" w:tentative="1">
      <w:start w:val="1"/>
      <w:numFmt w:val="lowerRoman"/>
      <w:lvlText w:val="%6."/>
      <w:lvlJc w:val="right"/>
      <w:pPr>
        <w:ind w:left="4320" w:hanging="180"/>
      </w:pPr>
    </w:lvl>
    <w:lvl w:ilvl="6" w:tplc="51C8C73E" w:tentative="1">
      <w:start w:val="1"/>
      <w:numFmt w:val="decimal"/>
      <w:lvlText w:val="%7."/>
      <w:lvlJc w:val="left"/>
      <w:pPr>
        <w:ind w:left="5040" w:hanging="360"/>
      </w:pPr>
    </w:lvl>
    <w:lvl w:ilvl="7" w:tplc="40DE0E06" w:tentative="1">
      <w:start w:val="1"/>
      <w:numFmt w:val="lowerLetter"/>
      <w:lvlText w:val="%8."/>
      <w:lvlJc w:val="left"/>
      <w:pPr>
        <w:ind w:left="5760" w:hanging="360"/>
      </w:pPr>
    </w:lvl>
    <w:lvl w:ilvl="8" w:tplc="4D5AC828" w:tentative="1">
      <w:start w:val="1"/>
      <w:numFmt w:val="lowerRoman"/>
      <w:lvlText w:val="%9."/>
      <w:lvlJc w:val="right"/>
      <w:pPr>
        <w:ind w:left="6480" w:hanging="180"/>
      </w:pPr>
    </w:lvl>
  </w:abstractNum>
  <w:num w:numId="1" w16cid:durableId="1096750353">
    <w:abstractNumId w:val="4"/>
  </w:num>
  <w:num w:numId="2" w16cid:durableId="433211598">
    <w:abstractNumId w:val="1"/>
  </w:num>
  <w:num w:numId="3" w16cid:durableId="1627081050">
    <w:abstractNumId w:val="2"/>
  </w:num>
  <w:num w:numId="4" w16cid:durableId="1139805657">
    <w:abstractNumId w:val="3"/>
  </w:num>
  <w:num w:numId="5" w16cid:durableId="2070492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9F6"/>
    <w:rsid w:val="0000719F"/>
    <w:rsid w:val="000230C5"/>
    <w:rsid w:val="000279F6"/>
    <w:rsid w:val="000532B7"/>
    <w:rsid w:val="000C4E76"/>
    <w:rsid w:val="000E6A1E"/>
    <w:rsid w:val="000F015D"/>
    <w:rsid w:val="00157452"/>
    <w:rsid w:val="00164C3A"/>
    <w:rsid w:val="00177A4C"/>
    <w:rsid w:val="00181CE2"/>
    <w:rsid w:val="001F41F2"/>
    <w:rsid w:val="00204225"/>
    <w:rsid w:val="00216481"/>
    <w:rsid w:val="00227C7A"/>
    <w:rsid w:val="00232B54"/>
    <w:rsid w:val="00242F98"/>
    <w:rsid w:val="00252747"/>
    <w:rsid w:val="00297FCA"/>
    <w:rsid w:val="002D6988"/>
    <w:rsid w:val="002E091E"/>
    <w:rsid w:val="002E16B4"/>
    <w:rsid w:val="002F2766"/>
    <w:rsid w:val="00322E0A"/>
    <w:rsid w:val="00352534"/>
    <w:rsid w:val="00366064"/>
    <w:rsid w:val="003C0745"/>
    <w:rsid w:val="003E46C6"/>
    <w:rsid w:val="003F647E"/>
    <w:rsid w:val="00440200"/>
    <w:rsid w:val="004453F8"/>
    <w:rsid w:val="004730A8"/>
    <w:rsid w:val="004B669C"/>
    <w:rsid w:val="004E1832"/>
    <w:rsid w:val="005133FB"/>
    <w:rsid w:val="00533FD6"/>
    <w:rsid w:val="00580AF1"/>
    <w:rsid w:val="0059635A"/>
    <w:rsid w:val="005A17CC"/>
    <w:rsid w:val="005D05ED"/>
    <w:rsid w:val="005E5A10"/>
    <w:rsid w:val="00611D62"/>
    <w:rsid w:val="00616F52"/>
    <w:rsid w:val="0062307C"/>
    <w:rsid w:val="006A5304"/>
    <w:rsid w:val="006B4323"/>
    <w:rsid w:val="006C5835"/>
    <w:rsid w:val="00733309"/>
    <w:rsid w:val="00775ED4"/>
    <w:rsid w:val="00791319"/>
    <w:rsid w:val="0079218A"/>
    <w:rsid w:val="007A662F"/>
    <w:rsid w:val="00813A0F"/>
    <w:rsid w:val="00814C51"/>
    <w:rsid w:val="00831F2E"/>
    <w:rsid w:val="008560AA"/>
    <w:rsid w:val="00866AFC"/>
    <w:rsid w:val="008C6D28"/>
    <w:rsid w:val="008F58F1"/>
    <w:rsid w:val="00927807"/>
    <w:rsid w:val="0094204A"/>
    <w:rsid w:val="009650E9"/>
    <w:rsid w:val="009829A2"/>
    <w:rsid w:val="009A4D9A"/>
    <w:rsid w:val="009E19B3"/>
    <w:rsid w:val="009E3573"/>
    <w:rsid w:val="009F0CA8"/>
    <w:rsid w:val="00A20448"/>
    <w:rsid w:val="00A27206"/>
    <w:rsid w:val="00A30032"/>
    <w:rsid w:val="00A749B6"/>
    <w:rsid w:val="00AA6F98"/>
    <w:rsid w:val="00AB2B52"/>
    <w:rsid w:val="00B07061"/>
    <w:rsid w:val="00B12A7B"/>
    <w:rsid w:val="00B20B25"/>
    <w:rsid w:val="00B30BC4"/>
    <w:rsid w:val="00BA2F9D"/>
    <w:rsid w:val="00C23094"/>
    <w:rsid w:val="00CA0FCC"/>
    <w:rsid w:val="00CD153F"/>
    <w:rsid w:val="00CF42B2"/>
    <w:rsid w:val="00D04370"/>
    <w:rsid w:val="00D15F8F"/>
    <w:rsid w:val="00D542DD"/>
    <w:rsid w:val="00DA32FD"/>
    <w:rsid w:val="00DC0E93"/>
    <w:rsid w:val="00DD153C"/>
    <w:rsid w:val="00E30A93"/>
    <w:rsid w:val="00E56019"/>
    <w:rsid w:val="00E827A2"/>
    <w:rsid w:val="00E8373C"/>
    <w:rsid w:val="00E90B1F"/>
    <w:rsid w:val="00EB4A53"/>
    <w:rsid w:val="00F40864"/>
    <w:rsid w:val="00F44C68"/>
    <w:rsid w:val="00F506FD"/>
    <w:rsid w:val="00F62185"/>
    <w:rsid w:val="00F63991"/>
    <w:rsid w:val="00F65A11"/>
    <w:rsid w:val="00F73CBD"/>
    <w:rsid w:val="00FB1C9C"/>
    <w:rsid w:val="00FD5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154DD"/>
  <w15:docId w15:val="{7FFA0E98-1342-4D21-8F3C-284C8EDD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9F6"/>
    <w:pPr>
      <w:ind w:left="720"/>
      <w:contextualSpacing/>
    </w:pPr>
  </w:style>
  <w:style w:type="table" w:styleId="TableGrid">
    <w:name w:val="Table Grid"/>
    <w:basedOn w:val="TableNormal"/>
    <w:uiPriority w:val="39"/>
    <w:rsid w:val="009E1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3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309"/>
  </w:style>
  <w:style w:type="paragraph" w:styleId="Footer">
    <w:name w:val="footer"/>
    <w:basedOn w:val="Normal"/>
    <w:link w:val="FooterChar"/>
    <w:uiPriority w:val="99"/>
    <w:unhideWhenUsed/>
    <w:rsid w:val="007333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4/relationships/chartEx" Target="charts/chartEx6.xml"/><Relationship Id="rId26" Type="http://schemas.microsoft.com/office/2014/relationships/chartEx" Target="charts/chartEx10.xml"/><Relationship Id="rId39" Type="http://schemas.openxmlformats.org/officeDocument/2006/relationships/image" Target="media/image16.png"/><Relationship Id="rId21" Type="http://schemas.openxmlformats.org/officeDocument/2006/relationships/image" Target="media/image7.png"/><Relationship Id="rId34" Type="http://schemas.microsoft.com/office/2014/relationships/chartEx" Target="charts/chartEx14.xml"/><Relationship Id="rId42" Type="http://schemas.microsoft.com/office/2014/relationships/chartEx" Target="charts/chartEx18.xml"/><Relationship Id="rId47" Type="http://schemas.openxmlformats.org/officeDocument/2006/relationships/image" Target="media/image21.png"/><Relationship Id="rId50" Type="http://schemas.openxmlformats.org/officeDocument/2006/relationships/chart" Target="charts/chart2.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4/relationships/chartEx" Target="charts/chartEx5.xml"/><Relationship Id="rId29" Type="http://schemas.openxmlformats.org/officeDocument/2006/relationships/image" Target="media/image11.png"/><Relationship Id="rId11" Type="http://schemas.openxmlformats.org/officeDocument/2006/relationships/image" Target="media/image2.png"/><Relationship Id="rId24" Type="http://schemas.microsoft.com/office/2014/relationships/chartEx" Target="charts/chartEx9.xml"/><Relationship Id="rId32" Type="http://schemas.microsoft.com/office/2014/relationships/chartEx" Target="charts/chartEx13.xml"/><Relationship Id="rId37" Type="http://schemas.openxmlformats.org/officeDocument/2006/relationships/image" Target="media/image15.png"/><Relationship Id="rId40" Type="http://schemas.microsoft.com/office/2014/relationships/chartEx" Target="charts/chartEx17.xml"/><Relationship Id="rId45" Type="http://schemas.openxmlformats.org/officeDocument/2006/relationships/image" Target="media/image19.png"/><Relationship Id="rId53" Type="http://schemas.openxmlformats.org/officeDocument/2006/relationships/chart" Target="charts/chart5.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microsoft.com/office/2014/relationships/chartEx" Target="charts/chartEx4.xml"/><Relationship Id="rId22" Type="http://schemas.microsoft.com/office/2014/relationships/chartEx" Target="charts/chartEx8.xml"/><Relationship Id="rId27" Type="http://schemas.openxmlformats.org/officeDocument/2006/relationships/image" Target="media/image10.png"/><Relationship Id="rId30" Type="http://schemas.microsoft.com/office/2014/relationships/chartEx" Target="charts/chartEx12.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eader" Target="header2.xml"/><Relationship Id="rId8" Type="http://schemas.microsoft.com/office/2014/relationships/chartEx" Target="charts/chartEx1.xml"/><Relationship Id="rId51" Type="http://schemas.openxmlformats.org/officeDocument/2006/relationships/chart" Target="charts/chart3.xml"/><Relationship Id="rId3" Type="http://schemas.openxmlformats.org/officeDocument/2006/relationships/styles" Target="styles.xml"/><Relationship Id="rId12" Type="http://schemas.microsoft.com/office/2014/relationships/chartEx" Target="charts/chartEx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14/relationships/chartEx" Target="charts/chartEx16.xml"/><Relationship Id="rId46" Type="http://schemas.openxmlformats.org/officeDocument/2006/relationships/image" Target="media/image20.png"/><Relationship Id="rId59" Type="http://schemas.openxmlformats.org/officeDocument/2006/relationships/header" Target="header3.xml"/><Relationship Id="rId20" Type="http://schemas.microsoft.com/office/2014/relationships/chartEx" Target="charts/chartEx7.xml"/><Relationship Id="rId41" Type="http://schemas.openxmlformats.org/officeDocument/2006/relationships/image" Target="media/image17.png"/><Relationship Id="rId54" Type="http://schemas.openxmlformats.org/officeDocument/2006/relationships/image" Target="media/image23.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14/relationships/chartEx" Target="charts/chartEx11.xml"/><Relationship Id="rId36" Type="http://schemas.microsoft.com/office/2014/relationships/chartEx" Target="charts/chartEx15.xml"/><Relationship Id="rId49" Type="http://schemas.openxmlformats.org/officeDocument/2006/relationships/image" Target="media/image220.png"/><Relationship Id="rId57" Type="http://schemas.openxmlformats.org/officeDocument/2006/relationships/footer" Target="footer1.xml"/><Relationship Id="rId10" Type="http://schemas.microsoft.com/office/2014/relationships/chartEx" Target="charts/chartEx2.xml"/><Relationship Id="rId31" Type="http://schemas.openxmlformats.org/officeDocument/2006/relationships/image" Target="media/image12.png"/><Relationship Id="rId44" Type="http://schemas.openxmlformats.org/officeDocument/2006/relationships/chart" Target="charts/chart1.xml"/><Relationship Id="rId52" Type="http://schemas.openxmlformats.org/officeDocument/2006/relationships/chart" Target="charts/chart4.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haron%20Mbanga\Downloads\PB-1-2023%20QS%20World%20University%20Rankings%20V2.1%20(For%20qs.com).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aron%20Mbanga\Downloads\PB-3-Data.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aron%20Mbanga\Downloads\PB-3-Data.xlsx" TargetMode="External"/><Relationship Id="rId2" Type="http://schemas.microsoft.com/office/2011/relationships/chartColorStyle" Target="colors21.xml"/><Relationship Id="rId1" Type="http://schemas.microsoft.com/office/2011/relationships/chartStyle" Target="style2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haron%20Mbanga\Downloads\PB-3-Data.xlsx" TargetMode="External"/><Relationship Id="rId2" Type="http://schemas.microsoft.com/office/2011/relationships/chartColorStyle" Target="colors22.xml"/><Relationship Id="rId1" Type="http://schemas.microsoft.com/office/2011/relationships/chartStyle" Target="style2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haron%20Mbanga\Downloads\PB-3-Data.xlsx" TargetMode="External"/><Relationship Id="rId2" Type="http://schemas.microsoft.com/office/2011/relationships/chartColorStyle" Target="colors23.xml"/><Relationship Id="rId1" Type="http://schemas.microsoft.com/office/2011/relationships/chartStyle" Target="style23.xml"/></Relationships>
</file>

<file path=word/charts/_rels/chartEx1.xml.rels><?xml version="1.0" encoding="UTF-8" standalone="yes"?>
<Relationships xmlns="http://schemas.openxmlformats.org/package/2006/relationships"><Relationship Id="rId2" Type="http://schemas.microsoft.com/office/2011/relationships/chartColorStyle" Target="colors1.xml"/><Relationship Id="rId1" Type="http://schemas.microsoft.com/office/2011/relationships/chartStyle" Target="style1.xml"/></Relationships>
</file>

<file path=word/charts/_rels/chartEx10.xml.rels><?xml version="1.0" encoding="UTF-8" standalone="yes"?>
<Relationships xmlns="http://schemas.openxmlformats.org/package/2006/relationships"><Relationship Id="rId2" Type="http://schemas.microsoft.com/office/2011/relationships/chartColorStyle" Target="colors10.xml"/><Relationship Id="rId1" Type="http://schemas.microsoft.com/office/2011/relationships/chartStyle" Target="style10.xml"/></Relationships>
</file>

<file path=word/charts/_rels/chartEx11.xml.rels><?xml version="1.0" encoding="UTF-8" standalone="yes"?>
<Relationships xmlns="http://schemas.openxmlformats.org/package/2006/relationships"><Relationship Id="rId2" Type="http://schemas.microsoft.com/office/2011/relationships/chartColorStyle" Target="colors11.xml"/><Relationship Id="rId1" Type="http://schemas.microsoft.com/office/2011/relationships/chartStyle" Target="style11.xml"/></Relationships>
</file>

<file path=word/charts/_rels/chartEx12.xml.rels><?xml version="1.0" encoding="UTF-8" standalone="yes"?>
<Relationships xmlns="http://schemas.openxmlformats.org/package/2006/relationships"><Relationship Id="rId2" Type="http://schemas.microsoft.com/office/2011/relationships/chartColorStyle" Target="colors12.xml"/><Relationship Id="rId1" Type="http://schemas.microsoft.com/office/2011/relationships/chartStyle" Target="style12.xml"/></Relationships>
</file>

<file path=word/charts/_rels/chartEx13.xml.rels><?xml version="1.0" encoding="UTF-8" standalone="yes"?>
<Relationships xmlns="http://schemas.openxmlformats.org/package/2006/relationships"><Relationship Id="rId2" Type="http://schemas.microsoft.com/office/2011/relationships/chartColorStyle" Target="colors13.xml"/><Relationship Id="rId1" Type="http://schemas.microsoft.com/office/2011/relationships/chartStyle" Target="style13.xml"/></Relationships>
</file>

<file path=word/charts/_rels/chartEx14.xml.rels><?xml version="1.0" encoding="UTF-8" standalone="yes"?>
<Relationships xmlns="http://schemas.openxmlformats.org/package/2006/relationships"><Relationship Id="rId2" Type="http://schemas.microsoft.com/office/2011/relationships/chartColorStyle" Target="colors14.xml"/><Relationship Id="rId1" Type="http://schemas.microsoft.com/office/2011/relationships/chartStyle" Target="style14.xml"/></Relationships>
</file>

<file path=word/charts/_rels/chartEx15.xml.rels><?xml version="1.0" encoding="UTF-8" standalone="yes"?>
<Relationships xmlns="http://schemas.openxmlformats.org/package/2006/relationships"><Relationship Id="rId2" Type="http://schemas.microsoft.com/office/2011/relationships/chartColorStyle" Target="colors15.xml"/><Relationship Id="rId1" Type="http://schemas.microsoft.com/office/2011/relationships/chartStyle" Target="style15.xml"/></Relationships>
</file>

<file path=word/charts/_rels/chartEx16.xml.rels><?xml version="1.0" encoding="UTF-8" standalone="yes"?>
<Relationships xmlns="http://schemas.openxmlformats.org/package/2006/relationships"><Relationship Id="rId2" Type="http://schemas.microsoft.com/office/2011/relationships/chartColorStyle" Target="colors16.xml"/><Relationship Id="rId1" Type="http://schemas.microsoft.com/office/2011/relationships/chartStyle" Target="style16.xml"/></Relationships>
</file>

<file path=word/charts/_rels/chartEx17.xml.rels><?xml version="1.0" encoding="UTF-8" standalone="yes"?>
<Relationships xmlns="http://schemas.openxmlformats.org/package/2006/relationships"><Relationship Id="rId2" Type="http://schemas.microsoft.com/office/2011/relationships/chartColorStyle" Target="colors17.xml"/><Relationship Id="rId1" Type="http://schemas.microsoft.com/office/2011/relationships/chartStyle" Target="style17.xml"/></Relationships>
</file>

<file path=word/charts/_rels/chartEx18.xml.rels><?xml version="1.0" encoding="UTF-8" standalone="yes"?>
<Relationships xmlns="http://schemas.openxmlformats.org/package/2006/relationships"><Relationship Id="rId2" Type="http://schemas.microsoft.com/office/2011/relationships/chartColorStyle" Target="colors18.xml"/><Relationship Id="rId1" Type="http://schemas.microsoft.com/office/2011/relationships/chartStyle" Target="style18.xml"/></Relationships>
</file>

<file path=word/charts/_rels/chartEx2.xml.rels><?xml version="1.0" encoding="UTF-8" standalone="yes"?>
<Relationships xmlns="http://schemas.openxmlformats.org/package/2006/relationships"><Relationship Id="rId2" Type="http://schemas.microsoft.com/office/2011/relationships/chartColorStyle" Target="colors2.xml"/><Relationship Id="rId1" Type="http://schemas.microsoft.com/office/2011/relationships/chartStyle" Target="style2.xml"/></Relationships>
</file>

<file path=word/charts/_rels/chartEx3.xml.rels><?xml version="1.0" encoding="UTF-8" standalone="yes"?>
<Relationships xmlns="http://schemas.openxmlformats.org/package/2006/relationships"><Relationship Id="rId2" Type="http://schemas.microsoft.com/office/2011/relationships/chartColorStyle" Target="colors3.xml"/><Relationship Id="rId1" Type="http://schemas.microsoft.com/office/2011/relationships/chartStyle" Target="style3.xml"/></Relationships>
</file>

<file path=word/charts/_rels/chartEx4.xml.rels><?xml version="1.0" encoding="UTF-8" standalone="yes"?>
<Relationships xmlns="http://schemas.openxmlformats.org/package/2006/relationships"><Relationship Id="rId2" Type="http://schemas.microsoft.com/office/2011/relationships/chartColorStyle" Target="colors4.xml"/><Relationship Id="rId1" Type="http://schemas.microsoft.com/office/2011/relationships/chartStyle" Target="style4.xml"/></Relationships>
</file>

<file path=word/charts/_rels/chartEx5.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_rels/chartEx6.xml.rels><?xml version="1.0" encoding="UTF-8" standalone="yes"?>
<Relationships xmlns="http://schemas.openxmlformats.org/package/2006/relationships"><Relationship Id="rId2" Type="http://schemas.microsoft.com/office/2011/relationships/chartColorStyle" Target="colors6.xml"/><Relationship Id="rId1" Type="http://schemas.microsoft.com/office/2011/relationships/chartStyle" Target="style6.xml"/></Relationships>
</file>

<file path=word/charts/_rels/chartEx7.xml.rels><?xml version="1.0" encoding="UTF-8" standalone="yes"?>
<Relationships xmlns="http://schemas.openxmlformats.org/package/2006/relationships"><Relationship Id="rId2" Type="http://schemas.microsoft.com/office/2011/relationships/chartColorStyle" Target="colors7.xml"/><Relationship Id="rId1" Type="http://schemas.microsoft.com/office/2011/relationships/chartStyle" Target="style7.xml"/></Relationships>
</file>

<file path=word/charts/_rels/chartEx8.xml.rels><?xml version="1.0" encoding="UTF-8" standalone="yes"?>
<Relationships xmlns="http://schemas.openxmlformats.org/package/2006/relationships"><Relationship Id="rId2" Type="http://schemas.microsoft.com/office/2011/relationships/chartColorStyle" Target="colors8.xml"/><Relationship Id="rId1" Type="http://schemas.microsoft.com/office/2011/relationships/chartStyle" Target="style8.xml"/></Relationships>
</file>

<file path=word/charts/_rels/chartEx9.xml.rels><?xml version="1.0" encoding="UTF-8" standalone="yes"?>
<Relationships xmlns="http://schemas.openxmlformats.org/package/2006/relationships"><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The Overall Score by Continent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Sheet5!$H$1</c:f>
              <c:strCache>
                <c:ptCount val="1"/>
                <c:pt idx="0">
                  <c:v>Overall Score</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Sheet5!$G$2:$G$6</c:f>
              <c:strCache>
                <c:ptCount val="5"/>
                <c:pt idx="0">
                  <c:v>Africa</c:v>
                </c:pt>
                <c:pt idx="1">
                  <c:v>America</c:v>
                </c:pt>
                <c:pt idx="2">
                  <c:v>Asia</c:v>
                </c:pt>
                <c:pt idx="3">
                  <c:v>Europe</c:v>
                </c:pt>
                <c:pt idx="4">
                  <c:v>Oceania</c:v>
                </c:pt>
              </c:strCache>
            </c:strRef>
          </c:cat>
          <c:val>
            <c:numRef>
              <c:f>Sheet5!$H$2:$H$6</c:f>
              <c:numCache>
                <c:formatCode>0.0</c:formatCode>
                <c:ptCount val="5"/>
                <c:pt idx="0">
                  <c:v>3311.2999999999997</c:v>
                </c:pt>
                <c:pt idx="1">
                  <c:v>3425.5000000000005</c:v>
                </c:pt>
                <c:pt idx="2">
                  <c:v>2918.3000000000006</c:v>
                </c:pt>
                <c:pt idx="3">
                  <c:v>3107.4999999999991</c:v>
                </c:pt>
                <c:pt idx="4">
                  <c:v>1205.3000000000002</c:v>
                </c:pt>
              </c:numCache>
            </c:numRef>
          </c:val>
          <c:extLst>
            <c:ext xmlns:c16="http://schemas.microsoft.com/office/drawing/2014/chart" uri="{C3380CC4-5D6E-409C-BE32-E72D297353CC}">
              <c16:uniqueId val="{00000000-EC1C-4981-9AE8-BA909D7E5521}"/>
            </c:ext>
          </c:extLst>
        </c:ser>
        <c:dLbls>
          <c:dLblPos val="inEnd"/>
          <c:showLegendKey val="0"/>
          <c:showVal val="1"/>
          <c:showCatName val="0"/>
          <c:showSerName val="0"/>
          <c:showPercent val="0"/>
          <c:showBubbleSize val="0"/>
        </c:dLbls>
        <c:gapWidth val="65"/>
        <c:axId val="32575423"/>
        <c:axId val="32578335"/>
      </c:barChart>
      <c:catAx>
        <c:axId val="32575423"/>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32578335"/>
        <c:crosses val="autoZero"/>
        <c:auto val="1"/>
        <c:lblAlgn val="ctr"/>
        <c:lblOffset val="100"/>
        <c:noMultiLvlLbl val="0"/>
      </c:catAx>
      <c:valAx>
        <c:axId val="325783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 sourceLinked="1"/>
        <c:majorTickMark val="none"/>
        <c:minorTickMark val="none"/>
        <c:tickLblPos val="nextTo"/>
        <c:crossAx val="32575423"/>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Series Forecasting for East Region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East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a:glow rad="38100">
                  <a:srgbClr val="FF0000"/>
                </a:glow>
              </a:effectLst>
            </c:spPr>
            <c:trendlineType val="linear"/>
            <c:dispRSqr val="0"/>
            <c:dispEq val="0"/>
          </c:trendline>
          <c:cat>
            <c:strRef>
              <c:f>Sheet1!$B:$B</c:f>
              <c:strCache>
                <c:ptCount val="130"/>
                <c:pt idx="0">
                  <c:v>Year</c:v>
                </c:pt>
                <c:pt idx="1">
                  <c:v>2013</c:v>
                </c:pt>
                <c:pt idx="2">
                  <c:v>2013</c:v>
                </c:pt>
                <c:pt idx="3">
                  <c:v>2013</c:v>
                </c:pt>
                <c:pt idx="4">
                  <c:v>2013</c:v>
                </c:pt>
                <c:pt idx="5">
                  <c:v>2013</c:v>
                </c:pt>
                <c:pt idx="6">
                  <c:v>2013</c:v>
                </c:pt>
                <c:pt idx="7">
                  <c:v>2013</c:v>
                </c:pt>
                <c:pt idx="8">
                  <c:v>2013</c:v>
                </c:pt>
                <c:pt idx="9">
                  <c:v>2013</c:v>
                </c:pt>
                <c:pt idx="10">
                  <c:v>2013</c:v>
                </c:pt>
                <c:pt idx="11">
                  <c:v>2013</c:v>
                </c:pt>
                <c:pt idx="12">
                  <c:v>2013</c:v>
                </c:pt>
                <c:pt idx="13">
                  <c:v>2014</c:v>
                </c:pt>
                <c:pt idx="14">
                  <c:v>2014</c:v>
                </c:pt>
                <c:pt idx="15">
                  <c:v>2014</c:v>
                </c:pt>
                <c:pt idx="16">
                  <c:v>2014</c:v>
                </c:pt>
                <c:pt idx="17">
                  <c:v>2014</c:v>
                </c:pt>
                <c:pt idx="18">
                  <c:v>2014</c:v>
                </c:pt>
                <c:pt idx="19">
                  <c:v>2014</c:v>
                </c:pt>
                <c:pt idx="20">
                  <c:v>2014</c:v>
                </c:pt>
                <c:pt idx="21">
                  <c:v>2014</c:v>
                </c:pt>
                <c:pt idx="22">
                  <c:v>2014</c:v>
                </c:pt>
                <c:pt idx="23">
                  <c:v>2014</c:v>
                </c:pt>
                <c:pt idx="24">
                  <c:v>2014</c:v>
                </c:pt>
                <c:pt idx="25">
                  <c:v>2015</c:v>
                </c:pt>
                <c:pt idx="26">
                  <c:v>2015</c:v>
                </c:pt>
                <c:pt idx="27">
                  <c:v>2015</c:v>
                </c:pt>
                <c:pt idx="28">
                  <c:v>2015</c:v>
                </c:pt>
                <c:pt idx="29">
                  <c:v>2015</c:v>
                </c:pt>
                <c:pt idx="30">
                  <c:v>2015</c:v>
                </c:pt>
                <c:pt idx="31">
                  <c:v>2015</c:v>
                </c:pt>
                <c:pt idx="32">
                  <c:v>2015</c:v>
                </c:pt>
                <c:pt idx="33">
                  <c:v>2015</c:v>
                </c:pt>
                <c:pt idx="34">
                  <c:v>2015</c:v>
                </c:pt>
                <c:pt idx="35">
                  <c:v>2015</c:v>
                </c:pt>
                <c:pt idx="36">
                  <c:v>2015</c:v>
                </c:pt>
                <c:pt idx="37">
                  <c:v>2016</c:v>
                </c:pt>
                <c:pt idx="38">
                  <c:v>2016</c:v>
                </c:pt>
                <c:pt idx="39">
                  <c:v>2016</c:v>
                </c:pt>
                <c:pt idx="40">
                  <c:v>2016</c:v>
                </c:pt>
                <c:pt idx="41">
                  <c:v>2016</c:v>
                </c:pt>
                <c:pt idx="42">
                  <c:v>2016</c:v>
                </c:pt>
                <c:pt idx="43">
                  <c:v>2016</c:v>
                </c:pt>
                <c:pt idx="44">
                  <c:v>2016</c:v>
                </c:pt>
                <c:pt idx="45">
                  <c:v>2016</c:v>
                </c:pt>
                <c:pt idx="46">
                  <c:v>2016</c:v>
                </c:pt>
                <c:pt idx="47">
                  <c:v>2016</c:v>
                </c:pt>
                <c:pt idx="48">
                  <c:v>2016</c:v>
                </c:pt>
                <c:pt idx="49">
                  <c:v>2017</c:v>
                </c:pt>
                <c:pt idx="50">
                  <c:v>2017</c:v>
                </c:pt>
                <c:pt idx="51">
                  <c:v>2017</c:v>
                </c:pt>
                <c:pt idx="52">
                  <c:v>2017</c:v>
                </c:pt>
                <c:pt idx="53">
                  <c:v>2017</c:v>
                </c:pt>
                <c:pt idx="54">
                  <c:v>2017</c:v>
                </c:pt>
                <c:pt idx="55">
                  <c:v>2017</c:v>
                </c:pt>
                <c:pt idx="56">
                  <c:v>2017</c:v>
                </c:pt>
                <c:pt idx="57">
                  <c:v>2017</c:v>
                </c:pt>
                <c:pt idx="58">
                  <c:v>2017</c:v>
                </c:pt>
                <c:pt idx="59">
                  <c:v>2017</c:v>
                </c:pt>
                <c:pt idx="60">
                  <c:v>2017</c:v>
                </c:pt>
                <c:pt idx="61">
                  <c:v>2018</c:v>
                </c:pt>
                <c:pt idx="62">
                  <c:v>2018</c:v>
                </c:pt>
                <c:pt idx="63">
                  <c:v>2018</c:v>
                </c:pt>
                <c:pt idx="64">
                  <c:v>2018</c:v>
                </c:pt>
                <c:pt idx="65">
                  <c:v>2018</c:v>
                </c:pt>
                <c:pt idx="66">
                  <c:v>2018</c:v>
                </c:pt>
                <c:pt idx="67">
                  <c:v>2018</c:v>
                </c:pt>
                <c:pt idx="68">
                  <c:v>2018</c:v>
                </c:pt>
                <c:pt idx="69">
                  <c:v>2018</c:v>
                </c:pt>
                <c:pt idx="70">
                  <c:v>2018</c:v>
                </c:pt>
                <c:pt idx="71">
                  <c:v>2018</c:v>
                </c:pt>
                <c:pt idx="72">
                  <c:v>2018</c:v>
                </c:pt>
                <c:pt idx="73">
                  <c:v>2019</c:v>
                </c:pt>
                <c:pt idx="74">
                  <c:v>2019</c:v>
                </c:pt>
                <c:pt idx="75">
                  <c:v>2019</c:v>
                </c:pt>
                <c:pt idx="76">
                  <c:v>2019</c:v>
                </c:pt>
                <c:pt idx="77">
                  <c:v>2019</c:v>
                </c:pt>
                <c:pt idx="78">
                  <c:v>2019</c:v>
                </c:pt>
                <c:pt idx="79">
                  <c:v>2019</c:v>
                </c:pt>
                <c:pt idx="80">
                  <c:v>2019</c:v>
                </c:pt>
                <c:pt idx="81">
                  <c:v>2019</c:v>
                </c:pt>
                <c:pt idx="82">
                  <c:v>2019</c:v>
                </c:pt>
                <c:pt idx="83">
                  <c:v>2019</c:v>
                </c:pt>
                <c:pt idx="84">
                  <c:v>2019</c:v>
                </c:pt>
                <c:pt idx="85">
                  <c:v>2020</c:v>
                </c:pt>
                <c:pt idx="86">
                  <c:v>2020</c:v>
                </c:pt>
                <c:pt idx="87">
                  <c:v>2020</c:v>
                </c:pt>
                <c:pt idx="88">
                  <c:v>2020</c:v>
                </c:pt>
                <c:pt idx="89">
                  <c:v>2020</c:v>
                </c:pt>
                <c:pt idx="90">
                  <c:v>2020</c:v>
                </c:pt>
                <c:pt idx="91">
                  <c:v>2020</c:v>
                </c:pt>
                <c:pt idx="92">
                  <c:v>2020</c:v>
                </c:pt>
                <c:pt idx="93">
                  <c:v>2020</c:v>
                </c:pt>
                <c:pt idx="94">
                  <c:v>2020</c:v>
                </c:pt>
                <c:pt idx="95">
                  <c:v>2020</c:v>
                </c:pt>
                <c:pt idx="96">
                  <c:v>2020</c:v>
                </c:pt>
                <c:pt idx="97">
                  <c:v>2021</c:v>
                </c:pt>
                <c:pt idx="98">
                  <c:v>2021</c:v>
                </c:pt>
                <c:pt idx="99">
                  <c:v>2021</c:v>
                </c:pt>
                <c:pt idx="100">
                  <c:v>2021</c:v>
                </c:pt>
                <c:pt idx="101">
                  <c:v>2021</c:v>
                </c:pt>
                <c:pt idx="102">
                  <c:v>2021</c:v>
                </c:pt>
                <c:pt idx="103">
                  <c:v>2021</c:v>
                </c:pt>
                <c:pt idx="104">
                  <c:v>2021</c:v>
                </c:pt>
                <c:pt idx="105">
                  <c:v>2021</c:v>
                </c:pt>
                <c:pt idx="106">
                  <c:v>2021</c:v>
                </c:pt>
                <c:pt idx="107">
                  <c:v>2021</c:v>
                </c:pt>
                <c:pt idx="108">
                  <c:v>2021</c:v>
                </c:pt>
                <c:pt idx="109">
                  <c:v>2022</c:v>
                </c:pt>
                <c:pt idx="110">
                  <c:v>2022</c:v>
                </c:pt>
                <c:pt idx="111">
                  <c:v>2022</c:v>
                </c:pt>
                <c:pt idx="112">
                  <c:v>2022</c:v>
                </c:pt>
                <c:pt idx="113">
                  <c:v>2022</c:v>
                </c:pt>
                <c:pt idx="114">
                  <c:v>2022</c:v>
                </c:pt>
                <c:pt idx="115">
                  <c:v>2022</c:v>
                </c:pt>
                <c:pt idx="116">
                  <c:v>2022</c:v>
                </c:pt>
                <c:pt idx="117">
                  <c:v>2022</c:v>
                </c:pt>
                <c:pt idx="118">
                  <c:v>2022</c:v>
                </c:pt>
                <c:pt idx="119">
                  <c:v>2022</c:v>
                </c:pt>
                <c:pt idx="120">
                  <c:v>2022</c:v>
                </c:pt>
                <c:pt idx="121">
                  <c:v>2023</c:v>
                </c:pt>
                <c:pt idx="122">
                  <c:v>2023</c:v>
                </c:pt>
                <c:pt idx="123">
                  <c:v>2023</c:v>
                </c:pt>
                <c:pt idx="124">
                  <c:v>2023</c:v>
                </c:pt>
                <c:pt idx="125">
                  <c:v>2023</c:v>
                </c:pt>
                <c:pt idx="126">
                  <c:v>2023</c:v>
                </c:pt>
                <c:pt idx="127">
                  <c:v>2023</c:v>
                </c:pt>
                <c:pt idx="128">
                  <c:v>2023</c:v>
                </c:pt>
                <c:pt idx="129">
                  <c:v>2023</c:v>
                </c:pt>
              </c:strCache>
            </c:strRef>
          </c:cat>
          <c:val>
            <c:numRef>
              <c:f>Sheet1!$C$2:$C$118</c:f>
              <c:numCache>
                <c:formatCode>General</c:formatCode>
                <c:ptCount val="117"/>
                <c:pt idx="0">
                  <c:v>7419</c:v>
                </c:pt>
                <c:pt idx="1">
                  <c:v>8824</c:v>
                </c:pt>
                <c:pt idx="2">
                  <c:v>11583</c:v>
                </c:pt>
                <c:pt idx="3">
                  <c:v>7958</c:v>
                </c:pt>
                <c:pt idx="4">
                  <c:v>11933</c:v>
                </c:pt>
                <c:pt idx="5">
                  <c:v>11227</c:v>
                </c:pt>
                <c:pt idx="6">
                  <c:v>11258</c:v>
                </c:pt>
                <c:pt idx="7">
                  <c:v>15904</c:v>
                </c:pt>
                <c:pt idx="8">
                  <c:v>14470</c:v>
                </c:pt>
                <c:pt idx="9">
                  <c:v>10916</c:v>
                </c:pt>
                <c:pt idx="10">
                  <c:v>10391</c:v>
                </c:pt>
                <c:pt idx="11">
                  <c:v>8481</c:v>
                </c:pt>
                <c:pt idx="12">
                  <c:v>10120</c:v>
                </c:pt>
                <c:pt idx="13">
                  <c:v>8910</c:v>
                </c:pt>
                <c:pt idx="14">
                  <c:v>9375</c:v>
                </c:pt>
                <c:pt idx="15">
                  <c:v>12366</c:v>
                </c:pt>
                <c:pt idx="16">
                  <c:v>10808</c:v>
                </c:pt>
                <c:pt idx="17">
                  <c:v>11982</c:v>
                </c:pt>
                <c:pt idx="18">
                  <c:v>13330</c:v>
                </c:pt>
                <c:pt idx="19">
                  <c:v>12233</c:v>
                </c:pt>
                <c:pt idx="20">
                  <c:v>12302</c:v>
                </c:pt>
                <c:pt idx="21">
                  <c:v>7227</c:v>
                </c:pt>
                <c:pt idx="22">
                  <c:v>12660</c:v>
                </c:pt>
                <c:pt idx="23">
                  <c:v>9800</c:v>
                </c:pt>
                <c:pt idx="24">
                  <c:v>12004</c:v>
                </c:pt>
                <c:pt idx="25">
                  <c:v>10006</c:v>
                </c:pt>
                <c:pt idx="26">
                  <c:v>8394</c:v>
                </c:pt>
                <c:pt idx="27">
                  <c:v>9953</c:v>
                </c:pt>
                <c:pt idx="28">
                  <c:v>10461</c:v>
                </c:pt>
                <c:pt idx="29">
                  <c:v>10893</c:v>
                </c:pt>
                <c:pt idx="30">
                  <c:v>9212</c:v>
                </c:pt>
                <c:pt idx="31">
                  <c:v>13209</c:v>
                </c:pt>
                <c:pt idx="32">
                  <c:v>10294</c:v>
                </c:pt>
                <c:pt idx="33">
                  <c:v>11540</c:v>
                </c:pt>
                <c:pt idx="34">
                  <c:v>10219</c:v>
                </c:pt>
                <c:pt idx="35">
                  <c:v>10230</c:v>
                </c:pt>
                <c:pt idx="36">
                  <c:v>9985</c:v>
                </c:pt>
                <c:pt idx="37">
                  <c:v>6832</c:v>
                </c:pt>
                <c:pt idx="38">
                  <c:v>9050</c:v>
                </c:pt>
                <c:pt idx="39">
                  <c:v>10082</c:v>
                </c:pt>
                <c:pt idx="40">
                  <c:v>10659</c:v>
                </c:pt>
                <c:pt idx="41">
                  <c:v>11458</c:v>
                </c:pt>
                <c:pt idx="42">
                  <c:v>10867</c:v>
                </c:pt>
                <c:pt idx="43">
                  <c:v>12409</c:v>
                </c:pt>
                <c:pt idx="44">
                  <c:v>11869</c:v>
                </c:pt>
                <c:pt idx="45">
                  <c:v>8729</c:v>
                </c:pt>
                <c:pt idx="46">
                  <c:v>10665</c:v>
                </c:pt>
                <c:pt idx="47">
                  <c:v>8003</c:v>
                </c:pt>
                <c:pt idx="48">
                  <c:v>9224</c:v>
                </c:pt>
                <c:pt idx="49">
                  <c:v>9140</c:v>
                </c:pt>
                <c:pt idx="50">
                  <c:v>11616</c:v>
                </c:pt>
                <c:pt idx="51">
                  <c:v>9428</c:v>
                </c:pt>
                <c:pt idx="52">
                  <c:v>14249</c:v>
                </c:pt>
                <c:pt idx="53">
                  <c:v>9511</c:v>
                </c:pt>
                <c:pt idx="54">
                  <c:v>12094</c:v>
                </c:pt>
                <c:pt idx="55">
                  <c:v>13273</c:v>
                </c:pt>
                <c:pt idx="56">
                  <c:v>11184</c:v>
                </c:pt>
                <c:pt idx="57">
                  <c:v>10793</c:v>
                </c:pt>
                <c:pt idx="58">
                  <c:v>8693</c:v>
                </c:pt>
                <c:pt idx="59">
                  <c:v>8479</c:v>
                </c:pt>
                <c:pt idx="60">
                  <c:v>8120</c:v>
                </c:pt>
                <c:pt idx="61">
                  <c:v>9239</c:v>
                </c:pt>
                <c:pt idx="62">
                  <c:v>9266</c:v>
                </c:pt>
                <c:pt idx="63">
                  <c:v>8652</c:v>
                </c:pt>
                <c:pt idx="64">
                  <c:v>12405</c:v>
                </c:pt>
                <c:pt idx="65">
                  <c:v>8964</c:v>
                </c:pt>
                <c:pt idx="66">
                  <c:v>11521</c:v>
                </c:pt>
                <c:pt idx="67">
                  <c:v>12368</c:v>
                </c:pt>
                <c:pt idx="68">
                  <c:v>12729</c:v>
                </c:pt>
                <c:pt idx="69">
                  <c:v>10956</c:v>
                </c:pt>
                <c:pt idx="70">
                  <c:v>12069</c:v>
                </c:pt>
                <c:pt idx="71">
                  <c:v>9902</c:v>
                </c:pt>
                <c:pt idx="72">
                  <c:v>10091</c:v>
                </c:pt>
                <c:pt idx="73">
                  <c:v>9769</c:v>
                </c:pt>
                <c:pt idx="74">
                  <c:v>8578</c:v>
                </c:pt>
                <c:pt idx="75">
                  <c:v>9763</c:v>
                </c:pt>
                <c:pt idx="76">
                  <c:v>8348</c:v>
                </c:pt>
                <c:pt idx="77">
                  <c:v>9237</c:v>
                </c:pt>
                <c:pt idx="78">
                  <c:v>11204</c:v>
                </c:pt>
                <c:pt idx="79">
                  <c:v>10737</c:v>
                </c:pt>
                <c:pt idx="80">
                  <c:v>12276</c:v>
                </c:pt>
                <c:pt idx="81">
                  <c:v>9230</c:v>
                </c:pt>
                <c:pt idx="82">
                  <c:v>9405</c:v>
                </c:pt>
                <c:pt idx="83">
                  <c:v>10378</c:v>
                </c:pt>
                <c:pt idx="84">
                  <c:v>8827</c:v>
                </c:pt>
                <c:pt idx="85">
                  <c:v>8559</c:v>
                </c:pt>
                <c:pt idx="86">
                  <c:v>9143</c:v>
                </c:pt>
                <c:pt idx="87">
                  <c:v>9989</c:v>
                </c:pt>
                <c:pt idx="88">
                  <c:v>9299</c:v>
                </c:pt>
                <c:pt idx="89">
                  <c:v>10524</c:v>
                </c:pt>
                <c:pt idx="90">
                  <c:v>12887</c:v>
                </c:pt>
                <c:pt idx="91">
                  <c:v>11145</c:v>
                </c:pt>
                <c:pt idx="92">
                  <c:v>11882</c:v>
                </c:pt>
                <c:pt idx="93">
                  <c:v>9448</c:v>
                </c:pt>
                <c:pt idx="94">
                  <c:v>7857</c:v>
                </c:pt>
                <c:pt idx="95">
                  <c:v>8482</c:v>
                </c:pt>
                <c:pt idx="96">
                  <c:v>9064</c:v>
                </c:pt>
                <c:pt idx="97">
                  <c:v>7591</c:v>
                </c:pt>
                <c:pt idx="98">
                  <c:v>8801</c:v>
                </c:pt>
                <c:pt idx="99">
                  <c:v>10634</c:v>
                </c:pt>
                <c:pt idx="100">
                  <c:v>9951</c:v>
                </c:pt>
                <c:pt idx="101">
                  <c:v>11214</c:v>
                </c:pt>
                <c:pt idx="102">
                  <c:v>10990</c:v>
                </c:pt>
                <c:pt idx="103">
                  <c:v>11975</c:v>
                </c:pt>
                <c:pt idx="104">
                  <c:v>12137</c:v>
                </c:pt>
                <c:pt idx="105">
                  <c:v>10892</c:v>
                </c:pt>
                <c:pt idx="106">
                  <c:v>11249</c:v>
                </c:pt>
                <c:pt idx="107">
                  <c:v>7531</c:v>
                </c:pt>
                <c:pt idx="108">
                  <c:v>7992</c:v>
                </c:pt>
                <c:pt idx="109">
                  <c:v>9230</c:v>
                </c:pt>
                <c:pt idx="110">
                  <c:v>10123</c:v>
                </c:pt>
                <c:pt idx="111">
                  <c:v>11419</c:v>
                </c:pt>
                <c:pt idx="112">
                  <c:v>12102</c:v>
                </c:pt>
                <c:pt idx="113">
                  <c:v>10903</c:v>
                </c:pt>
                <c:pt idx="114">
                  <c:v>12513</c:v>
                </c:pt>
                <c:pt idx="115">
                  <c:v>10696</c:v>
                </c:pt>
                <c:pt idx="116">
                  <c:v>13758</c:v>
                </c:pt>
              </c:numCache>
            </c:numRef>
          </c:val>
          <c:smooth val="0"/>
          <c:extLst>
            <c:ext xmlns:c16="http://schemas.microsoft.com/office/drawing/2014/chart" uri="{C3380CC4-5D6E-409C-BE32-E72D297353CC}">
              <c16:uniqueId val="{00000001-F9F2-4A90-9BF8-82A983662AB0}"/>
            </c:ext>
          </c:extLst>
        </c:ser>
        <c:dLbls>
          <c:showLegendKey val="0"/>
          <c:showVal val="0"/>
          <c:showCatName val="0"/>
          <c:showSerName val="0"/>
          <c:showPercent val="0"/>
          <c:showBubbleSize val="0"/>
        </c:dLbls>
        <c:marker val="1"/>
        <c:smooth val="0"/>
        <c:axId val="670995328"/>
        <c:axId val="670991584"/>
      </c:lineChart>
      <c:catAx>
        <c:axId val="67099532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991584"/>
        <c:crosses val="autoZero"/>
        <c:auto val="1"/>
        <c:lblAlgn val="ctr"/>
        <c:lblOffset val="100"/>
        <c:noMultiLvlLbl val="0"/>
      </c:catAx>
      <c:valAx>
        <c:axId val="670991584"/>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995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Series Plot for South Plot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South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a:glow rad="38100">
                  <a:srgbClr val="FF0000"/>
                </a:glow>
              </a:effectLst>
            </c:spPr>
            <c:trendlineType val="linear"/>
            <c:dispRSqr val="0"/>
            <c:dispEq val="0"/>
          </c:trendline>
          <c:cat>
            <c:strRef>
              <c:f>Sheet1!$B:$B</c:f>
              <c:strCache>
                <c:ptCount val="130"/>
                <c:pt idx="0">
                  <c:v>Year</c:v>
                </c:pt>
                <c:pt idx="1">
                  <c:v>2013</c:v>
                </c:pt>
                <c:pt idx="2">
                  <c:v>2013</c:v>
                </c:pt>
                <c:pt idx="3">
                  <c:v>2013</c:v>
                </c:pt>
                <c:pt idx="4">
                  <c:v>2013</c:v>
                </c:pt>
                <c:pt idx="5">
                  <c:v>2013</c:v>
                </c:pt>
                <c:pt idx="6">
                  <c:v>2013</c:v>
                </c:pt>
                <c:pt idx="7">
                  <c:v>2013</c:v>
                </c:pt>
                <c:pt idx="8">
                  <c:v>2013</c:v>
                </c:pt>
                <c:pt idx="9">
                  <c:v>2013</c:v>
                </c:pt>
                <c:pt idx="10">
                  <c:v>2013</c:v>
                </c:pt>
                <c:pt idx="11">
                  <c:v>2013</c:v>
                </c:pt>
                <c:pt idx="12">
                  <c:v>2013</c:v>
                </c:pt>
                <c:pt idx="13">
                  <c:v>2014</c:v>
                </c:pt>
                <c:pt idx="14">
                  <c:v>2014</c:v>
                </c:pt>
                <c:pt idx="15">
                  <c:v>2014</c:v>
                </c:pt>
                <c:pt idx="16">
                  <c:v>2014</c:v>
                </c:pt>
                <c:pt idx="17">
                  <c:v>2014</c:v>
                </c:pt>
                <c:pt idx="18">
                  <c:v>2014</c:v>
                </c:pt>
                <c:pt idx="19">
                  <c:v>2014</c:v>
                </c:pt>
                <c:pt idx="20">
                  <c:v>2014</c:v>
                </c:pt>
                <c:pt idx="21">
                  <c:v>2014</c:v>
                </c:pt>
                <c:pt idx="22">
                  <c:v>2014</c:v>
                </c:pt>
                <c:pt idx="23">
                  <c:v>2014</c:v>
                </c:pt>
                <c:pt idx="24">
                  <c:v>2014</c:v>
                </c:pt>
                <c:pt idx="25">
                  <c:v>2015</c:v>
                </c:pt>
                <c:pt idx="26">
                  <c:v>2015</c:v>
                </c:pt>
                <c:pt idx="27">
                  <c:v>2015</c:v>
                </c:pt>
                <c:pt idx="28">
                  <c:v>2015</c:v>
                </c:pt>
                <c:pt idx="29">
                  <c:v>2015</c:v>
                </c:pt>
                <c:pt idx="30">
                  <c:v>2015</c:v>
                </c:pt>
                <c:pt idx="31">
                  <c:v>2015</c:v>
                </c:pt>
                <c:pt idx="32">
                  <c:v>2015</c:v>
                </c:pt>
                <c:pt idx="33">
                  <c:v>2015</c:v>
                </c:pt>
                <c:pt idx="34">
                  <c:v>2015</c:v>
                </c:pt>
                <c:pt idx="35">
                  <c:v>2015</c:v>
                </c:pt>
                <c:pt idx="36">
                  <c:v>2015</c:v>
                </c:pt>
                <c:pt idx="37">
                  <c:v>2016</c:v>
                </c:pt>
                <c:pt idx="38">
                  <c:v>2016</c:v>
                </c:pt>
                <c:pt idx="39">
                  <c:v>2016</c:v>
                </c:pt>
                <c:pt idx="40">
                  <c:v>2016</c:v>
                </c:pt>
                <c:pt idx="41">
                  <c:v>2016</c:v>
                </c:pt>
                <c:pt idx="42">
                  <c:v>2016</c:v>
                </c:pt>
                <c:pt idx="43">
                  <c:v>2016</c:v>
                </c:pt>
                <c:pt idx="44">
                  <c:v>2016</c:v>
                </c:pt>
                <c:pt idx="45">
                  <c:v>2016</c:v>
                </c:pt>
                <c:pt idx="46">
                  <c:v>2016</c:v>
                </c:pt>
                <c:pt idx="47">
                  <c:v>2016</c:v>
                </c:pt>
                <c:pt idx="48">
                  <c:v>2016</c:v>
                </c:pt>
                <c:pt idx="49">
                  <c:v>2017</c:v>
                </c:pt>
                <c:pt idx="50">
                  <c:v>2017</c:v>
                </c:pt>
                <c:pt idx="51">
                  <c:v>2017</c:v>
                </c:pt>
                <c:pt idx="52">
                  <c:v>2017</c:v>
                </c:pt>
                <c:pt idx="53">
                  <c:v>2017</c:v>
                </c:pt>
                <c:pt idx="54">
                  <c:v>2017</c:v>
                </c:pt>
                <c:pt idx="55">
                  <c:v>2017</c:v>
                </c:pt>
                <c:pt idx="56">
                  <c:v>2017</c:v>
                </c:pt>
                <c:pt idx="57">
                  <c:v>2017</c:v>
                </c:pt>
                <c:pt idx="58">
                  <c:v>2017</c:v>
                </c:pt>
                <c:pt idx="59">
                  <c:v>2017</c:v>
                </c:pt>
                <c:pt idx="60">
                  <c:v>2017</c:v>
                </c:pt>
                <c:pt idx="61">
                  <c:v>2018</c:v>
                </c:pt>
                <c:pt idx="62">
                  <c:v>2018</c:v>
                </c:pt>
                <c:pt idx="63">
                  <c:v>2018</c:v>
                </c:pt>
                <c:pt idx="64">
                  <c:v>2018</c:v>
                </c:pt>
                <c:pt idx="65">
                  <c:v>2018</c:v>
                </c:pt>
                <c:pt idx="66">
                  <c:v>2018</c:v>
                </c:pt>
                <c:pt idx="67">
                  <c:v>2018</c:v>
                </c:pt>
                <c:pt idx="68">
                  <c:v>2018</c:v>
                </c:pt>
                <c:pt idx="69">
                  <c:v>2018</c:v>
                </c:pt>
                <c:pt idx="70">
                  <c:v>2018</c:v>
                </c:pt>
                <c:pt idx="71">
                  <c:v>2018</c:v>
                </c:pt>
                <c:pt idx="72">
                  <c:v>2018</c:v>
                </c:pt>
                <c:pt idx="73">
                  <c:v>2019</c:v>
                </c:pt>
                <c:pt idx="74">
                  <c:v>2019</c:v>
                </c:pt>
                <c:pt idx="75">
                  <c:v>2019</c:v>
                </c:pt>
                <c:pt idx="76">
                  <c:v>2019</c:v>
                </c:pt>
                <c:pt idx="77">
                  <c:v>2019</c:v>
                </c:pt>
                <c:pt idx="78">
                  <c:v>2019</c:v>
                </c:pt>
                <c:pt idx="79">
                  <c:v>2019</c:v>
                </c:pt>
                <c:pt idx="80">
                  <c:v>2019</c:v>
                </c:pt>
                <c:pt idx="81">
                  <c:v>2019</c:v>
                </c:pt>
                <c:pt idx="82">
                  <c:v>2019</c:v>
                </c:pt>
                <c:pt idx="83">
                  <c:v>2019</c:v>
                </c:pt>
                <c:pt idx="84">
                  <c:v>2019</c:v>
                </c:pt>
                <c:pt idx="85">
                  <c:v>2020</c:v>
                </c:pt>
                <c:pt idx="86">
                  <c:v>2020</c:v>
                </c:pt>
                <c:pt idx="87">
                  <c:v>2020</c:v>
                </c:pt>
                <c:pt idx="88">
                  <c:v>2020</c:v>
                </c:pt>
                <c:pt idx="89">
                  <c:v>2020</c:v>
                </c:pt>
                <c:pt idx="90">
                  <c:v>2020</c:v>
                </c:pt>
                <c:pt idx="91">
                  <c:v>2020</c:v>
                </c:pt>
                <c:pt idx="92">
                  <c:v>2020</c:v>
                </c:pt>
                <c:pt idx="93">
                  <c:v>2020</c:v>
                </c:pt>
                <c:pt idx="94">
                  <c:v>2020</c:v>
                </c:pt>
                <c:pt idx="95">
                  <c:v>2020</c:v>
                </c:pt>
                <c:pt idx="96">
                  <c:v>2020</c:v>
                </c:pt>
                <c:pt idx="97">
                  <c:v>2021</c:v>
                </c:pt>
                <c:pt idx="98">
                  <c:v>2021</c:v>
                </c:pt>
                <c:pt idx="99">
                  <c:v>2021</c:v>
                </c:pt>
                <c:pt idx="100">
                  <c:v>2021</c:v>
                </c:pt>
                <c:pt idx="101">
                  <c:v>2021</c:v>
                </c:pt>
                <c:pt idx="102">
                  <c:v>2021</c:v>
                </c:pt>
                <c:pt idx="103">
                  <c:v>2021</c:v>
                </c:pt>
                <c:pt idx="104">
                  <c:v>2021</c:v>
                </c:pt>
                <c:pt idx="105">
                  <c:v>2021</c:v>
                </c:pt>
                <c:pt idx="106">
                  <c:v>2021</c:v>
                </c:pt>
                <c:pt idx="107">
                  <c:v>2021</c:v>
                </c:pt>
                <c:pt idx="108">
                  <c:v>2021</c:v>
                </c:pt>
                <c:pt idx="109">
                  <c:v>2022</c:v>
                </c:pt>
                <c:pt idx="110">
                  <c:v>2022</c:v>
                </c:pt>
                <c:pt idx="111">
                  <c:v>2022</c:v>
                </c:pt>
                <c:pt idx="112">
                  <c:v>2022</c:v>
                </c:pt>
                <c:pt idx="113">
                  <c:v>2022</c:v>
                </c:pt>
                <c:pt idx="114">
                  <c:v>2022</c:v>
                </c:pt>
                <c:pt idx="115">
                  <c:v>2022</c:v>
                </c:pt>
                <c:pt idx="116">
                  <c:v>2022</c:v>
                </c:pt>
                <c:pt idx="117">
                  <c:v>2022</c:v>
                </c:pt>
                <c:pt idx="118">
                  <c:v>2022</c:v>
                </c:pt>
                <c:pt idx="119">
                  <c:v>2022</c:v>
                </c:pt>
                <c:pt idx="120">
                  <c:v>2022</c:v>
                </c:pt>
                <c:pt idx="121">
                  <c:v>2023</c:v>
                </c:pt>
                <c:pt idx="122">
                  <c:v>2023</c:v>
                </c:pt>
                <c:pt idx="123">
                  <c:v>2023</c:v>
                </c:pt>
                <c:pt idx="124">
                  <c:v>2023</c:v>
                </c:pt>
                <c:pt idx="125">
                  <c:v>2023</c:v>
                </c:pt>
                <c:pt idx="126">
                  <c:v>2023</c:v>
                </c:pt>
                <c:pt idx="127">
                  <c:v>2023</c:v>
                </c:pt>
                <c:pt idx="128">
                  <c:v>2023</c:v>
                </c:pt>
                <c:pt idx="129">
                  <c:v>2023</c:v>
                </c:pt>
              </c:strCache>
            </c:strRef>
          </c:cat>
          <c:val>
            <c:numRef>
              <c:f>Sheet1!$D$2:$D$118</c:f>
              <c:numCache>
                <c:formatCode>General</c:formatCode>
                <c:ptCount val="117"/>
                <c:pt idx="0">
                  <c:v>12326</c:v>
                </c:pt>
                <c:pt idx="1">
                  <c:v>13229</c:v>
                </c:pt>
                <c:pt idx="2">
                  <c:v>13278</c:v>
                </c:pt>
                <c:pt idx="3">
                  <c:v>13592</c:v>
                </c:pt>
                <c:pt idx="4">
                  <c:v>14711</c:v>
                </c:pt>
                <c:pt idx="5">
                  <c:v>16204</c:v>
                </c:pt>
                <c:pt idx="6">
                  <c:v>17507</c:v>
                </c:pt>
                <c:pt idx="7">
                  <c:v>18537</c:v>
                </c:pt>
                <c:pt idx="8">
                  <c:v>13933</c:v>
                </c:pt>
                <c:pt idx="9">
                  <c:v>16680</c:v>
                </c:pt>
                <c:pt idx="10">
                  <c:v>14793</c:v>
                </c:pt>
                <c:pt idx="11">
                  <c:v>12742</c:v>
                </c:pt>
                <c:pt idx="12">
                  <c:v>11850</c:v>
                </c:pt>
                <c:pt idx="13">
                  <c:v>13061</c:v>
                </c:pt>
                <c:pt idx="14">
                  <c:v>13179</c:v>
                </c:pt>
                <c:pt idx="15">
                  <c:v>14340</c:v>
                </c:pt>
                <c:pt idx="16">
                  <c:v>15465</c:v>
                </c:pt>
                <c:pt idx="17">
                  <c:v>16643</c:v>
                </c:pt>
                <c:pt idx="18">
                  <c:v>17772</c:v>
                </c:pt>
                <c:pt idx="19">
                  <c:v>16582</c:v>
                </c:pt>
                <c:pt idx="20">
                  <c:v>15786</c:v>
                </c:pt>
                <c:pt idx="21">
                  <c:v>15861</c:v>
                </c:pt>
                <c:pt idx="22">
                  <c:v>15179</c:v>
                </c:pt>
                <c:pt idx="23">
                  <c:v>13520</c:v>
                </c:pt>
                <c:pt idx="24">
                  <c:v>12332</c:v>
                </c:pt>
                <c:pt idx="25">
                  <c:v>12433</c:v>
                </c:pt>
                <c:pt idx="26">
                  <c:v>12867</c:v>
                </c:pt>
                <c:pt idx="27">
                  <c:v>13505</c:v>
                </c:pt>
                <c:pt idx="28">
                  <c:v>16212</c:v>
                </c:pt>
                <c:pt idx="29">
                  <c:v>17088</c:v>
                </c:pt>
                <c:pt idx="30">
                  <c:v>17147</c:v>
                </c:pt>
                <c:pt idx="31">
                  <c:v>19881</c:v>
                </c:pt>
                <c:pt idx="32">
                  <c:v>14570</c:v>
                </c:pt>
                <c:pt idx="33">
                  <c:v>15410</c:v>
                </c:pt>
                <c:pt idx="34">
                  <c:v>14320</c:v>
                </c:pt>
                <c:pt idx="35">
                  <c:v>14438</c:v>
                </c:pt>
                <c:pt idx="36">
                  <c:v>14051</c:v>
                </c:pt>
                <c:pt idx="37">
                  <c:v>14050</c:v>
                </c:pt>
                <c:pt idx="38">
                  <c:v>14626</c:v>
                </c:pt>
                <c:pt idx="39">
                  <c:v>14553</c:v>
                </c:pt>
                <c:pt idx="40">
                  <c:v>15190</c:v>
                </c:pt>
                <c:pt idx="41">
                  <c:v>17059</c:v>
                </c:pt>
                <c:pt idx="42">
                  <c:v>18541</c:v>
                </c:pt>
                <c:pt idx="43">
                  <c:v>18567</c:v>
                </c:pt>
                <c:pt idx="44">
                  <c:v>16684</c:v>
                </c:pt>
                <c:pt idx="45">
                  <c:v>14523</c:v>
                </c:pt>
                <c:pt idx="46">
                  <c:v>13316</c:v>
                </c:pt>
                <c:pt idx="47">
                  <c:v>14466</c:v>
                </c:pt>
                <c:pt idx="48">
                  <c:v>15045</c:v>
                </c:pt>
                <c:pt idx="49">
                  <c:v>15028</c:v>
                </c:pt>
                <c:pt idx="50">
                  <c:v>15187</c:v>
                </c:pt>
                <c:pt idx="51">
                  <c:v>14271</c:v>
                </c:pt>
                <c:pt idx="52">
                  <c:v>15923</c:v>
                </c:pt>
                <c:pt idx="53">
                  <c:v>16632</c:v>
                </c:pt>
                <c:pt idx="54">
                  <c:v>18432</c:v>
                </c:pt>
                <c:pt idx="55">
                  <c:v>19743</c:v>
                </c:pt>
                <c:pt idx="56">
                  <c:v>15632</c:v>
                </c:pt>
                <c:pt idx="57">
                  <c:v>16404</c:v>
                </c:pt>
                <c:pt idx="58">
                  <c:v>15572</c:v>
                </c:pt>
                <c:pt idx="59">
                  <c:v>14310</c:v>
                </c:pt>
                <c:pt idx="60">
                  <c:v>16102</c:v>
                </c:pt>
                <c:pt idx="61">
                  <c:v>14942</c:v>
                </c:pt>
                <c:pt idx="62">
                  <c:v>14242</c:v>
                </c:pt>
                <c:pt idx="63">
                  <c:v>15039</c:v>
                </c:pt>
                <c:pt idx="64">
                  <c:v>15683</c:v>
                </c:pt>
                <c:pt idx="65">
                  <c:v>19459</c:v>
                </c:pt>
                <c:pt idx="66">
                  <c:v>18687</c:v>
                </c:pt>
                <c:pt idx="67">
                  <c:v>20459</c:v>
                </c:pt>
                <c:pt idx="68">
                  <c:v>17137</c:v>
                </c:pt>
                <c:pt idx="69">
                  <c:v>16594</c:v>
                </c:pt>
                <c:pt idx="70">
                  <c:v>16274</c:v>
                </c:pt>
                <c:pt idx="71">
                  <c:v>15103</c:v>
                </c:pt>
                <c:pt idx="72">
                  <c:v>15413</c:v>
                </c:pt>
                <c:pt idx="73">
                  <c:v>14860</c:v>
                </c:pt>
                <c:pt idx="74">
                  <c:v>14334</c:v>
                </c:pt>
                <c:pt idx="75">
                  <c:v>14398</c:v>
                </c:pt>
                <c:pt idx="76">
                  <c:v>16939</c:v>
                </c:pt>
                <c:pt idx="77">
                  <c:v>19489</c:v>
                </c:pt>
                <c:pt idx="78">
                  <c:v>20016</c:v>
                </c:pt>
                <c:pt idx="79">
                  <c:v>22099</c:v>
                </c:pt>
                <c:pt idx="80">
                  <c:v>16689</c:v>
                </c:pt>
                <c:pt idx="81">
                  <c:v>16804</c:v>
                </c:pt>
                <c:pt idx="82">
                  <c:v>16543</c:v>
                </c:pt>
                <c:pt idx="83">
                  <c:v>16045</c:v>
                </c:pt>
                <c:pt idx="84">
                  <c:v>16896</c:v>
                </c:pt>
                <c:pt idx="85">
                  <c:v>16546</c:v>
                </c:pt>
                <c:pt idx="86">
                  <c:v>15039</c:v>
                </c:pt>
                <c:pt idx="87">
                  <c:v>16872</c:v>
                </c:pt>
                <c:pt idx="88">
                  <c:v>17068</c:v>
                </c:pt>
                <c:pt idx="89">
                  <c:v>17368</c:v>
                </c:pt>
                <c:pt idx="90">
                  <c:v>20287</c:v>
                </c:pt>
                <c:pt idx="91">
                  <c:v>22133</c:v>
                </c:pt>
                <c:pt idx="92">
                  <c:v>18534</c:v>
                </c:pt>
                <c:pt idx="93">
                  <c:v>18978</c:v>
                </c:pt>
                <c:pt idx="94">
                  <c:v>15800</c:v>
                </c:pt>
                <c:pt idx="95">
                  <c:v>16379</c:v>
                </c:pt>
                <c:pt idx="96">
                  <c:v>15686</c:v>
                </c:pt>
                <c:pt idx="97">
                  <c:v>17447</c:v>
                </c:pt>
                <c:pt idx="98">
                  <c:v>15853</c:v>
                </c:pt>
                <c:pt idx="99">
                  <c:v>16267</c:v>
                </c:pt>
                <c:pt idx="100">
                  <c:v>18437</c:v>
                </c:pt>
                <c:pt idx="101">
                  <c:v>19665</c:v>
                </c:pt>
                <c:pt idx="102">
                  <c:v>22022</c:v>
                </c:pt>
                <c:pt idx="103">
                  <c:v>21775</c:v>
                </c:pt>
                <c:pt idx="104">
                  <c:v>18675</c:v>
                </c:pt>
                <c:pt idx="105">
                  <c:v>18869</c:v>
                </c:pt>
                <c:pt idx="106">
                  <c:v>17166</c:v>
                </c:pt>
                <c:pt idx="107">
                  <c:v>16354</c:v>
                </c:pt>
                <c:pt idx="108">
                  <c:v>16719</c:v>
                </c:pt>
                <c:pt idx="109">
                  <c:v>16232</c:v>
                </c:pt>
                <c:pt idx="110">
                  <c:v>15923</c:v>
                </c:pt>
                <c:pt idx="111">
                  <c:v>17682</c:v>
                </c:pt>
                <c:pt idx="112">
                  <c:v>18182</c:v>
                </c:pt>
                <c:pt idx="113">
                  <c:v>19671</c:v>
                </c:pt>
                <c:pt idx="114">
                  <c:v>21998</c:v>
                </c:pt>
                <c:pt idx="115">
                  <c:v>23076</c:v>
                </c:pt>
                <c:pt idx="116">
                  <c:v>18848</c:v>
                </c:pt>
              </c:numCache>
            </c:numRef>
          </c:val>
          <c:smooth val="0"/>
          <c:extLst>
            <c:ext xmlns:c16="http://schemas.microsoft.com/office/drawing/2014/chart" uri="{C3380CC4-5D6E-409C-BE32-E72D297353CC}">
              <c16:uniqueId val="{00000001-C513-4A91-94A5-4BA5547BDFBE}"/>
            </c:ext>
          </c:extLst>
        </c:ser>
        <c:dLbls>
          <c:showLegendKey val="0"/>
          <c:showVal val="0"/>
          <c:showCatName val="0"/>
          <c:showSerName val="0"/>
          <c:showPercent val="0"/>
          <c:showBubbleSize val="0"/>
        </c:dLbls>
        <c:marker val="1"/>
        <c:smooth val="0"/>
        <c:axId val="669290432"/>
        <c:axId val="669293760"/>
      </c:lineChart>
      <c:catAx>
        <c:axId val="669290432"/>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93760"/>
        <c:crosses val="autoZero"/>
        <c:auto val="1"/>
        <c:lblAlgn val="ctr"/>
        <c:lblOffset val="100"/>
        <c:noMultiLvlLbl val="0"/>
      </c:catAx>
      <c:valAx>
        <c:axId val="66929376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290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Series Plot for North Region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North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a:glow rad="38100">
                  <a:srgbClr val="FF0000"/>
                </a:glow>
              </a:effectLst>
            </c:spPr>
            <c:trendlineType val="linear"/>
            <c:dispRSqr val="0"/>
            <c:dispEq val="0"/>
          </c:trendline>
          <c:cat>
            <c:strRef>
              <c:f>Sheet1!$B:$B</c:f>
              <c:strCache>
                <c:ptCount val="130"/>
                <c:pt idx="0">
                  <c:v>Year</c:v>
                </c:pt>
                <c:pt idx="1">
                  <c:v>2013</c:v>
                </c:pt>
                <c:pt idx="2">
                  <c:v>2013</c:v>
                </c:pt>
                <c:pt idx="3">
                  <c:v>2013</c:v>
                </c:pt>
                <c:pt idx="4">
                  <c:v>2013</c:v>
                </c:pt>
                <c:pt idx="5">
                  <c:v>2013</c:v>
                </c:pt>
                <c:pt idx="6">
                  <c:v>2013</c:v>
                </c:pt>
                <c:pt idx="7">
                  <c:v>2013</c:v>
                </c:pt>
                <c:pt idx="8">
                  <c:v>2013</c:v>
                </c:pt>
                <c:pt idx="9">
                  <c:v>2013</c:v>
                </c:pt>
                <c:pt idx="10">
                  <c:v>2013</c:v>
                </c:pt>
                <c:pt idx="11">
                  <c:v>2013</c:v>
                </c:pt>
                <c:pt idx="12">
                  <c:v>2013</c:v>
                </c:pt>
                <c:pt idx="13">
                  <c:v>2014</c:v>
                </c:pt>
                <c:pt idx="14">
                  <c:v>2014</c:v>
                </c:pt>
                <c:pt idx="15">
                  <c:v>2014</c:v>
                </c:pt>
                <c:pt idx="16">
                  <c:v>2014</c:v>
                </c:pt>
                <c:pt idx="17">
                  <c:v>2014</c:v>
                </c:pt>
                <c:pt idx="18">
                  <c:v>2014</c:v>
                </c:pt>
                <c:pt idx="19">
                  <c:v>2014</c:v>
                </c:pt>
                <c:pt idx="20">
                  <c:v>2014</c:v>
                </c:pt>
                <c:pt idx="21">
                  <c:v>2014</c:v>
                </c:pt>
                <c:pt idx="22">
                  <c:v>2014</c:v>
                </c:pt>
                <c:pt idx="23">
                  <c:v>2014</c:v>
                </c:pt>
                <c:pt idx="24">
                  <c:v>2014</c:v>
                </c:pt>
                <c:pt idx="25">
                  <c:v>2015</c:v>
                </c:pt>
                <c:pt idx="26">
                  <c:v>2015</c:v>
                </c:pt>
                <c:pt idx="27">
                  <c:v>2015</c:v>
                </c:pt>
                <c:pt idx="28">
                  <c:v>2015</c:v>
                </c:pt>
                <c:pt idx="29">
                  <c:v>2015</c:v>
                </c:pt>
                <c:pt idx="30">
                  <c:v>2015</c:v>
                </c:pt>
                <c:pt idx="31">
                  <c:v>2015</c:v>
                </c:pt>
                <c:pt idx="32">
                  <c:v>2015</c:v>
                </c:pt>
                <c:pt idx="33">
                  <c:v>2015</c:v>
                </c:pt>
                <c:pt idx="34">
                  <c:v>2015</c:v>
                </c:pt>
                <c:pt idx="35">
                  <c:v>2015</c:v>
                </c:pt>
                <c:pt idx="36">
                  <c:v>2015</c:v>
                </c:pt>
                <c:pt idx="37">
                  <c:v>2016</c:v>
                </c:pt>
                <c:pt idx="38">
                  <c:v>2016</c:v>
                </c:pt>
                <c:pt idx="39">
                  <c:v>2016</c:v>
                </c:pt>
                <c:pt idx="40">
                  <c:v>2016</c:v>
                </c:pt>
                <c:pt idx="41">
                  <c:v>2016</c:v>
                </c:pt>
                <c:pt idx="42">
                  <c:v>2016</c:v>
                </c:pt>
                <c:pt idx="43">
                  <c:v>2016</c:v>
                </c:pt>
                <c:pt idx="44">
                  <c:v>2016</c:v>
                </c:pt>
                <c:pt idx="45">
                  <c:v>2016</c:v>
                </c:pt>
                <c:pt idx="46">
                  <c:v>2016</c:v>
                </c:pt>
                <c:pt idx="47">
                  <c:v>2016</c:v>
                </c:pt>
                <c:pt idx="48">
                  <c:v>2016</c:v>
                </c:pt>
                <c:pt idx="49">
                  <c:v>2017</c:v>
                </c:pt>
                <c:pt idx="50">
                  <c:v>2017</c:v>
                </c:pt>
                <c:pt idx="51">
                  <c:v>2017</c:v>
                </c:pt>
                <c:pt idx="52">
                  <c:v>2017</c:v>
                </c:pt>
                <c:pt idx="53">
                  <c:v>2017</c:v>
                </c:pt>
                <c:pt idx="54">
                  <c:v>2017</c:v>
                </c:pt>
                <c:pt idx="55">
                  <c:v>2017</c:v>
                </c:pt>
                <c:pt idx="56">
                  <c:v>2017</c:v>
                </c:pt>
                <c:pt idx="57">
                  <c:v>2017</c:v>
                </c:pt>
                <c:pt idx="58">
                  <c:v>2017</c:v>
                </c:pt>
                <c:pt idx="59">
                  <c:v>2017</c:v>
                </c:pt>
                <c:pt idx="60">
                  <c:v>2017</c:v>
                </c:pt>
                <c:pt idx="61">
                  <c:v>2018</c:v>
                </c:pt>
                <c:pt idx="62">
                  <c:v>2018</c:v>
                </c:pt>
                <c:pt idx="63">
                  <c:v>2018</c:v>
                </c:pt>
                <c:pt idx="64">
                  <c:v>2018</c:v>
                </c:pt>
                <c:pt idx="65">
                  <c:v>2018</c:v>
                </c:pt>
                <c:pt idx="66">
                  <c:v>2018</c:v>
                </c:pt>
                <c:pt idx="67">
                  <c:v>2018</c:v>
                </c:pt>
                <c:pt idx="68">
                  <c:v>2018</c:v>
                </c:pt>
                <c:pt idx="69">
                  <c:v>2018</c:v>
                </c:pt>
                <c:pt idx="70">
                  <c:v>2018</c:v>
                </c:pt>
                <c:pt idx="71">
                  <c:v>2018</c:v>
                </c:pt>
                <c:pt idx="72">
                  <c:v>2018</c:v>
                </c:pt>
                <c:pt idx="73">
                  <c:v>2019</c:v>
                </c:pt>
                <c:pt idx="74">
                  <c:v>2019</c:v>
                </c:pt>
                <c:pt idx="75">
                  <c:v>2019</c:v>
                </c:pt>
                <c:pt idx="76">
                  <c:v>2019</c:v>
                </c:pt>
                <c:pt idx="77">
                  <c:v>2019</c:v>
                </c:pt>
                <c:pt idx="78">
                  <c:v>2019</c:v>
                </c:pt>
                <c:pt idx="79">
                  <c:v>2019</c:v>
                </c:pt>
                <c:pt idx="80">
                  <c:v>2019</c:v>
                </c:pt>
                <c:pt idx="81">
                  <c:v>2019</c:v>
                </c:pt>
                <c:pt idx="82">
                  <c:v>2019</c:v>
                </c:pt>
                <c:pt idx="83">
                  <c:v>2019</c:v>
                </c:pt>
                <c:pt idx="84">
                  <c:v>2019</c:v>
                </c:pt>
                <c:pt idx="85">
                  <c:v>2020</c:v>
                </c:pt>
                <c:pt idx="86">
                  <c:v>2020</c:v>
                </c:pt>
                <c:pt idx="87">
                  <c:v>2020</c:v>
                </c:pt>
                <c:pt idx="88">
                  <c:v>2020</c:v>
                </c:pt>
                <c:pt idx="89">
                  <c:v>2020</c:v>
                </c:pt>
                <c:pt idx="90">
                  <c:v>2020</c:v>
                </c:pt>
                <c:pt idx="91">
                  <c:v>2020</c:v>
                </c:pt>
                <c:pt idx="92">
                  <c:v>2020</c:v>
                </c:pt>
                <c:pt idx="93">
                  <c:v>2020</c:v>
                </c:pt>
                <c:pt idx="94">
                  <c:v>2020</c:v>
                </c:pt>
                <c:pt idx="95">
                  <c:v>2020</c:v>
                </c:pt>
                <c:pt idx="96">
                  <c:v>2020</c:v>
                </c:pt>
                <c:pt idx="97">
                  <c:v>2021</c:v>
                </c:pt>
                <c:pt idx="98">
                  <c:v>2021</c:v>
                </c:pt>
                <c:pt idx="99">
                  <c:v>2021</c:v>
                </c:pt>
                <c:pt idx="100">
                  <c:v>2021</c:v>
                </c:pt>
                <c:pt idx="101">
                  <c:v>2021</c:v>
                </c:pt>
                <c:pt idx="102">
                  <c:v>2021</c:v>
                </c:pt>
                <c:pt idx="103">
                  <c:v>2021</c:v>
                </c:pt>
                <c:pt idx="104">
                  <c:v>2021</c:v>
                </c:pt>
                <c:pt idx="105">
                  <c:v>2021</c:v>
                </c:pt>
                <c:pt idx="106">
                  <c:v>2021</c:v>
                </c:pt>
                <c:pt idx="107">
                  <c:v>2021</c:v>
                </c:pt>
                <c:pt idx="108">
                  <c:v>2021</c:v>
                </c:pt>
                <c:pt idx="109">
                  <c:v>2022</c:v>
                </c:pt>
                <c:pt idx="110">
                  <c:v>2022</c:v>
                </c:pt>
                <c:pt idx="111">
                  <c:v>2022</c:v>
                </c:pt>
                <c:pt idx="112">
                  <c:v>2022</c:v>
                </c:pt>
                <c:pt idx="113">
                  <c:v>2022</c:v>
                </c:pt>
                <c:pt idx="114">
                  <c:v>2022</c:v>
                </c:pt>
                <c:pt idx="115">
                  <c:v>2022</c:v>
                </c:pt>
                <c:pt idx="116">
                  <c:v>2022</c:v>
                </c:pt>
                <c:pt idx="117">
                  <c:v>2022</c:v>
                </c:pt>
                <c:pt idx="118">
                  <c:v>2022</c:v>
                </c:pt>
                <c:pt idx="119">
                  <c:v>2022</c:v>
                </c:pt>
                <c:pt idx="120">
                  <c:v>2022</c:v>
                </c:pt>
                <c:pt idx="121">
                  <c:v>2023</c:v>
                </c:pt>
                <c:pt idx="122">
                  <c:v>2023</c:v>
                </c:pt>
                <c:pt idx="123">
                  <c:v>2023</c:v>
                </c:pt>
                <c:pt idx="124">
                  <c:v>2023</c:v>
                </c:pt>
                <c:pt idx="125">
                  <c:v>2023</c:v>
                </c:pt>
                <c:pt idx="126">
                  <c:v>2023</c:v>
                </c:pt>
                <c:pt idx="127">
                  <c:v>2023</c:v>
                </c:pt>
                <c:pt idx="128">
                  <c:v>2023</c:v>
                </c:pt>
                <c:pt idx="129">
                  <c:v>2023</c:v>
                </c:pt>
              </c:strCache>
            </c:strRef>
          </c:cat>
          <c:val>
            <c:numRef>
              <c:f>Sheet1!$E$2:$E$118</c:f>
              <c:numCache>
                <c:formatCode>General</c:formatCode>
                <c:ptCount val="117"/>
                <c:pt idx="0">
                  <c:v>6722</c:v>
                </c:pt>
                <c:pt idx="1">
                  <c:v>7266</c:v>
                </c:pt>
                <c:pt idx="2">
                  <c:v>8341</c:v>
                </c:pt>
                <c:pt idx="3">
                  <c:v>10213</c:v>
                </c:pt>
                <c:pt idx="4">
                  <c:v>11024</c:v>
                </c:pt>
                <c:pt idx="5">
                  <c:v>12501</c:v>
                </c:pt>
                <c:pt idx="6">
                  <c:v>14247</c:v>
                </c:pt>
                <c:pt idx="7">
                  <c:v>15045</c:v>
                </c:pt>
                <c:pt idx="8">
                  <c:v>13563</c:v>
                </c:pt>
                <c:pt idx="9">
                  <c:v>12887</c:v>
                </c:pt>
                <c:pt idx="10">
                  <c:v>11118</c:v>
                </c:pt>
                <c:pt idx="11">
                  <c:v>9484</c:v>
                </c:pt>
                <c:pt idx="12">
                  <c:v>7312</c:v>
                </c:pt>
                <c:pt idx="13">
                  <c:v>7790</c:v>
                </c:pt>
                <c:pt idx="14">
                  <c:v>7346</c:v>
                </c:pt>
                <c:pt idx="15">
                  <c:v>9951</c:v>
                </c:pt>
                <c:pt idx="16">
                  <c:v>9804</c:v>
                </c:pt>
                <c:pt idx="17">
                  <c:v>11158</c:v>
                </c:pt>
                <c:pt idx="18">
                  <c:v>13327</c:v>
                </c:pt>
                <c:pt idx="19">
                  <c:v>15167</c:v>
                </c:pt>
                <c:pt idx="20">
                  <c:v>14777</c:v>
                </c:pt>
                <c:pt idx="21">
                  <c:v>12486</c:v>
                </c:pt>
                <c:pt idx="22">
                  <c:v>12014</c:v>
                </c:pt>
                <c:pt idx="23">
                  <c:v>9619</c:v>
                </c:pt>
                <c:pt idx="24">
                  <c:v>7657</c:v>
                </c:pt>
                <c:pt idx="25">
                  <c:v>7914</c:v>
                </c:pt>
                <c:pt idx="26">
                  <c:v>7622</c:v>
                </c:pt>
                <c:pt idx="27">
                  <c:v>9501</c:v>
                </c:pt>
                <c:pt idx="28">
                  <c:v>9487</c:v>
                </c:pt>
                <c:pt idx="29">
                  <c:v>12667</c:v>
                </c:pt>
                <c:pt idx="30">
                  <c:v>13970</c:v>
                </c:pt>
                <c:pt idx="31">
                  <c:v>15183</c:v>
                </c:pt>
                <c:pt idx="32">
                  <c:v>14585</c:v>
                </c:pt>
                <c:pt idx="33">
                  <c:v>13024</c:v>
                </c:pt>
                <c:pt idx="34">
                  <c:v>11841</c:v>
                </c:pt>
                <c:pt idx="35">
                  <c:v>9120</c:v>
                </c:pt>
                <c:pt idx="36">
                  <c:v>7158</c:v>
                </c:pt>
                <c:pt idx="37">
                  <c:v>8923</c:v>
                </c:pt>
                <c:pt idx="38">
                  <c:v>9262</c:v>
                </c:pt>
                <c:pt idx="39">
                  <c:v>8734</c:v>
                </c:pt>
                <c:pt idx="40">
                  <c:v>10014</c:v>
                </c:pt>
                <c:pt idx="41">
                  <c:v>13052</c:v>
                </c:pt>
                <c:pt idx="42">
                  <c:v>14418</c:v>
                </c:pt>
                <c:pt idx="43">
                  <c:v>16075</c:v>
                </c:pt>
                <c:pt idx="44">
                  <c:v>14566</c:v>
                </c:pt>
                <c:pt idx="45">
                  <c:v>11815</c:v>
                </c:pt>
                <c:pt idx="46">
                  <c:v>12019</c:v>
                </c:pt>
                <c:pt idx="47">
                  <c:v>9754</c:v>
                </c:pt>
                <c:pt idx="48">
                  <c:v>6934</c:v>
                </c:pt>
                <c:pt idx="49">
                  <c:v>7675</c:v>
                </c:pt>
                <c:pt idx="50">
                  <c:v>8528</c:v>
                </c:pt>
                <c:pt idx="51">
                  <c:v>10118</c:v>
                </c:pt>
                <c:pt idx="52">
                  <c:v>11197</c:v>
                </c:pt>
                <c:pt idx="53">
                  <c:v>12917</c:v>
                </c:pt>
                <c:pt idx="54">
                  <c:v>13052</c:v>
                </c:pt>
                <c:pt idx="55">
                  <c:v>14445</c:v>
                </c:pt>
                <c:pt idx="56">
                  <c:v>14451</c:v>
                </c:pt>
                <c:pt idx="57">
                  <c:v>12037</c:v>
                </c:pt>
                <c:pt idx="58">
                  <c:v>10517</c:v>
                </c:pt>
                <c:pt idx="59">
                  <c:v>10013</c:v>
                </c:pt>
                <c:pt idx="60">
                  <c:v>7375</c:v>
                </c:pt>
                <c:pt idx="61">
                  <c:v>8185</c:v>
                </c:pt>
                <c:pt idx="62">
                  <c:v>8498</c:v>
                </c:pt>
                <c:pt idx="63">
                  <c:v>9690</c:v>
                </c:pt>
                <c:pt idx="64">
                  <c:v>10048</c:v>
                </c:pt>
                <c:pt idx="65">
                  <c:v>12811</c:v>
                </c:pt>
                <c:pt idx="66">
                  <c:v>11745</c:v>
                </c:pt>
                <c:pt idx="67">
                  <c:v>16120</c:v>
                </c:pt>
                <c:pt idx="68">
                  <c:v>13229</c:v>
                </c:pt>
                <c:pt idx="69">
                  <c:v>12419</c:v>
                </c:pt>
                <c:pt idx="70">
                  <c:v>11209</c:v>
                </c:pt>
                <c:pt idx="71">
                  <c:v>10227</c:v>
                </c:pt>
                <c:pt idx="72">
                  <c:v>7275</c:v>
                </c:pt>
                <c:pt idx="73">
                  <c:v>8200</c:v>
                </c:pt>
                <c:pt idx="74">
                  <c:v>7470</c:v>
                </c:pt>
                <c:pt idx="75">
                  <c:v>10347</c:v>
                </c:pt>
                <c:pt idx="76">
                  <c:v>10090</c:v>
                </c:pt>
                <c:pt idx="77">
                  <c:v>12014</c:v>
                </c:pt>
                <c:pt idx="78">
                  <c:v>13217</c:v>
                </c:pt>
                <c:pt idx="79">
                  <c:v>15777</c:v>
                </c:pt>
                <c:pt idx="80">
                  <c:v>14014</c:v>
                </c:pt>
                <c:pt idx="81">
                  <c:v>11875</c:v>
                </c:pt>
                <c:pt idx="82">
                  <c:v>11140</c:v>
                </c:pt>
                <c:pt idx="83">
                  <c:v>9117</c:v>
                </c:pt>
                <c:pt idx="84">
                  <c:v>7315</c:v>
                </c:pt>
                <c:pt idx="85">
                  <c:v>8128</c:v>
                </c:pt>
                <c:pt idx="86">
                  <c:v>9076</c:v>
                </c:pt>
                <c:pt idx="87">
                  <c:v>9826</c:v>
                </c:pt>
                <c:pt idx="88">
                  <c:v>10262</c:v>
                </c:pt>
                <c:pt idx="89">
                  <c:v>13074</c:v>
                </c:pt>
                <c:pt idx="90">
                  <c:v>14261</c:v>
                </c:pt>
                <c:pt idx="91">
                  <c:v>14601</c:v>
                </c:pt>
                <c:pt idx="92">
                  <c:v>14353</c:v>
                </c:pt>
                <c:pt idx="93">
                  <c:v>13868</c:v>
                </c:pt>
                <c:pt idx="94">
                  <c:v>11311</c:v>
                </c:pt>
                <c:pt idx="95">
                  <c:v>9305</c:v>
                </c:pt>
                <c:pt idx="96">
                  <c:v>7075</c:v>
                </c:pt>
                <c:pt idx="97">
                  <c:v>7826</c:v>
                </c:pt>
                <c:pt idx="98">
                  <c:v>8147</c:v>
                </c:pt>
                <c:pt idx="99">
                  <c:v>9648</c:v>
                </c:pt>
                <c:pt idx="100">
                  <c:v>10941</c:v>
                </c:pt>
                <c:pt idx="101">
                  <c:v>12023</c:v>
                </c:pt>
                <c:pt idx="102">
                  <c:v>13805</c:v>
                </c:pt>
                <c:pt idx="103">
                  <c:v>14622</c:v>
                </c:pt>
                <c:pt idx="104">
                  <c:v>13921</c:v>
                </c:pt>
                <c:pt idx="105">
                  <c:v>12680</c:v>
                </c:pt>
                <c:pt idx="106">
                  <c:v>11076</c:v>
                </c:pt>
                <c:pt idx="107">
                  <c:v>8288</c:v>
                </c:pt>
                <c:pt idx="108">
                  <c:v>7061</c:v>
                </c:pt>
                <c:pt idx="109">
                  <c:v>7365</c:v>
                </c:pt>
                <c:pt idx="110">
                  <c:v>7969</c:v>
                </c:pt>
                <c:pt idx="111">
                  <c:v>10018</c:v>
                </c:pt>
                <c:pt idx="112">
                  <c:v>10512</c:v>
                </c:pt>
                <c:pt idx="113">
                  <c:v>11937</c:v>
                </c:pt>
                <c:pt idx="114">
                  <c:v>13453</c:v>
                </c:pt>
                <c:pt idx="115">
                  <c:v>14793</c:v>
                </c:pt>
                <c:pt idx="116">
                  <c:v>13661</c:v>
                </c:pt>
              </c:numCache>
            </c:numRef>
          </c:val>
          <c:smooth val="0"/>
          <c:extLst>
            <c:ext xmlns:c16="http://schemas.microsoft.com/office/drawing/2014/chart" uri="{C3380CC4-5D6E-409C-BE32-E72D297353CC}">
              <c16:uniqueId val="{00000001-2A32-4B02-943B-6972984087C2}"/>
            </c:ext>
          </c:extLst>
        </c:ser>
        <c:dLbls>
          <c:showLegendKey val="0"/>
          <c:showVal val="0"/>
          <c:showCatName val="0"/>
          <c:showSerName val="0"/>
          <c:showPercent val="0"/>
          <c:showBubbleSize val="0"/>
        </c:dLbls>
        <c:marker val="1"/>
        <c:smooth val="0"/>
        <c:axId val="710011568"/>
        <c:axId val="710013648"/>
      </c:lineChart>
      <c:catAx>
        <c:axId val="710011568"/>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013648"/>
        <c:crosses val="autoZero"/>
        <c:auto val="1"/>
        <c:lblAlgn val="ctr"/>
        <c:lblOffset val="100"/>
        <c:noMultiLvlLbl val="0"/>
      </c:catAx>
      <c:valAx>
        <c:axId val="710013648"/>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011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Series Plot for West Region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West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a:glow rad="38100">
                  <a:srgbClr val="FF0000"/>
                </a:glow>
              </a:effectLst>
            </c:spPr>
            <c:trendlineType val="linear"/>
            <c:dispRSqr val="0"/>
            <c:dispEq val="0"/>
          </c:trendline>
          <c:cat>
            <c:strRef>
              <c:f>Sheet1!$B:$B</c:f>
              <c:strCache>
                <c:ptCount val="130"/>
                <c:pt idx="0">
                  <c:v>Year</c:v>
                </c:pt>
                <c:pt idx="1">
                  <c:v>2013</c:v>
                </c:pt>
                <c:pt idx="2">
                  <c:v>2013</c:v>
                </c:pt>
                <c:pt idx="3">
                  <c:v>2013</c:v>
                </c:pt>
                <c:pt idx="4">
                  <c:v>2013</c:v>
                </c:pt>
                <c:pt idx="5">
                  <c:v>2013</c:v>
                </c:pt>
                <c:pt idx="6">
                  <c:v>2013</c:v>
                </c:pt>
                <c:pt idx="7">
                  <c:v>2013</c:v>
                </c:pt>
                <c:pt idx="8">
                  <c:v>2013</c:v>
                </c:pt>
                <c:pt idx="9">
                  <c:v>2013</c:v>
                </c:pt>
                <c:pt idx="10">
                  <c:v>2013</c:v>
                </c:pt>
                <c:pt idx="11">
                  <c:v>2013</c:v>
                </c:pt>
                <c:pt idx="12">
                  <c:v>2013</c:v>
                </c:pt>
                <c:pt idx="13">
                  <c:v>2014</c:v>
                </c:pt>
                <c:pt idx="14">
                  <c:v>2014</c:v>
                </c:pt>
                <c:pt idx="15">
                  <c:v>2014</c:v>
                </c:pt>
                <c:pt idx="16">
                  <c:v>2014</c:v>
                </c:pt>
                <c:pt idx="17">
                  <c:v>2014</c:v>
                </c:pt>
                <c:pt idx="18">
                  <c:v>2014</c:v>
                </c:pt>
                <c:pt idx="19">
                  <c:v>2014</c:v>
                </c:pt>
                <c:pt idx="20">
                  <c:v>2014</c:v>
                </c:pt>
                <c:pt idx="21">
                  <c:v>2014</c:v>
                </c:pt>
                <c:pt idx="22">
                  <c:v>2014</c:v>
                </c:pt>
                <c:pt idx="23">
                  <c:v>2014</c:v>
                </c:pt>
                <c:pt idx="24">
                  <c:v>2014</c:v>
                </c:pt>
                <c:pt idx="25">
                  <c:v>2015</c:v>
                </c:pt>
                <c:pt idx="26">
                  <c:v>2015</c:v>
                </c:pt>
                <c:pt idx="27">
                  <c:v>2015</c:v>
                </c:pt>
                <c:pt idx="28">
                  <c:v>2015</c:v>
                </c:pt>
                <c:pt idx="29">
                  <c:v>2015</c:v>
                </c:pt>
                <c:pt idx="30">
                  <c:v>2015</c:v>
                </c:pt>
                <c:pt idx="31">
                  <c:v>2015</c:v>
                </c:pt>
                <c:pt idx="32">
                  <c:v>2015</c:v>
                </c:pt>
                <c:pt idx="33">
                  <c:v>2015</c:v>
                </c:pt>
                <c:pt idx="34">
                  <c:v>2015</c:v>
                </c:pt>
                <c:pt idx="35">
                  <c:v>2015</c:v>
                </c:pt>
                <c:pt idx="36">
                  <c:v>2015</c:v>
                </c:pt>
                <c:pt idx="37">
                  <c:v>2016</c:v>
                </c:pt>
                <c:pt idx="38">
                  <c:v>2016</c:v>
                </c:pt>
                <c:pt idx="39">
                  <c:v>2016</c:v>
                </c:pt>
                <c:pt idx="40">
                  <c:v>2016</c:v>
                </c:pt>
                <c:pt idx="41">
                  <c:v>2016</c:v>
                </c:pt>
                <c:pt idx="42">
                  <c:v>2016</c:v>
                </c:pt>
                <c:pt idx="43">
                  <c:v>2016</c:v>
                </c:pt>
                <c:pt idx="44">
                  <c:v>2016</c:v>
                </c:pt>
                <c:pt idx="45">
                  <c:v>2016</c:v>
                </c:pt>
                <c:pt idx="46">
                  <c:v>2016</c:v>
                </c:pt>
                <c:pt idx="47">
                  <c:v>2016</c:v>
                </c:pt>
                <c:pt idx="48">
                  <c:v>2016</c:v>
                </c:pt>
                <c:pt idx="49">
                  <c:v>2017</c:v>
                </c:pt>
                <c:pt idx="50">
                  <c:v>2017</c:v>
                </c:pt>
                <c:pt idx="51">
                  <c:v>2017</c:v>
                </c:pt>
                <c:pt idx="52">
                  <c:v>2017</c:v>
                </c:pt>
                <c:pt idx="53">
                  <c:v>2017</c:v>
                </c:pt>
                <c:pt idx="54">
                  <c:v>2017</c:v>
                </c:pt>
                <c:pt idx="55">
                  <c:v>2017</c:v>
                </c:pt>
                <c:pt idx="56">
                  <c:v>2017</c:v>
                </c:pt>
                <c:pt idx="57">
                  <c:v>2017</c:v>
                </c:pt>
                <c:pt idx="58">
                  <c:v>2017</c:v>
                </c:pt>
                <c:pt idx="59">
                  <c:v>2017</c:v>
                </c:pt>
                <c:pt idx="60">
                  <c:v>2017</c:v>
                </c:pt>
                <c:pt idx="61">
                  <c:v>2018</c:v>
                </c:pt>
                <c:pt idx="62">
                  <c:v>2018</c:v>
                </c:pt>
                <c:pt idx="63">
                  <c:v>2018</c:v>
                </c:pt>
                <c:pt idx="64">
                  <c:v>2018</c:v>
                </c:pt>
                <c:pt idx="65">
                  <c:v>2018</c:v>
                </c:pt>
                <c:pt idx="66">
                  <c:v>2018</c:v>
                </c:pt>
                <c:pt idx="67">
                  <c:v>2018</c:v>
                </c:pt>
                <c:pt idx="68">
                  <c:v>2018</c:v>
                </c:pt>
                <c:pt idx="69">
                  <c:v>2018</c:v>
                </c:pt>
                <c:pt idx="70">
                  <c:v>2018</c:v>
                </c:pt>
                <c:pt idx="71">
                  <c:v>2018</c:v>
                </c:pt>
                <c:pt idx="72">
                  <c:v>2018</c:v>
                </c:pt>
                <c:pt idx="73">
                  <c:v>2019</c:v>
                </c:pt>
                <c:pt idx="74">
                  <c:v>2019</c:v>
                </c:pt>
                <c:pt idx="75">
                  <c:v>2019</c:v>
                </c:pt>
                <c:pt idx="76">
                  <c:v>2019</c:v>
                </c:pt>
                <c:pt idx="77">
                  <c:v>2019</c:v>
                </c:pt>
                <c:pt idx="78">
                  <c:v>2019</c:v>
                </c:pt>
                <c:pt idx="79">
                  <c:v>2019</c:v>
                </c:pt>
                <c:pt idx="80">
                  <c:v>2019</c:v>
                </c:pt>
                <c:pt idx="81">
                  <c:v>2019</c:v>
                </c:pt>
                <c:pt idx="82">
                  <c:v>2019</c:v>
                </c:pt>
                <c:pt idx="83">
                  <c:v>2019</c:v>
                </c:pt>
                <c:pt idx="84">
                  <c:v>2019</c:v>
                </c:pt>
                <c:pt idx="85">
                  <c:v>2020</c:v>
                </c:pt>
                <c:pt idx="86">
                  <c:v>2020</c:v>
                </c:pt>
                <c:pt idx="87">
                  <c:v>2020</c:v>
                </c:pt>
                <c:pt idx="88">
                  <c:v>2020</c:v>
                </c:pt>
                <c:pt idx="89">
                  <c:v>2020</c:v>
                </c:pt>
                <c:pt idx="90">
                  <c:v>2020</c:v>
                </c:pt>
                <c:pt idx="91">
                  <c:v>2020</c:v>
                </c:pt>
                <c:pt idx="92">
                  <c:v>2020</c:v>
                </c:pt>
                <c:pt idx="93">
                  <c:v>2020</c:v>
                </c:pt>
                <c:pt idx="94">
                  <c:v>2020</c:v>
                </c:pt>
                <c:pt idx="95">
                  <c:v>2020</c:v>
                </c:pt>
                <c:pt idx="96">
                  <c:v>2020</c:v>
                </c:pt>
                <c:pt idx="97">
                  <c:v>2021</c:v>
                </c:pt>
                <c:pt idx="98">
                  <c:v>2021</c:v>
                </c:pt>
                <c:pt idx="99">
                  <c:v>2021</c:v>
                </c:pt>
                <c:pt idx="100">
                  <c:v>2021</c:v>
                </c:pt>
                <c:pt idx="101">
                  <c:v>2021</c:v>
                </c:pt>
                <c:pt idx="102">
                  <c:v>2021</c:v>
                </c:pt>
                <c:pt idx="103">
                  <c:v>2021</c:v>
                </c:pt>
                <c:pt idx="104">
                  <c:v>2021</c:v>
                </c:pt>
                <c:pt idx="105">
                  <c:v>2021</c:v>
                </c:pt>
                <c:pt idx="106">
                  <c:v>2021</c:v>
                </c:pt>
                <c:pt idx="107">
                  <c:v>2021</c:v>
                </c:pt>
                <c:pt idx="108">
                  <c:v>2021</c:v>
                </c:pt>
                <c:pt idx="109">
                  <c:v>2022</c:v>
                </c:pt>
                <c:pt idx="110">
                  <c:v>2022</c:v>
                </c:pt>
                <c:pt idx="111">
                  <c:v>2022</c:v>
                </c:pt>
                <c:pt idx="112">
                  <c:v>2022</c:v>
                </c:pt>
                <c:pt idx="113">
                  <c:v>2022</c:v>
                </c:pt>
                <c:pt idx="114">
                  <c:v>2022</c:v>
                </c:pt>
                <c:pt idx="115">
                  <c:v>2022</c:v>
                </c:pt>
                <c:pt idx="116">
                  <c:v>2022</c:v>
                </c:pt>
                <c:pt idx="117">
                  <c:v>2022</c:v>
                </c:pt>
                <c:pt idx="118">
                  <c:v>2022</c:v>
                </c:pt>
                <c:pt idx="119">
                  <c:v>2022</c:v>
                </c:pt>
                <c:pt idx="120">
                  <c:v>2022</c:v>
                </c:pt>
                <c:pt idx="121">
                  <c:v>2023</c:v>
                </c:pt>
                <c:pt idx="122">
                  <c:v>2023</c:v>
                </c:pt>
                <c:pt idx="123">
                  <c:v>2023</c:v>
                </c:pt>
                <c:pt idx="124">
                  <c:v>2023</c:v>
                </c:pt>
                <c:pt idx="125">
                  <c:v>2023</c:v>
                </c:pt>
                <c:pt idx="126">
                  <c:v>2023</c:v>
                </c:pt>
                <c:pt idx="127">
                  <c:v>2023</c:v>
                </c:pt>
                <c:pt idx="128">
                  <c:v>2023</c:v>
                </c:pt>
                <c:pt idx="129">
                  <c:v>2023</c:v>
                </c:pt>
              </c:strCache>
            </c:strRef>
          </c:cat>
          <c:val>
            <c:numRef>
              <c:f>Sheet1!$F$2:$F$118</c:f>
              <c:numCache>
                <c:formatCode>General</c:formatCode>
                <c:ptCount val="117"/>
                <c:pt idx="0">
                  <c:v>8164</c:v>
                </c:pt>
                <c:pt idx="1">
                  <c:v>6751</c:v>
                </c:pt>
                <c:pt idx="2">
                  <c:v>8435</c:v>
                </c:pt>
                <c:pt idx="3">
                  <c:v>8628</c:v>
                </c:pt>
                <c:pt idx="4">
                  <c:v>8327</c:v>
                </c:pt>
                <c:pt idx="5">
                  <c:v>10286</c:v>
                </c:pt>
                <c:pt idx="6">
                  <c:v>10368</c:v>
                </c:pt>
                <c:pt idx="7">
                  <c:v>11926</c:v>
                </c:pt>
                <c:pt idx="8">
                  <c:v>10230</c:v>
                </c:pt>
                <c:pt idx="9">
                  <c:v>8359</c:v>
                </c:pt>
                <c:pt idx="10">
                  <c:v>7776</c:v>
                </c:pt>
                <c:pt idx="11">
                  <c:v>8243</c:v>
                </c:pt>
                <c:pt idx="12">
                  <c:v>7212</c:v>
                </c:pt>
                <c:pt idx="13">
                  <c:v>7208</c:v>
                </c:pt>
                <c:pt idx="14">
                  <c:v>7257</c:v>
                </c:pt>
                <c:pt idx="15">
                  <c:v>8513</c:v>
                </c:pt>
                <c:pt idx="16">
                  <c:v>8647</c:v>
                </c:pt>
                <c:pt idx="17">
                  <c:v>8797</c:v>
                </c:pt>
                <c:pt idx="18">
                  <c:v>10465</c:v>
                </c:pt>
                <c:pt idx="19">
                  <c:v>11803</c:v>
                </c:pt>
                <c:pt idx="20">
                  <c:v>10281</c:v>
                </c:pt>
                <c:pt idx="21">
                  <c:v>10386</c:v>
                </c:pt>
                <c:pt idx="22">
                  <c:v>8028</c:v>
                </c:pt>
                <c:pt idx="23">
                  <c:v>7788</c:v>
                </c:pt>
                <c:pt idx="24">
                  <c:v>7109</c:v>
                </c:pt>
                <c:pt idx="25">
                  <c:v>7597</c:v>
                </c:pt>
                <c:pt idx="26">
                  <c:v>8260</c:v>
                </c:pt>
                <c:pt idx="27">
                  <c:v>8672</c:v>
                </c:pt>
                <c:pt idx="28">
                  <c:v>7380</c:v>
                </c:pt>
                <c:pt idx="29">
                  <c:v>9645</c:v>
                </c:pt>
                <c:pt idx="30">
                  <c:v>10674</c:v>
                </c:pt>
                <c:pt idx="31">
                  <c:v>10131</c:v>
                </c:pt>
                <c:pt idx="32">
                  <c:v>9684</c:v>
                </c:pt>
                <c:pt idx="33">
                  <c:v>9870</c:v>
                </c:pt>
                <c:pt idx="34">
                  <c:v>8504</c:v>
                </c:pt>
                <c:pt idx="35">
                  <c:v>8544</c:v>
                </c:pt>
                <c:pt idx="36">
                  <c:v>7496</c:v>
                </c:pt>
                <c:pt idx="37">
                  <c:v>7528</c:v>
                </c:pt>
                <c:pt idx="38">
                  <c:v>8295</c:v>
                </c:pt>
                <c:pt idx="39">
                  <c:v>7942</c:v>
                </c:pt>
                <c:pt idx="40">
                  <c:v>9686</c:v>
                </c:pt>
                <c:pt idx="41">
                  <c:v>10214</c:v>
                </c:pt>
                <c:pt idx="42">
                  <c:v>11050</c:v>
                </c:pt>
                <c:pt idx="43">
                  <c:v>10320</c:v>
                </c:pt>
                <c:pt idx="44">
                  <c:v>8270</c:v>
                </c:pt>
                <c:pt idx="45">
                  <c:v>9556</c:v>
                </c:pt>
                <c:pt idx="46">
                  <c:v>10349</c:v>
                </c:pt>
                <c:pt idx="47">
                  <c:v>7938</c:v>
                </c:pt>
                <c:pt idx="48">
                  <c:v>6467</c:v>
                </c:pt>
                <c:pt idx="49">
                  <c:v>7837</c:v>
                </c:pt>
                <c:pt idx="50">
                  <c:v>8325</c:v>
                </c:pt>
                <c:pt idx="51">
                  <c:v>8532</c:v>
                </c:pt>
                <c:pt idx="52">
                  <c:v>9786</c:v>
                </c:pt>
                <c:pt idx="53">
                  <c:v>9492</c:v>
                </c:pt>
                <c:pt idx="54">
                  <c:v>10284</c:v>
                </c:pt>
                <c:pt idx="55">
                  <c:v>9606</c:v>
                </c:pt>
                <c:pt idx="56">
                  <c:v>10037</c:v>
                </c:pt>
                <c:pt idx="57">
                  <c:v>10208</c:v>
                </c:pt>
                <c:pt idx="58">
                  <c:v>8585</c:v>
                </c:pt>
                <c:pt idx="59">
                  <c:v>10054</c:v>
                </c:pt>
                <c:pt idx="60">
                  <c:v>7521</c:v>
                </c:pt>
                <c:pt idx="61">
                  <c:v>7092</c:v>
                </c:pt>
                <c:pt idx="62">
                  <c:v>8594</c:v>
                </c:pt>
                <c:pt idx="63">
                  <c:v>8393</c:v>
                </c:pt>
                <c:pt idx="64">
                  <c:v>8940</c:v>
                </c:pt>
                <c:pt idx="65">
                  <c:v>9710</c:v>
                </c:pt>
                <c:pt idx="66">
                  <c:v>9392</c:v>
                </c:pt>
                <c:pt idx="67">
                  <c:v>11138</c:v>
                </c:pt>
                <c:pt idx="68">
                  <c:v>10664</c:v>
                </c:pt>
                <c:pt idx="69">
                  <c:v>9681</c:v>
                </c:pt>
                <c:pt idx="70">
                  <c:v>8698</c:v>
                </c:pt>
                <c:pt idx="71">
                  <c:v>8581</c:v>
                </c:pt>
                <c:pt idx="72">
                  <c:v>6310</c:v>
                </c:pt>
                <c:pt idx="73">
                  <c:v>7357</c:v>
                </c:pt>
                <c:pt idx="74">
                  <c:v>8353</c:v>
                </c:pt>
                <c:pt idx="75">
                  <c:v>8292</c:v>
                </c:pt>
                <c:pt idx="76">
                  <c:v>9078</c:v>
                </c:pt>
                <c:pt idx="77">
                  <c:v>10353</c:v>
                </c:pt>
                <c:pt idx="78">
                  <c:v>9228</c:v>
                </c:pt>
                <c:pt idx="79">
                  <c:v>9420</c:v>
                </c:pt>
                <c:pt idx="80">
                  <c:v>10636</c:v>
                </c:pt>
                <c:pt idx="81">
                  <c:v>9953</c:v>
                </c:pt>
                <c:pt idx="82">
                  <c:v>9177</c:v>
                </c:pt>
                <c:pt idx="83">
                  <c:v>7192</c:v>
                </c:pt>
                <c:pt idx="84">
                  <c:v>6624</c:v>
                </c:pt>
                <c:pt idx="85">
                  <c:v>9084</c:v>
                </c:pt>
                <c:pt idx="86">
                  <c:v>7771</c:v>
                </c:pt>
                <c:pt idx="87">
                  <c:v>9400</c:v>
                </c:pt>
                <c:pt idx="88">
                  <c:v>9194</c:v>
                </c:pt>
                <c:pt idx="89">
                  <c:v>10002</c:v>
                </c:pt>
                <c:pt idx="90">
                  <c:v>10538</c:v>
                </c:pt>
                <c:pt idx="91">
                  <c:v>8717</c:v>
                </c:pt>
                <c:pt idx="92">
                  <c:v>11071</c:v>
                </c:pt>
                <c:pt idx="93">
                  <c:v>9441</c:v>
                </c:pt>
                <c:pt idx="94">
                  <c:v>8548</c:v>
                </c:pt>
                <c:pt idx="95">
                  <c:v>8566</c:v>
                </c:pt>
                <c:pt idx="96">
                  <c:v>7876</c:v>
                </c:pt>
                <c:pt idx="97">
                  <c:v>7534</c:v>
                </c:pt>
                <c:pt idx="98">
                  <c:v>7125</c:v>
                </c:pt>
                <c:pt idx="99">
                  <c:v>8743</c:v>
                </c:pt>
                <c:pt idx="100">
                  <c:v>9070</c:v>
                </c:pt>
                <c:pt idx="101">
                  <c:v>9132</c:v>
                </c:pt>
                <c:pt idx="102">
                  <c:v>10237</c:v>
                </c:pt>
                <c:pt idx="103">
                  <c:v>9414</c:v>
                </c:pt>
                <c:pt idx="104">
                  <c:v>9033</c:v>
                </c:pt>
                <c:pt idx="105">
                  <c:v>8375</c:v>
                </c:pt>
                <c:pt idx="106">
                  <c:v>8906</c:v>
                </c:pt>
                <c:pt idx="107">
                  <c:v>7122</c:v>
                </c:pt>
                <c:pt idx="108">
                  <c:v>7193</c:v>
                </c:pt>
                <c:pt idx="109">
                  <c:v>7619</c:v>
                </c:pt>
                <c:pt idx="110">
                  <c:v>7793</c:v>
                </c:pt>
                <c:pt idx="111">
                  <c:v>7434</c:v>
                </c:pt>
                <c:pt idx="112">
                  <c:v>10299</c:v>
                </c:pt>
                <c:pt idx="113">
                  <c:v>9082</c:v>
                </c:pt>
                <c:pt idx="114">
                  <c:v>9805</c:v>
                </c:pt>
                <c:pt idx="115">
                  <c:v>10482</c:v>
                </c:pt>
                <c:pt idx="116">
                  <c:v>10858</c:v>
                </c:pt>
              </c:numCache>
            </c:numRef>
          </c:val>
          <c:smooth val="0"/>
          <c:extLst>
            <c:ext xmlns:c16="http://schemas.microsoft.com/office/drawing/2014/chart" uri="{C3380CC4-5D6E-409C-BE32-E72D297353CC}">
              <c16:uniqueId val="{00000001-45A1-48AE-BB08-7F7CBCC4CE6F}"/>
            </c:ext>
          </c:extLst>
        </c:ser>
        <c:dLbls>
          <c:showLegendKey val="0"/>
          <c:showVal val="0"/>
          <c:showCatName val="0"/>
          <c:showSerName val="0"/>
          <c:showPercent val="0"/>
          <c:showBubbleSize val="0"/>
        </c:dLbls>
        <c:marker val="1"/>
        <c:smooth val="0"/>
        <c:axId val="670940000"/>
        <c:axId val="670942080"/>
      </c:lineChart>
      <c:catAx>
        <c:axId val="670940000"/>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942080"/>
        <c:crosses val="autoZero"/>
        <c:auto val="1"/>
        <c:lblAlgn val="ctr"/>
        <c:lblOffset val="100"/>
        <c:noMultiLvlLbl val="0"/>
      </c:catAx>
      <c:valAx>
        <c:axId val="67094208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09400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numDim type="val">
        <cx:f>PUBLISHED!$AA$5:$AA$504</cx:f>
        <cx:lvl ptCount="500" formatCode="0.0">
          <cx:pt idx="0">100</cx:pt>
          <cx:pt idx="1">98.799999999999997</cx:pt>
          <cx:pt idx="2">98.5</cx:pt>
          <cx:pt idx="3">98.400000000000006</cx:pt>
          <cx:pt idx="4">97.599999999999994</cx:pt>
          <cx:pt idx="5">97</cx:pt>
          <cx:pt idx="6">97</cx:pt>
          <cx:pt idx="7">95</cx:pt>
          <cx:pt idx="8">93.599999999999994</cx:pt>
          <cx:pt idx="9">93.200000000000003</cx:pt>
          <cx:pt idx="10">92.700000000000003</cx:pt>
          <cx:pt idx="11">91.299999999999997</cx:pt>
          <cx:pt idx="12">90.599999999999994</cx:pt>
          <cx:pt idx="13">90.099999999999994</cx:pt>
          <cx:pt idx="14">89.5</cx:pt>
          <cx:pt idx="15">89.200000000000003</cx:pt>
          <cx:pt idx="16">89.200000000000003</cx:pt>
          <cx:pt idx="17">89</cx:pt>
          <cx:pt idx="18">88.400000000000006</cx:pt>
          <cx:pt idx="19">87.200000000000003</cx:pt>
          <cx:pt idx="20">87</cx:pt>
          <cx:pt idx="21">86.700000000000003</cx:pt>
          <cx:pt idx="22">85.299999999999997</cx:pt>
          <cx:pt idx="23">85.099999999999994</cx:pt>
          <cx:pt idx="24">84.400000000000006</cx:pt>
          <cx:pt idx="25">83.799999999999997</cx:pt>
          <cx:pt idx="26">82.700000000000003</cx:pt>
          <cx:pt idx="27">82.299999999999997</cx:pt>
          <cx:pt idx="28">82.200000000000003</cx:pt>
          <cx:pt idx="29">82.099999999999994</cx:pt>
          <cx:pt idx="30">81.900000000000006</cx:pt>
          <cx:pt idx="31">81.799999999999997</cx:pt>
          <cx:pt idx="32">81.599999999999994</cx:pt>
          <cx:pt idx="33">81.5</cx:pt>
          <cx:pt idx="34">81.5</cx:pt>
          <cx:pt idx="35">81.400000000000006</cx:pt>
          <cx:pt idx="36">81.200000000000003</cx:pt>
          <cx:pt idx="37">80.599999999999994</cx:pt>
          <cx:pt idx="38">80.299999999999997</cx:pt>
          <cx:pt idx="39">79.799999999999997</cx:pt>
          <cx:pt idx="40">79.599999999999994</cx:pt>
          <cx:pt idx="41">79.299999999999997</cx:pt>
          <cx:pt idx="42">79.299999999999997</cx:pt>
          <cx:pt idx="43">78.700000000000003</cx:pt>
          <cx:pt idx="44">78</cx:pt>
          <cx:pt idx="45">77.400000000000006</cx:pt>
          <cx:pt idx="46">77</cx:pt>
          <cx:pt idx="47">76.799999999999997</cx:pt>
          <cx:pt idx="48">76.400000000000006</cx:pt>
          <cx:pt idx="49">74.799999999999997</cx:pt>
          <cx:pt idx="50">74.799999999999997</cx:pt>
          <cx:pt idx="51">74.599999999999994</cx:pt>
          <cx:pt idx="52">74.5</cx:pt>
          <cx:pt idx="53">73.599999999999994</cx:pt>
          <cx:pt idx="54">72.5</cx:pt>
          <cx:pt idx="55">72.299999999999997</cx:pt>
          <cx:pt idx="56">71.599999999999994</cx:pt>
          <cx:pt idx="57">71.099999999999994</cx:pt>
          <cx:pt idx="58">70.400000000000006</cx:pt>
          <cx:pt idx="59">70.099999999999994</cx:pt>
          <cx:pt idx="60">70</cx:pt>
          <cx:pt idx="61">70</cx:pt>
          <cx:pt idx="62">69.599999999999994</cx:pt>
          <cx:pt idx="63">69.099999999999994</cx:pt>
          <cx:pt idx="64">69</cx:pt>
          <cx:pt idx="65">69</cx:pt>
          <cx:pt idx="66">68.900000000000006</cx:pt>
          <cx:pt idx="67">68.200000000000003</cx:pt>
          <cx:pt idx="68">68.099999999999994</cx:pt>
          <cx:pt idx="69">67.900000000000006</cx:pt>
          <cx:pt idx="70">67.700000000000003</cx:pt>
          <cx:pt idx="71">67.400000000000006</cx:pt>
          <cx:pt idx="72">67</cx:pt>
          <cx:pt idx="73">66.900000000000006</cx:pt>
          <cx:pt idx="74">66.799999999999997</cx:pt>
          <cx:pt idx="75">66</cx:pt>
          <cx:pt idx="76">65.700000000000003</cx:pt>
          <cx:pt idx="77">65</cx:pt>
          <cx:pt idx="78">64.900000000000006</cx:pt>
          <cx:pt idx="79">64.700000000000003</cx:pt>
          <cx:pt idx="80">64.599999999999994</cx:pt>
          <cx:pt idx="81">64.099999999999994</cx:pt>
          <cx:pt idx="82">63.700000000000003</cx:pt>
          <cx:pt idx="83">63.700000000000003</cx:pt>
          <cx:pt idx="84">63.600000000000001</cx:pt>
          <cx:pt idx="85">62.799999999999997</cx:pt>
          <cx:pt idx="86">62.700000000000003</cx:pt>
          <cx:pt idx="87">62.299999999999997</cx:pt>
          <cx:pt idx="88">62.100000000000001</cx:pt>
          <cx:pt idx="89">61.700000000000003</cx:pt>
          <cx:pt idx="90">61.100000000000001</cx:pt>
          <cx:pt idx="91">60.899999999999999</cx:pt>
          <cx:pt idx="92">60.799999999999997</cx:pt>
          <cx:pt idx="93">60.700000000000003</cx:pt>
          <cx:pt idx="94">60.100000000000001</cx:pt>
          <cx:pt idx="95">59.5</cx:pt>
          <cx:pt idx="96">59.5</cx:pt>
          <cx:pt idx="97">59.100000000000001</cx:pt>
          <cx:pt idx="98">58.899999999999999</cx:pt>
          <cx:pt idx="99">58.799999999999997</cx:pt>
          <cx:pt idx="100">58.700000000000003</cx:pt>
          <cx:pt idx="101">58.200000000000003</cx:pt>
          <cx:pt idx="102">58.200000000000003</cx:pt>
          <cx:pt idx="103">58</cx:pt>
          <cx:pt idx="104">58</cx:pt>
          <cx:pt idx="105">57.799999999999997</cx:pt>
          <cx:pt idx="106">57.799999999999997</cx:pt>
          <cx:pt idx="107">57.200000000000003</cx:pt>
          <cx:pt idx="108">57</cx:pt>
          <cx:pt idx="109">56.899999999999999</cx:pt>
          <cx:pt idx="110">56.600000000000001</cx:pt>
          <cx:pt idx="111">56.299999999999997</cx:pt>
          <cx:pt idx="112">56.299999999999997</cx:pt>
          <cx:pt idx="113">56.200000000000003</cx:pt>
          <cx:pt idx="114">56.100000000000001</cx:pt>
          <cx:pt idx="115">55.899999999999999</cx:pt>
          <cx:pt idx="116">55.899999999999999</cx:pt>
          <cx:pt idx="117">55.799999999999997</cx:pt>
          <cx:pt idx="118">55.799999999999997</cx:pt>
          <cx:pt idx="119">55.700000000000003</cx:pt>
          <cx:pt idx="120">54.899999999999999</cx:pt>
          <cx:pt idx="121">54.799999999999997</cx:pt>
          <cx:pt idx="122">54.700000000000003</cx:pt>
          <cx:pt idx="123">54.600000000000001</cx:pt>
          <cx:pt idx="124">54.5</cx:pt>
          <cx:pt idx="125">54.5</cx:pt>
          <cx:pt idx="126">54.5</cx:pt>
          <cx:pt idx="127">54.299999999999997</cx:pt>
          <cx:pt idx="128">54.200000000000003</cx:pt>
          <cx:pt idx="129">54.200000000000003</cx:pt>
          <cx:pt idx="130">54.100000000000001</cx:pt>
          <cx:pt idx="131">54.100000000000001</cx:pt>
          <cx:pt idx="132">53.899999999999999</cx:pt>
          <cx:pt idx="133">53.700000000000003</cx:pt>
          <cx:pt idx="134">53.5</cx:pt>
          <cx:pt idx="135">53.299999999999997</cx:pt>
          <cx:pt idx="136">53.200000000000003</cx:pt>
          <cx:pt idx="137">52.700000000000003</cx:pt>
          <cx:pt idx="138">52.399999999999999</cx:pt>
          <cx:pt idx="139">52</cx:pt>
          <cx:pt idx="140">51.899999999999999</cx:pt>
          <cx:pt idx="141">51.899999999999999</cx:pt>
          <cx:pt idx="142">51.600000000000001</cx:pt>
          <cx:pt idx="143">51.600000000000001</cx:pt>
          <cx:pt idx="144">51.399999999999999</cx:pt>
          <cx:pt idx="145">51.200000000000003</cx:pt>
          <cx:pt idx="146">51.100000000000001</cx:pt>
          <cx:pt idx="147">51.100000000000001</cx:pt>
          <cx:pt idx="148">50.899999999999999</cx:pt>
          <cx:pt idx="149">50.799999999999997</cx:pt>
          <cx:pt idx="150">50.600000000000001</cx:pt>
          <cx:pt idx="151">50.399999999999999</cx:pt>
          <cx:pt idx="152">50.100000000000001</cx:pt>
          <cx:pt idx="153">50</cx:pt>
          <cx:pt idx="154">49.5</cx:pt>
          <cx:pt idx="155">49.5</cx:pt>
          <cx:pt idx="156">49.399999999999999</cx:pt>
          <cx:pt idx="157">49.299999999999997</cx:pt>
          <cx:pt idx="158">48.899999999999999</cx:pt>
          <cx:pt idx="159">48.799999999999997</cx:pt>
          <cx:pt idx="160">48.600000000000001</cx:pt>
          <cx:pt idx="161">48.399999999999999</cx:pt>
          <cx:pt idx="162">48.200000000000003</cx:pt>
          <cx:pt idx="163">47.899999999999999</cx:pt>
          <cx:pt idx="164">47.899999999999999</cx:pt>
          <cx:pt idx="165">47.799999999999997</cx:pt>
          <cx:pt idx="166">47.5</cx:pt>
          <cx:pt idx="167">47.5</cx:pt>
          <cx:pt idx="168">47.200000000000003</cx:pt>
          <cx:pt idx="169">47.100000000000001</cx:pt>
          <cx:pt idx="170">46.799999999999997</cx:pt>
          <cx:pt idx="171">46.700000000000003</cx:pt>
          <cx:pt idx="172">46.700000000000003</cx:pt>
          <cx:pt idx="173">46.5</cx:pt>
          <cx:pt idx="174">46.5</cx:pt>
          <cx:pt idx="175">46.200000000000003</cx:pt>
          <cx:pt idx="176">45.899999999999999</cx:pt>
          <cx:pt idx="177">45.799999999999997</cx:pt>
          <cx:pt idx="178">45.700000000000003</cx:pt>
          <cx:pt idx="179">45.700000000000003</cx:pt>
          <cx:pt idx="180">45.600000000000001</cx:pt>
          <cx:pt idx="181">45.600000000000001</cx:pt>
          <cx:pt idx="182">45.600000000000001</cx:pt>
          <cx:pt idx="183">45.5</cx:pt>
          <cx:pt idx="184">45.399999999999999</cx:pt>
          <cx:pt idx="185">45.399999999999999</cx:pt>
          <cx:pt idx="186">45.399999999999999</cx:pt>
          <cx:pt idx="187">45.299999999999997</cx:pt>
          <cx:pt idx="188">45.200000000000003</cx:pt>
          <cx:pt idx="189">44.600000000000001</cx:pt>
          <cx:pt idx="190">44.600000000000001</cx:pt>
          <cx:pt idx="191">44.5</cx:pt>
          <cx:pt idx="192">44.399999999999999</cx:pt>
          <cx:pt idx="193">44.299999999999997</cx:pt>
          <cx:pt idx="194">44.200000000000003</cx:pt>
          <cx:pt idx="195">44.200000000000003</cx:pt>
          <cx:pt idx="196">44.100000000000001</cx:pt>
          <cx:pt idx="197">44.100000000000001</cx:pt>
          <cx:pt idx="198">43.899999999999999</cx:pt>
          <cx:pt idx="199">43.600000000000001</cx:pt>
          <cx:pt idx="200">43.299999999999997</cx:pt>
          <cx:pt idx="201">43.200000000000003</cx:pt>
          <cx:pt idx="202">43</cx:pt>
          <cx:pt idx="203">43</cx:pt>
          <cx:pt idx="204">42.799999999999997</cx:pt>
          <cx:pt idx="205">42.799999999999997</cx:pt>
          <cx:pt idx="206">42.700000000000003</cx:pt>
          <cx:pt idx="207">42.600000000000001</cx:pt>
          <cx:pt idx="208">42.600000000000001</cx:pt>
          <cx:pt idx="209">42.5</cx:pt>
          <cx:pt idx="210">42.5</cx:pt>
          <cx:pt idx="211">42.399999999999999</cx:pt>
          <cx:pt idx="212">42.399999999999999</cx:pt>
          <cx:pt idx="213">42.299999999999997</cx:pt>
          <cx:pt idx="214">42.200000000000003</cx:pt>
          <cx:pt idx="215">42.200000000000003</cx:pt>
          <cx:pt idx="216">42</cx:pt>
          <cx:pt idx="217">42</cx:pt>
          <cx:pt idx="218">41.799999999999997</cx:pt>
          <cx:pt idx="219">41.600000000000001</cx:pt>
          <cx:pt idx="220">41.600000000000001</cx:pt>
          <cx:pt idx="221">41.5</cx:pt>
          <cx:pt idx="222">41.5</cx:pt>
          <cx:pt idx="223">41.399999999999999</cx:pt>
          <cx:pt idx="224">41.399999999999999</cx:pt>
          <cx:pt idx="225">41.200000000000003</cx:pt>
          <cx:pt idx="226">41.200000000000003</cx:pt>
          <cx:pt idx="227">40.700000000000003</cx:pt>
          <cx:pt idx="228">40.399999999999999</cx:pt>
          <cx:pt idx="229">40.299999999999997</cx:pt>
          <cx:pt idx="230">40.200000000000003</cx:pt>
          <cx:pt idx="231">40</cx:pt>
          <cx:pt idx="232">39.899999999999999</cx:pt>
          <cx:pt idx="233">39.899999999999999</cx:pt>
          <cx:pt idx="234">39.5</cx:pt>
          <cx:pt idx="235">39.5</cx:pt>
          <cx:pt idx="236">39.399999999999999</cx:pt>
          <cx:pt idx="237">39.399999999999999</cx:pt>
          <cx:pt idx="238">39.399999999999999</cx:pt>
          <cx:pt idx="239">39.200000000000003</cx:pt>
          <cx:pt idx="240">39.200000000000003</cx:pt>
          <cx:pt idx="241">39</cx:pt>
          <cx:pt idx="242">38.899999999999999</cx:pt>
          <cx:pt idx="243">38.899999999999999</cx:pt>
          <cx:pt idx="244">38.899999999999999</cx:pt>
          <cx:pt idx="245">38.799999999999997</cx:pt>
          <cx:pt idx="246">38.799999999999997</cx:pt>
          <cx:pt idx="247">38.700000000000003</cx:pt>
          <cx:pt idx="248">38.700000000000003</cx:pt>
          <cx:pt idx="249">38.600000000000001</cx:pt>
          <cx:pt idx="250">38.5</cx:pt>
          <cx:pt idx="251">38.399999999999999</cx:pt>
          <cx:pt idx="252">38.299999999999997</cx:pt>
          <cx:pt idx="253">38.299999999999997</cx:pt>
          <cx:pt idx="254">38.299999999999997</cx:pt>
          <cx:pt idx="255">38.100000000000001</cx:pt>
          <cx:pt idx="256">38.100000000000001</cx:pt>
          <cx:pt idx="257">38.100000000000001</cx:pt>
          <cx:pt idx="258">38</cx:pt>
          <cx:pt idx="259">37.899999999999999</cx:pt>
          <cx:pt idx="260">37.899999999999999</cx:pt>
          <cx:pt idx="261">37.799999999999997</cx:pt>
          <cx:pt idx="262">37.799999999999997</cx:pt>
          <cx:pt idx="263">37.600000000000001</cx:pt>
          <cx:pt idx="264">37.600000000000001</cx:pt>
          <cx:pt idx="265">37.5</cx:pt>
          <cx:pt idx="266">37.299999999999997</cx:pt>
          <cx:pt idx="267">37.299999999999997</cx:pt>
          <cx:pt idx="268">37.299999999999997</cx:pt>
          <cx:pt idx="269">37.200000000000003</cx:pt>
          <cx:pt idx="270">37.200000000000003</cx:pt>
          <cx:pt idx="271">37.200000000000003</cx:pt>
          <cx:pt idx="272">37.200000000000003</cx:pt>
          <cx:pt idx="273">37.100000000000001</cx:pt>
          <cx:pt idx="274">36.899999999999999</cx:pt>
          <cx:pt idx="275">36.899999999999999</cx:pt>
          <cx:pt idx="276">36.799999999999997</cx:pt>
          <cx:pt idx="277">36.700000000000003</cx:pt>
          <cx:pt idx="278">36.600000000000001</cx:pt>
          <cx:pt idx="279">36.5</cx:pt>
          <cx:pt idx="280">36.299999999999997</cx:pt>
          <cx:pt idx="281">36.299999999999997</cx:pt>
          <cx:pt idx="282">36.299999999999997</cx:pt>
          <cx:pt idx="283">36.100000000000001</cx:pt>
          <cx:pt idx="284">36.100000000000001</cx:pt>
          <cx:pt idx="285">36.100000000000001</cx:pt>
          <cx:pt idx="286">36.200000000000003</cx:pt>
          <cx:pt idx="287">36.100000000000001</cx:pt>
          <cx:pt idx="288">36</cx:pt>
          <cx:pt idx="289">36</cx:pt>
          <cx:pt idx="290">36</cx:pt>
          <cx:pt idx="291">35.799999999999997</cx:pt>
          <cx:pt idx="292">35.700000000000003</cx:pt>
          <cx:pt idx="293">35.600000000000001</cx:pt>
          <cx:pt idx="294">35.600000000000001</cx:pt>
          <cx:pt idx="295">35.5</cx:pt>
          <cx:pt idx="296">35.399999999999999</cx:pt>
          <cx:pt idx="297">35.399999999999999</cx:pt>
          <cx:pt idx="298">35.399999999999999</cx:pt>
          <cx:pt idx="299">35.399999999999999</cx:pt>
          <cx:pt idx="300">35.200000000000003</cx:pt>
          <cx:pt idx="301">35.200000000000003</cx:pt>
          <cx:pt idx="302">35.100000000000001</cx:pt>
          <cx:pt idx="303">35</cx:pt>
          <cx:pt idx="304">34.899999999999999</cx:pt>
          <cx:pt idx="305">34.700000000000003</cx:pt>
          <cx:pt idx="306">34.600000000000001</cx:pt>
          <cx:pt idx="307">34.399999999999999</cx:pt>
          <cx:pt idx="308">34.299999999999997</cx:pt>
          <cx:pt idx="309">34.299999999999997</cx:pt>
          <cx:pt idx="310">34.299999999999997</cx:pt>
          <cx:pt idx="311">34.299999999999997</cx:pt>
          <cx:pt idx="312">34.100000000000001</cx:pt>
          <cx:pt idx="313">34.100000000000001</cx:pt>
          <cx:pt idx="314">34.100000000000001</cx:pt>
          <cx:pt idx="315">33.899999999999999</cx:pt>
          <cx:pt idx="316">33.799999999999997</cx:pt>
          <cx:pt idx="317">33.799999999999997</cx:pt>
          <cx:pt idx="318">33.799999999999997</cx:pt>
          <cx:pt idx="319">33.700000000000003</cx:pt>
          <cx:pt idx="320">33.700000000000003</cx:pt>
          <cx:pt idx="321">33.399999999999999</cx:pt>
          <cx:pt idx="322">33.299999999999997</cx:pt>
          <cx:pt idx="323">33.200000000000003</cx:pt>
          <cx:pt idx="324">33.100000000000001</cx:pt>
          <cx:pt idx="325">33.100000000000001</cx:pt>
          <cx:pt idx="326">33</cx:pt>
          <cx:pt idx="327">32.899999999999999</cx:pt>
          <cx:pt idx="328">32.899999999999999</cx:pt>
          <cx:pt idx="329">32.5</cx:pt>
          <cx:pt idx="330">32.299999999999997</cx:pt>
          <cx:pt idx="331">32.200000000000003</cx:pt>
          <cx:pt idx="332">32.100000000000001</cx:pt>
          <cx:pt idx="333">32</cx:pt>
          <cx:pt idx="334">31.899999999999999</cx:pt>
          <cx:pt idx="335">31.899999999999999</cx:pt>
          <cx:pt idx="336">31.899999999999999</cx:pt>
          <cx:pt idx="337">31.800000000000001</cx:pt>
          <cx:pt idx="338">31.699999999999999</cx:pt>
          <cx:pt idx="339">31.600000000000001</cx:pt>
          <cx:pt idx="340">31.600000000000001</cx:pt>
          <cx:pt idx="341">31.5</cx:pt>
          <cx:pt idx="342">31.399999999999999</cx:pt>
          <cx:pt idx="343">31.399999999999999</cx:pt>
          <cx:pt idx="344">31.300000000000001</cx:pt>
          <cx:pt idx="345">31.199999999999999</cx:pt>
          <cx:pt idx="346">31.100000000000001</cx:pt>
          <cx:pt idx="347">31.100000000000001</cx:pt>
          <cx:pt idx="348">31.100000000000001</cx:pt>
          <cx:pt idx="349">31</cx:pt>
          <cx:pt idx="350">31</cx:pt>
          <cx:pt idx="351">30.899999999999999</cx:pt>
          <cx:pt idx="352">30.899999999999999</cx:pt>
          <cx:pt idx="353">30.800000000000001</cx:pt>
          <cx:pt idx="354">30.699999999999999</cx:pt>
          <cx:pt idx="355">30.699999999999999</cx:pt>
          <cx:pt idx="356">30.699999999999999</cx:pt>
          <cx:pt idx="357">30.600000000000001</cx:pt>
          <cx:pt idx="358">30.5</cx:pt>
          <cx:pt idx="359">30.5</cx:pt>
          <cx:pt idx="360">30.399999999999999</cx:pt>
          <cx:pt idx="361">30.300000000000001</cx:pt>
          <cx:pt idx="362">30.199999999999999</cx:pt>
          <cx:pt idx="363">30.199999999999999</cx:pt>
          <cx:pt idx="364">30.199999999999999</cx:pt>
          <cx:pt idx="365">30.199999999999999</cx:pt>
          <cx:pt idx="366">30.199999999999999</cx:pt>
          <cx:pt idx="367">30.100000000000001</cx:pt>
          <cx:pt idx="368">29.899999999999999</cx:pt>
          <cx:pt idx="369">29.899999999999999</cx:pt>
          <cx:pt idx="370">29.899999999999999</cx:pt>
          <cx:pt idx="371">29.899999999999999</cx:pt>
          <cx:pt idx="372">29.899999999999999</cx:pt>
          <cx:pt idx="373">29.899999999999999</cx:pt>
          <cx:pt idx="374">29.800000000000001</cx:pt>
          <cx:pt idx="375">29.800000000000001</cx:pt>
          <cx:pt idx="376">29.800000000000001</cx:pt>
          <cx:pt idx="377">29.699999999999999</cx:pt>
          <cx:pt idx="378">29.699999999999999</cx:pt>
          <cx:pt idx="379">29.600000000000001</cx:pt>
          <cx:pt idx="380">29.600000000000001</cx:pt>
          <cx:pt idx="381">29.5</cx:pt>
          <cx:pt idx="382">29.5</cx:pt>
          <cx:pt idx="383">29.300000000000001</cx:pt>
          <cx:pt idx="384">29.300000000000001</cx:pt>
          <cx:pt idx="385">29.300000000000001</cx:pt>
          <cx:pt idx="386">29.300000000000001</cx:pt>
          <cx:pt idx="387">29.199999999999999</cx:pt>
          <cx:pt idx="388">29.199999999999999</cx:pt>
          <cx:pt idx="389">29.100000000000001</cx:pt>
          <cx:pt idx="390">29.100000000000001</cx:pt>
          <cx:pt idx="391">29</cx:pt>
          <cx:pt idx="392">29</cx:pt>
          <cx:pt idx="393">29</cx:pt>
          <cx:pt idx="394">29</cx:pt>
          <cx:pt idx="395">28.699999999999999</cx:pt>
          <cx:pt idx="396">28.699999999999999</cx:pt>
          <cx:pt idx="397">28.600000000000001</cx:pt>
          <cx:pt idx="398">28.600000000000001</cx:pt>
          <cx:pt idx="399">28.399999999999999</cx:pt>
          <cx:pt idx="400">28.399999999999999</cx:pt>
          <cx:pt idx="401">28.300000000000001</cx:pt>
          <cx:pt idx="402">28.300000000000001</cx:pt>
          <cx:pt idx="403">28.199999999999999</cx:pt>
          <cx:pt idx="404">28.100000000000001</cx:pt>
          <cx:pt idx="405">28</cx:pt>
          <cx:pt idx="406">28</cx:pt>
          <cx:pt idx="407">27.899999999999999</cx:pt>
          <cx:pt idx="408">27.899999999999999</cx:pt>
          <cx:pt idx="409">27.800000000000001</cx:pt>
          <cx:pt idx="410">27.800000000000001</cx:pt>
          <cx:pt idx="411">27.699999999999999</cx:pt>
          <cx:pt idx="412">27.699999999999999</cx:pt>
          <cx:pt idx="413">27.699999999999999</cx:pt>
          <cx:pt idx="414">27.600000000000001</cx:pt>
          <cx:pt idx="415">27.5</cx:pt>
          <cx:pt idx="416">27.5</cx:pt>
          <cx:pt idx="417">27.5</cx:pt>
          <cx:pt idx="418">27.5</cx:pt>
          <cx:pt idx="419">27.399999999999999</cx:pt>
          <cx:pt idx="420">27.399999999999999</cx:pt>
          <cx:pt idx="421">27.300000000000001</cx:pt>
          <cx:pt idx="422">27.300000000000001</cx:pt>
          <cx:pt idx="423">27.300000000000001</cx:pt>
          <cx:pt idx="424">27.199999999999999</cx:pt>
          <cx:pt idx="425">27.199999999999999</cx:pt>
          <cx:pt idx="426">27.199999999999999</cx:pt>
          <cx:pt idx="427">27.100000000000001</cx:pt>
          <cx:pt idx="428">27.100000000000001</cx:pt>
          <cx:pt idx="429">27.100000000000001</cx:pt>
          <cx:pt idx="430">27.100000000000001</cx:pt>
          <cx:pt idx="431">27</cx:pt>
          <cx:pt idx="432">26.899999999999999</cx:pt>
          <cx:pt idx="433">26.800000000000001</cx:pt>
          <cx:pt idx="434">26.800000000000001</cx:pt>
          <cx:pt idx="435">26.600000000000001</cx:pt>
          <cx:pt idx="436">26.600000000000001</cx:pt>
          <cx:pt idx="437">26.5</cx:pt>
          <cx:pt idx="438">26.5</cx:pt>
          <cx:pt idx="439">26.5</cx:pt>
          <cx:pt idx="440">26.399999999999999</cx:pt>
          <cx:pt idx="441">26.399999999999999</cx:pt>
          <cx:pt idx="442">26.300000000000001</cx:pt>
          <cx:pt idx="443">26.300000000000001</cx:pt>
          <cx:pt idx="444">26.300000000000001</cx:pt>
          <cx:pt idx="445">26.300000000000001</cx:pt>
          <cx:pt idx="446">26.300000000000001</cx:pt>
          <cx:pt idx="447">26.300000000000001</cx:pt>
          <cx:pt idx="448">26.199999999999999</cx:pt>
          <cx:pt idx="449">26.199999999999999</cx:pt>
          <cx:pt idx="450">26.199999999999999</cx:pt>
          <cx:pt idx="451">26.199999999999999</cx:pt>
          <cx:pt idx="452">26.100000000000001</cx:pt>
          <cx:pt idx="453">26</cx:pt>
          <cx:pt idx="454">26</cx:pt>
          <cx:pt idx="455">25.899999999999999</cx:pt>
          <cx:pt idx="456">25.699999999999999</cx:pt>
          <cx:pt idx="457">25.699999999999999</cx:pt>
          <cx:pt idx="458">25.699999999999999</cx:pt>
          <cx:pt idx="459">25.600000000000001</cx:pt>
          <cx:pt idx="460">25.5</cx:pt>
          <cx:pt idx="461">25.5</cx:pt>
          <cx:pt idx="462">25.5</cx:pt>
          <cx:pt idx="463">25.5</cx:pt>
          <cx:pt idx="464">25.399999999999999</cx:pt>
          <cx:pt idx="465">25.399999999999999</cx:pt>
          <cx:pt idx="466">25.300000000000001</cx:pt>
          <cx:pt idx="467">25.300000000000001</cx:pt>
          <cx:pt idx="468">25.300000000000001</cx:pt>
          <cx:pt idx="469">25.300000000000001</cx:pt>
          <cx:pt idx="470">25.199999999999999</cx:pt>
          <cx:pt idx="471">25.199999999999999</cx:pt>
          <cx:pt idx="472">25.100000000000001</cx:pt>
          <cx:pt idx="473">25.100000000000001</cx:pt>
          <cx:pt idx="474">25</cx:pt>
          <cx:pt idx="475">25</cx:pt>
          <cx:pt idx="476">24.899999999999999</cx:pt>
          <cx:pt idx="477">24.899999999999999</cx:pt>
          <cx:pt idx="478">24.899999999999999</cx:pt>
          <cx:pt idx="479">24.899999999999999</cx:pt>
          <cx:pt idx="480">24.800000000000001</cx:pt>
          <cx:pt idx="481">24.800000000000001</cx:pt>
          <cx:pt idx="482">24.800000000000001</cx:pt>
          <cx:pt idx="483">24.800000000000001</cx:pt>
          <cx:pt idx="484">24.800000000000001</cx:pt>
          <cx:pt idx="485">24.699999999999999</cx:pt>
          <cx:pt idx="486">24.699999999999999</cx:pt>
          <cx:pt idx="487">24.600000000000001</cx:pt>
          <cx:pt idx="488">24.600000000000001</cx:pt>
          <cx:pt idx="489">24.5</cx:pt>
          <cx:pt idx="490">24.5</cx:pt>
          <cx:pt idx="491">24.5</cx:pt>
          <cx:pt idx="492">24.5</cx:pt>
          <cx:pt idx="493">24.399999999999999</cx:pt>
          <cx:pt idx="494">24.399999999999999</cx:pt>
          <cx:pt idx="495">24.399999999999999</cx:pt>
          <cx:pt idx="496">24.300000000000001</cx:pt>
          <cx:pt idx="497">24.300000000000001</cx:pt>
          <cx:pt idx="498">24.199999999999999</cx:pt>
          <cx:pt idx="499">0</cx:pt>
        </cx:lvl>
      </cx:numDim>
    </cx:data>
  </cx:chartData>
  <cx:chart>
    <cx:title pos="t" align="ctr" overlay="0">
      <cx:tx>
        <cx:txData>
          <cx:v>The Overall Score based on Size</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The Overall Score based on Size</a:t>
          </a:r>
        </a:p>
      </cx:txPr>
    </cx:title>
    <cx:plotArea>
      <cx:plotAreaRegion>
        <cx:series layoutId="clusteredColumn" uniqueId="{F0560A48-4457-4811-AA75-1299D9960698}">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data id="0">
      <cx:numDim type="val">
        <cx:f>Sheet3!$A$2:$A$455</cx:f>
        <cx:lvl ptCount="454" formatCode="0.0">
          <cx:pt idx="0">50.799999999999997</cx:pt>
          <cx:pt idx="1">47.100000000000001</cx:pt>
          <cx:pt idx="2">41.600000000000001</cx:pt>
          <cx:pt idx="3">41.399999999999999</cx:pt>
          <cx:pt idx="4">40.200000000000003</cx:pt>
          <cx:pt idx="5">38.899999999999999</cx:pt>
          <cx:pt idx="6">38.299999999999997</cx:pt>
          <cx:pt idx="7">37.200000000000003</cx:pt>
          <cx:pt idx="8">36.100000000000001</cx:pt>
          <cx:pt idx="9">35.5</cx:pt>
          <cx:pt idx="10">35.399999999999999</cx:pt>
          <cx:pt idx="11">34.299999999999997</cx:pt>
          <cx:pt idx="12">31.199999999999999</cx:pt>
          <cx:pt idx="13">31.100000000000001</cx:pt>
          <cx:pt idx="14">30.800000000000001</cx:pt>
          <cx:pt idx="15">29.899999999999999</cx:pt>
          <cx:pt idx="16">29.5</cx:pt>
          <cx:pt idx="17">29.300000000000001</cx:pt>
          <cx:pt idx="18">28.399999999999999</cx:pt>
          <cx:pt idx="19">28.300000000000001</cx:pt>
          <cx:pt idx="20">27.800000000000001</cx:pt>
          <cx:pt idx="21">27.699999999999999</cx:pt>
          <cx:pt idx="22">27.5</cx:pt>
          <cx:pt idx="23">27.199999999999999</cx:pt>
          <cx:pt idx="24">27</cx:pt>
          <cx:pt idx="25">26.800000000000001</cx:pt>
          <cx:pt idx="26">26.5</cx:pt>
          <cx:pt idx="27">26.199999999999999</cx:pt>
          <cx:pt idx="28">26</cx:pt>
          <cx:pt idx="29">25.399999999999999</cx:pt>
          <cx:pt idx="30">25.300000000000001</cx:pt>
          <cx:pt idx="31">25.199999999999999</cx:pt>
          <cx:pt idx="32">25.199999999999999</cx:pt>
          <cx:pt idx="33">24.899999999999999</cx:pt>
          <cx:pt idx="34">24.899999999999999</cx:pt>
          <cx:pt idx="35">24.899999999999999</cx:pt>
          <cx:pt idx="36">24.800000000000001</cx:pt>
          <cx:pt idx="37">24.800000000000001</cx:pt>
          <cx:pt idx="38">24.5</cx:pt>
          <cx:pt idx="39">24.399999999999999</cx:pt>
        </cx:lvl>
      </cx:numDim>
    </cx:data>
  </cx:chartData>
  <cx:chart>
    <cx:title pos="t" align="ctr" overlay="0">
      <cx:tx>
        <cx:txData>
          <cx:v>HI Research Intensity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HI Research Intensity</a:t>
          </a:r>
        </a:p>
      </cx:txPr>
    </cx:title>
    <cx:plotArea>
      <cx:plotAreaRegion>
        <cx:series layoutId="clusteredColumn" uniqueId="{898B7245-E4F1-4D9C-B97D-D2AF6EFEDB02}">
          <cx:tx>
            <cx:txData>
              <cx:f>Sheet3!$A$1</cx:f>
              <cx:v>HI</cx:v>
            </cx:txData>
          </cx:tx>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data id="0">
      <cx:numDim type="val">
        <cx:f>Sheet3!$B$2:$B$455</cx:f>
        <cx:lvl ptCount="454" formatCode="0.0">
          <cx:pt idx="0">26.199999999999999</cx:pt>
          <cx:pt idx="1">24.800000000000001</cx:pt>
        </cx:lvl>
      </cx:numDim>
    </cx:data>
  </cx:chartData>
  <cx:chart>
    <cx:title pos="t" align="ctr" overlay="0">
      <cx:tx>
        <cx:txData>
          <cx:v>LO Reasearch Intensity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LO Reasearch Intensity</a:t>
          </a:r>
        </a:p>
      </cx:txPr>
    </cx:title>
    <cx:plotArea>
      <cx:plotAreaRegion>
        <cx:series layoutId="clusteredColumn" uniqueId="{82E9636F-2DB9-4FC5-84B7-3CF37F7C9EC9}">
          <cx:tx>
            <cx:txData>
              <cx:f>Sheet3!$B$1</cx:f>
              <cx:v>LO</cx:v>
            </cx:txData>
          </cx:tx>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data id="0">
      <cx:numDim type="val">
        <cx:f>Sheet3!$C$2:$C$455</cx:f>
        <cx:lvl ptCount="454" formatCode="0.0">
          <cx:pt idx="0">33.299999999999997</cx:pt>
          <cx:pt idx="1">29.100000000000001</cx:pt>
          <cx:pt idx="2">26.300000000000001</cx:pt>
          <cx:pt idx="3">25.5</cx:pt>
        </cx:lvl>
      </cx:numDim>
    </cx:data>
  </cx:chartData>
  <cx:chart>
    <cx:title pos="t" align="ctr" overlay="0">
      <cx:tx>
        <cx:txData>
          <cx:v>MD Research Intensity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MD Research Intensity</a:t>
          </a:r>
        </a:p>
      </cx:txPr>
    </cx:title>
    <cx:plotArea>
      <cx:plotAreaRegion>
        <cx:series layoutId="clusteredColumn" uniqueId="{7437FDAE-1FC2-4506-9624-841EE627F28E}">
          <cx:tx>
            <cx:txData>
              <cx:f>Sheet3!$C$1</cx:f>
              <cx:v>MD</cx:v>
            </cx:txData>
          </cx:tx>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data id="0">
      <cx:numDim type="val">
        <cx:f>Sheet3!$D$2:$D$455</cx:f>
        <cx:lvl ptCount="454" formatCode="0.0">
          <cx:pt idx="0">100</cx:pt>
          <cx:pt idx="1">98.799999999999997</cx:pt>
          <cx:pt idx="2">98.5</cx:pt>
          <cx:pt idx="3">98.400000000000006</cx:pt>
          <cx:pt idx="4">97.599999999999994</cx:pt>
          <cx:pt idx="5">97</cx:pt>
          <cx:pt idx="6">97</cx:pt>
          <cx:pt idx="7">95</cx:pt>
          <cx:pt idx="8">93.599999999999994</cx:pt>
          <cx:pt idx="9">93.200000000000003</cx:pt>
          <cx:pt idx="10">92.700000000000003</cx:pt>
          <cx:pt idx="11">91.299999999999997</cx:pt>
          <cx:pt idx="12">90.599999999999994</cx:pt>
          <cx:pt idx="13">90.099999999999994</cx:pt>
          <cx:pt idx="14">89.5</cx:pt>
          <cx:pt idx="15">89.200000000000003</cx:pt>
          <cx:pt idx="16">89.200000000000003</cx:pt>
          <cx:pt idx="17">89</cx:pt>
          <cx:pt idx="18">88.400000000000006</cx:pt>
          <cx:pt idx="19">87.200000000000003</cx:pt>
          <cx:pt idx="20">87</cx:pt>
          <cx:pt idx="21">86.700000000000003</cx:pt>
          <cx:pt idx="22">85.299999999999997</cx:pt>
          <cx:pt idx="23">85.099999999999994</cx:pt>
          <cx:pt idx="24">84.400000000000006</cx:pt>
          <cx:pt idx="25">83.799999999999997</cx:pt>
          <cx:pt idx="26">82.700000000000003</cx:pt>
          <cx:pt idx="27">82.299999999999997</cx:pt>
          <cx:pt idx="28">82.200000000000003</cx:pt>
          <cx:pt idx="29">82.099999999999994</cx:pt>
          <cx:pt idx="30">81.900000000000006</cx:pt>
          <cx:pt idx="31">81.799999999999997</cx:pt>
          <cx:pt idx="32">81.599999999999994</cx:pt>
          <cx:pt idx="33">81.5</cx:pt>
          <cx:pt idx="34">81.5</cx:pt>
          <cx:pt idx="35">81.400000000000006</cx:pt>
          <cx:pt idx="36">81.200000000000003</cx:pt>
          <cx:pt idx="37">80.599999999999994</cx:pt>
          <cx:pt idx="38">80.299999999999997</cx:pt>
          <cx:pt idx="39">79.799999999999997</cx:pt>
          <cx:pt idx="40">79.599999999999994</cx:pt>
          <cx:pt idx="41">79.299999999999997</cx:pt>
          <cx:pt idx="42">79.299999999999997</cx:pt>
          <cx:pt idx="43">78.700000000000003</cx:pt>
          <cx:pt idx="44">78</cx:pt>
          <cx:pt idx="45">77.400000000000006</cx:pt>
          <cx:pt idx="46">77</cx:pt>
          <cx:pt idx="47">76.799999999999997</cx:pt>
          <cx:pt idx="48">76.400000000000006</cx:pt>
          <cx:pt idx="49">74.799999999999997</cx:pt>
          <cx:pt idx="50">74.799999999999997</cx:pt>
          <cx:pt idx="51">74.599999999999994</cx:pt>
          <cx:pt idx="52">74.5</cx:pt>
          <cx:pt idx="53">73.599999999999994</cx:pt>
          <cx:pt idx="54">72.5</cx:pt>
          <cx:pt idx="55">72.299999999999997</cx:pt>
          <cx:pt idx="56">71.599999999999994</cx:pt>
          <cx:pt idx="57">71.099999999999994</cx:pt>
          <cx:pt idx="58">70.400000000000006</cx:pt>
          <cx:pt idx="59">70.099999999999994</cx:pt>
          <cx:pt idx="60">70</cx:pt>
          <cx:pt idx="61">70</cx:pt>
          <cx:pt idx="62">69.599999999999994</cx:pt>
          <cx:pt idx="63">69.099999999999994</cx:pt>
          <cx:pt idx="64">69</cx:pt>
          <cx:pt idx="65">69</cx:pt>
          <cx:pt idx="66">68.900000000000006</cx:pt>
          <cx:pt idx="67">68.200000000000003</cx:pt>
          <cx:pt idx="68">68.099999999999994</cx:pt>
          <cx:pt idx="69">67.900000000000006</cx:pt>
          <cx:pt idx="70">67.700000000000003</cx:pt>
          <cx:pt idx="71">67.400000000000006</cx:pt>
          <cx:pt idx="72">67</cx:pt>
          <cx:pt idx="73">66.900000000000006</cx:pt>
          <cx:pt idx="74">66.799999999999997</cx:pt>
          <cx:pt idx="75">66</cx:pt>
          <cx:pt idx="76">65.700000000000003</cx:pt>
          <cx:pt idx="77">65</cx:pt>
          <cx:pt idx="78">64.900000000000006</cx:pt>
          <cx:pt idx="79">64.700000000000003</cx:pt>
          <cx:pt idx="80">64.599999999999994</cx:pt>
          <cx:pt idx="81">64.099999999999994</cx:pt>
          <cx:pt idx="82">63.700000000000003</cx:pt>
          <cx:pt idx="83">63.700000000000003</cx:pt>
          <cx:pt idx="84">63.600000000000001</cx:pt>
          <cx:pt idx="85">62.799999999999997</cx:pt>
          <cx:pt idx="86">62.700000000000003</cx:pt>
          <cx:pt idx="87">62.299999999999997</cx:pt>
          <cx:pt idx="88">62.100000000000001</cx:pt>
          <cx:pt idx="89">61.700000000000003</cx:pt>
          <cx:pt idx="90">61.100000000000001</cx:pt>
          <cx:pt idx="91">60.899999999999999</cx:pt>
          <cx:pt idx="92">60.799999999999997</cx:pt>
          <cx:pt idx="93">60.700000000000003</cx:pt>
          <cx:pt idx="94">60.100000000000001</cx:pt>
          <cx:pt idx="95">59.5</cx:pt>
          <cx:pt idx="96">59.5</cx:pt>
          <cx:pt idx="97">59.100000000000001</cx:pt>
          <cx:pt idx="98">58.899999999999999</cx:pt>
          <cx:pt idx="99">58.799999999999997</cx:pt>
          <cx:pt idx="100">58.700000000000003</cx:pt>
          <cx:pt idx="101">58.200000000000003</cx:pt>
          <cx:pt idx="102">58.200000000000003</cx:pt>
          <cx:pt idx="103">58</cx:pt>
          <cx:pt idx="104">58</cx:pt>
          <cx:pt idx="105">57.799999999999997</cx:pt>
          <cx:pt idx="106">57.799999999999997</cx:pt>
          <cx:pt idx="107">57.200000000000003</cx:pt>
          <cx:pt idx="108">57</cx:pt>
          <cx:pt idx="109">56.899999999999999</cx:pt>
          <cx:pt idx="110">56.600000000000001</cx:pt>
          <cx:pt idx="111">56.299999999999997</cx:pt>
          <cx:pt idx="112">56.299999999999997</cx:pt>
          <cx:pt idx="113">56.200000000000003</cx:pt>
          <cx:pt idx="114">56.100000000000001</cx:pt>
          <cx:pt idx="115">55.899999999999999</cx:pt>
          <cx:pt idx="116">55.899999999999999</cx:pt>
          <cx:pt idx="117">55.799999999999997</cx:pt>
          <cx:pt idx="118">55.799999999999997</cx:pt>
          <cx:pt idx="119">55.700000000000003</cx:pt>
          <cx:pt idx="120">54.899999999999999</cx:pt>
          <cx:pt idx="121">54.799999999999997</cx:pt>
          <cx:pt idx="122">54.700000000000003</cx:pt>
          <cx:pt idx="123">54.600000000000001</cx:pt>
          <cx:pt idx="124">54.5</cx:pt>
          <cx:pt idx="125">54.5</cx:pt>
          <cx:pt idx="126">54.5</cx:pt>
          <cx:pt idx="127">54.299999999999997</cx:pt>
          <cx:pt idx="128">54.200000000000003</cx:pt>
          <cx:pt idx="129">54.200000000000003</cx:pt>
          <cx:pt idx="130">54.100000000000001</cx:pt>
          <cx:pt idx="131">54.100000000000001</cx:pt>
          <cx:pt idx="132">53.899999999999999</cx:pt>
          <cx:pt idx="133">53.700000000000003</cx:pt>
          <cx:pt idx="134">53.5</cx:pt>
          <cx:pt idx="135">53.299999999999997</cx:pt>
          <cx:pt idx="136">53.200000000000003</cx:pt>
          <cx:pt idx="137">52.700000000000003</cx:pt>
          <cx:pt idx="138">52.399999999999999</cx:pt>
          <cx:pt idx="139">52</cx:pt>
          <cx:pt idx="140">51.899999999999999</cx:pt>
          <cx:pt idx="141">51.899999999999999</cx:pt>
          <cx:pt idx="142">51.600000000000001</cx:pt>
          <cx:pt idx="143">51.600000000000001</cx:pt>
          <cx:pt idx="144">51.399999999999999</cx:pt>
          <cx:pt idx="145">51.200000000000003</cx:pt>
          <cx:pt idx="146">51.100000000000001</cx:pt>
          <cx:pt idx="147">51.100000000000001</cx:pt>
          <cx:pt idx="148">50.899999999999999</cx:pt>
          <cx:pt idx="149">50.600000000000001</cx:pt>
          <cx:pt idx="150">50.399999999999999</cx:pt>
          <cx:pt idx="151">50.100000000000001</cx:pt>
          <cx:pt idx="152">50</cx:pt>
          <cx:pt idx="153">49.5</cx:pt>
          <cx:pt idx="154">49.5</cx:pt>
          <cx:pt idx="155">49.399999999999999</cx:pt>
          <cx:pt idx="156">49.299999999999997</cx:pt>
          <cx:pt idx="157">48.899999999999999</cx:pt>
          <cx:pt idx="158">48.799999999999997</cx:pt>
          <cx:pt idx="159">48.600000000000001</cx:pt>
          <cx:pt idx="160">48.399999999999999</cx:pt>
          <cx:pt idx="161">48.200000000000003</cx:pt>
          <cx:pt idx="162">47.899999999999999</cx:pt>
          <cx:pt idx="163">47.899999999999999</cx:pt>
          <cx:pt idx="164">47.799999999999997</cx:pt>
          <cx:pt idx="165">47.5</cx:pt>
          <cx:pt idx="166">47.5</cx:pt>
          <cx:pt idx="167">47.200000000000003</cx:pt>
          <cx:pt idx="168">46.799999999999997</cx:pt>
          <cx:pt idx="169">46.700000000000003</cx:pt>
          <cx:pt idx="170">46.700000000000003</cx:pt>
          <cx:pt idx="171">46.5</cx:pt>
          <cx:pt idx="172">46.5</cx:pt>
          <cx:pt idx="173">46.200000000000003</cx:pt>
          <cx:pt idx="174">45.899999999999999</cx:pt>
          <cx:pt idx="175">45.799999999999997</cx:pt>
          <cx:pt idx="176">45.700000000000003</cx:pt>
          <cx:pt idx="177">45.700000000000003</cx:pt>
          <cx:pt idx="178">45.600000000000001</cx:pt>
          <cx:pt idx="179">45.600000000000001</cx:pt>
          <cx:pt idx="180">45.600000000000001</cx:pt>
          <cx:pt idx="181">45.5</cx:pt>
          <cx:pt idx="182">45.399999999999999</cx:pt>
          <cx:pt idx="183">45.399999999999999</cx:pt>
          <cx:pt idx="184">45.399999999999999</cx:pt>
          <cx:pt idx="185">45.299999999999997</cx:pt>
          <cx:pt idx="186">45.200000000000003</cx:pt>
          <cx:pt idx="187">44.600000000000001</cx:pt>
          <cx:pt idx="188">44.600000000000001</cx:pt>
          <cx:pt idx="189">44.5</cx:pt>
          <cx:pt idx="190">44.399999999999999</cx:pt>
          <cx:pt idx="191">44.299999999999997</cx:pt>
          <cx:pt idx="192">44.200000000000003</cx:pt>
          <cx:pt idx="193">44.200000000000003</cx:pt>
          <cx:pt idx="194">44.100000000000001</cx:pt>
          <cx:pt idx="195">44.100000000000001</cx:pt>
          <cx:pt idx="196">43.899999999999999</cx:pt>
          <cx:pt idx="197">43.600000000000001</cx:pt>
          <cx:pt idx="198">43.299999999999997</cx:pt>
          <cx:pt idx="199">43.200000000000003</cx:pt>
          <cx:pt idx="200">43</cx:pt>
          <cx:pt idx="201">43</cx:pt>
          <cx:pt idx="202">42.799999999999997</cx:pt>
          <cx:pt idx="203">42.799999999999997</cx:pt>
          <cx:pt idx="204">42.700000000000003</cx:pt>
          <cx:pt idx="205">42.600000000000001</cx:pt>
          <cx:pt idx="206">42.600000000000001</cx:pt>
          <cx:pt idx="207">42.5</cx:pt>
          <cx:pt idx="208">42.5</cx:pt>
          <cx:pt idx="209">42.399999999999999</cx:pt>
          <cx:pt idx="210">42.399999999999999</cx:pt>
          <cx:pt idx="211">42.299999999999997</cx:pt>
          <cx:pt idx="212">42.200000000000003</cx:pt>
          <cx:pt idx="213">42.200000000000003</cx:pt>
          <cx:pt idx="214">42</cx:pt>
          <cx:pt idx="215">42</cx:pt>
          <cx:pt idx="216">41.799999999999997</cx:pt>
          <cx:pt idx="217">41.600000000000001</cx:pt>
          <cx:pt idx="218">41.5</cx:pt>
          <cx:pt idx="219">41.5</cx:pt>
          <cx:pt idx="220">41.399999999999999</cx:pt>
          <cx:pt idx="221">41.200000000000003</cx:pt>
          <cx:pt idx="222">41.200000000000003</cx:pt>
          <cx:pt idx="223">40.700000000000003</cx:pt>
          <cx:pt idx="224">40.399999999999999</cx:pt>
          <cx:pt idx="225">40.299999999999997</cx:pt>
          <cx:pt idx="226">40</cx:pt>
          <cx:pt idx="227">39.899999999999999</cx:pt>
          <cx:pt idx="228">39.899999999999999</cx:pt>
          <cx:pt idx="229">39.5</cx:pt>
          <cx:pt idx="230">39.5</cx:pt>
          <cx:pt idx="231">39.399999999999999</cx:pt>
          <cx:pt idx="232">39.399999999999999</cx:pt>
          <cx:pt idx="233">39.399999999999999</cx:pt>
          <cx:pt idx="234">39.200000000000003</cx:pt>
          <cx:pt idx="235">39.200000000000003</cx:pt>
          <cx:pt idx="236">39</cx:pt>
          <cx:pt idx="237">38.899999999999999</cx:pt>
          <cx:pt idx="238">38.899999999999999</cx:pt>
          <cx:pt idx="239">38.799999999999997</cx:pt>
          <cx:pt idx="240">38.799999999999997</cx:pt>
          <cx:pt idx="241">38.700000000000003</cx:pt>
          <cx:pt idx="242">38.700000000000003</cx:pt>
          <cx:pt idx="243">38.600000000000001</cx:pt>
          <cx:pt idx="244">38.5</cx:pt>
          <cx:pt idx="245">38.399999999999999</cx:pt>
          <cx:pt idx="246">38.299999999999997</cx:pt>
          <cx:pt idx="247">38.299999999999997</cx:pt>
          <cx:pt idx="248">38.100000000000001</cx:pt>
          <cx:pt idx="249">38.100000000000001</cx:pt>
          <cx:pt idx="250">38.100000000000001</cx:pt>
          <cx:pt idx="251">38</cx:pt>
          <cx:pt idx="252">37.899999999999999</cx:pt>
          <cx:pt idx="253">37.899999999999999</cx:pt>
          <cx:pt idx="254">37.799999999999997</cx:pt>
          <cx:pt idx="255">37.799999999999997</cx:pt>
          <cx:pt idx="256">37.600000000000001</cx:pt>
          <cx:pt idx="257">37.600000000000001</cx:pt>
          <cx:pt idx="258">37.5</cx:pt>
          <cx:pt idx="259">37.299999999999997</cx:pt>
          <cx:pt idx="260">37.299999999999997</cx:pt>
          <cx:pt idx="261">37.299999999999997</cx:pt>
          <cx:pt idx="262">37.200000000000003</cx:pt>
          <cx:pt idx="263">37.200000000000003</cx:pt>
          <cx:pt idx="264">37.200000000000003</cx:pt>
          <cx:pt idx="265">37.100000000000001</cx:pt>
          <cx:pt idx="266">36.899999999999999</cx:pt>
          <cx:pt idx="267">36.899999999999999</cx:pt>
          <cx:pt idx="268">36.799999999999997</cx:pt>
          <cx:pt idx="269">36.700000000000003</cx:pt>
          <cx:pt idx="270">36.600000000000001</cx:pt>
          <cx:pt idx="271">36.5</cx:pt>
          <cx:pt idx="272">36.299999999999997</cx:pt>
          <cx:pt idx="273">36.299999999999997</cx:pt>
          <cx:pt idx="274">36.299999999999997</cx:pt>
          <cx:pt idx="275">36.100000000000001</cx:pt>
          <cx:pt idx="276">36.100000000000001</cx:pt>
          <cx:pt idx="277">36.200000000000003</cx:pt>
          <cx:pt idx="278">36.100000000000001</cx:pt>
          <cx:pt idx="279">36</cx:pt>
          <cx:pt idx="280">36</cx:pt>
          <cx:pt idx="281">36</cx:pt>
          <cx:pt idx="282">35.799999999999997</cx:pt>
          <cx:pt idx="283">35.700000000000003</cx:pt>
          <cx:pt idx="284">35.600000000000001</cx:pt>
          <cx:pt idx="285">35.600000000000001</cx:pt>
          <cx:pt idx="286">35.399999999999999</cx:pt>
          <cx:pt idx="287">35.399999999999999</cx:pt>
          <cx:pt idx="288">35.399999999999999</cx:pt>
          <cx:pt idx="289">35.200000000000003</cx:pt>
          <cx:pt idx="290">35.200000000000003</cx:pt>
          <cx:pt idx="291">35.100000000000001</cx:pt>
          <cx:pt idx="292">35</cx:pt>
          <cx:pt idx="293">34.899999999999999</cx:pt>
          <cx:pt idx="294">34.700000000000003</cx:pt>
          <cx:pt idx="295">34.600000000000001</cx:pt>
          <cx:pt idx="296">34.399999999999999</cx:pt>
          <cx:pt idx="297">34.299999999999997</cx:pt>
          <cx:pt idx="298">34.299999999999997</cx:pt>
          <cx:pt idx="299">34.299999999999997</cx:pt>
          <cx:pt idx="300">34.100000000000001</cx:pt>
          <cx:pt idx="301">34.100000000000001</cx:pt>
          <cx:pt idx="302">34.100000000000001</cx:pt>
          <cx:pt idx="303">33.899999999999999</cx:pt>
          <cx:pt idx="304">33.799999999999997</cx:pt>
          <cx:pt idx="305">33.799999999999997</cx:pt>
          <cx:pt idx="306">33.799999999999997</cx:pt>
          <cx:pt idx="307">33.700000000000003</cx:pt>
          <cx:pt idx="308">33.700000000000003</cx:pt>
          <cx:pt idx="309">33.399999999999999</cx:pt>
          <cx:pt idx="310">33.200000000000003</cx:pt>
          <cx:pt idx="311">33.100000000000001</cx:pt>
          <cx:pt idx="312">33.100000000000001</cx:pt>
          <cx:pt idx="313">33</cx:pt>
          <cx:pt idx="314">32.899999999999999</cx:pt>
          <cx:pt idx="315">32.899999999999999</cx:pt>
          <cx:pt idx="316">32.5</cx:pt>
          <cx:pt idx="317">32.299999999999997</cx:pt>
          <cx:pt idx="318">32.200000000000003</cx:pt>
          <cx:pt idx="319">32.100000000000001</cx:pt>
          <cx:pt idx="320">32</cx:pt>
          <cx:pt idx="321">31.899999999999999</cx:pt>
          <cx:pt idx="322">31.899999999999999</cx:pt>
          <cx:pt idx="323">31.899999999999999</cx:pt>
          <cx:pt idx="324">31.800000000000001</cx:pt>
          <cx:pt idx="325">31.699999999999999</cx:pt>
          <cx:pt idx="326">31.600000000000001</cx:pt>
          <cx:pt idx="327">31.600000000000001</cx:pt>
          <cx:pt idx="328">31.5</cx:pt>
          <cx:pt idx="329">31.399999999999999</cx:pt>
          <cx:pt idx="330">31.399999999999999</cx:pt>
          <cx:pt idx="331">31.300000000000001</cx:pt>
          <cx:pt idx="332">31.100000000000001</cx:pt>
          <cx:pt idx="333">31.100000000000001</cx:pt>
          <cx:pt idx="334">31</cx:pt>
          <cx:pt idx="335">31</cx:pt>
          <cx:pt idx="336">30.899999999999999</cx:pt>
          <cx:pt idx="337">30.899999999999999</cx:pt>
          <cx:pt idx="338">30.699999999999999</cx:pt>
          <cx:pt idx="339">30.699999999999999</cx:pt>
          <cx:pt idx="340">30.699999999999999</cx:pt>
          <cx:pt idx="341">30.600000000000001</cx:pt>
          <cx:pt idx="342">30.5</cx:pt>
          <cx:pt idx="343">30.5</cx:pt>
          <cx:pt idx="344">30.399999999999999</cx:pt>
          <cx:pt idx="345">30.300000000000001</cx:pt>
          <cx:pt idx="346">30.199999999999999</cx:pt>
          <cx:pt idx="347">30.199999999999999</cx:pt>
          <cx:pt idx="348">30.199999999999999</cx:pt>
          <cx:pt idx="349">30.199999999999999</cx:pt>
          <cx:pt idx="350">30.199999999999999</cx:pt>
          <cx:pt idx="351">30.100000000000001</cx:pt>
          <cx:pt idx="352">29.899999999999999</cx:pt>
          <cx:pt idx="353">29.899999999999999</cx:pt>
          <cx:pt idx="354">29.899999999999999</cx:pt>
          <cx:pt idx="355">29.899999999999999</cx:pt>
          <cx:pt idx="356">29.899999999999999</cx:pt>
          <cx:pt idx="357">29.800000000000001</cx:pt>
          <cx:pt idx="358">29.800000000000001</cx:pt>
          <cx:pt idx="359">29.800000000000001</cx:pt>
          <cx:pt idx="360">29.699999999999999</cx:pt>
          <cx:pt idx="361">29.699999999999999</cx:pt>
          <cx:pt idx="362">29.600000000000001</cx:pt>
          <cx:pt idx="363">29.600000000000001</cx:pt>
          <cx:pt idx="364">29.5</cx:pt>
          <cx:pt idx="365">29.300000000000001</cx:pt>
          <cx:pt idx="366">29.300000000000001</cx:pt>
          <cx:pt idx="367">29.300000000000001</cx:pt>
          <cx:pt idx="368">29.199999999999999</cx:pt>
          <cx:pt idx="369">29.199999999999999</cx:pt>
          <cx:pt idx="370">29.100000000000001</cx:pt>
          <cx:pt idx="371">29</cx:pt>
          <cx:pt idx="372">29</cx:pt>
          <cx:pt idx="373">29</cx:pt>
          <cx:pt idx="374">29</cx:pt>
          <cx:pt idx="375">28.699999999999999</cx:pt>
          <cx:pt idx="376">28.699999999999999</cx:pt>
          <cx:pt idx="377">28.600000000000001</cx:pt>
          <cx:pt idx="378">28.600000000000001</cx:pt>
          <cx:pt idx="379">28.399999999999999</cx:pt>
          <cx:pt idx="380">28.300000000000001</cx:pt>
          <cx:pt idx="381">28.199999999999999</cx:pt>
          <cx:pt idx="382">28.100000000000001</cx:pt>
          <cx:pt idx="383">28</cx:pt>
          <cx:pt idx="384">28</cx:pt>
          <cx:pt idx="385">27.899999999999999</cx:pt>
          <cx:pt idx="386">27.899999999999999</cx:pt>
          <cx:pt idx="387">27.800000000000001</cx:pt>
          <cx:pt idx="388">27.699999999999999</cx:pt>
          <cx:pt idx="389">27.699999999999999</cx:pt>
          <cx:pt idx="390">27.600000000000001</cx:pt>
          <cx:pt idx="391">27.5</cx:pt>
          <cx:pt idx="392">27.5</cx:pt>
          <cx:pt idx="393">27.5</cx:pt>
          <cx:pt idx="394">27.399999999999999</cx:pt>
          <cx:pt idx="395">27.399999999999999</cx:pt>
          <cx:pt idx="396">27.300000000000001</cx:pt>
          <cx:pt idx="397">27.300000000000001</cx:pt>
          <cx:pt idx="398">27.300000000000001</cx:pt>
          <cx:pt idx="399">27.199999999999999</cx:pt>
          <cx:pt idx="400">27.199999999999999</cx:pt>
          <cx:pt idx="401">27.100000000000001</cx:pt>
          <cx:pt idx="402">27.100000000000001</cx:pt>
          <cx:pt idx="403">27.100000000000001</cx:pt>
          <cx:pt idx="404">27.100000000000001</cx:pt>
          <cx:pt idx="405">26.899999999999999</cx:pt>
          <cx:pt idx="406">26.800000000000001</cx:pt>
          <cx:pt idx="407">26.600000000000001</cx:pt>
          <cx:pt idx="408">26.600000000000001</cx:pt>
          <cx:pt idx="409">26.5</cx:pt>
          <cx:pt idx="410">26.5</cx:pt>
          <cx:pt idx="411">26.399999999999999</cx:pt>
          <cx:pt idx="412">26.399999999999999</cx:pt>
          <cx:pt idx="413">26.300000000000001</cx:pt>
          <cx:pt idx="414">26.300000000000001</cx:pt>
          <cx:pt idx="415">26.300000000000001</cx:pt>
          <cx:pt idx="416">26.300000000000001</cx:pt>
          <cx:pt idx="417">26.300000000000001</cx:pt>
          <cx:pt idx="418">26.199999999999999</cx:pt>
          <cx:pt idx="419">26.199999999999999</cx:pt>
          <cx:pt idx="420">26.100000000000001</cx:pt>
          <cx:pt idx="421">26</cx:pt>
          <cx:pt idx="422">25.899999999999999</cx:pt>
          <cx:pt idx="423">25.699999999999999</cx:pt>
          <cx:pt idx="424">25.699999999999999</cx:pt>
          <cx:pt idx="425">25.699999999999999</cx:pt>
          <cx:pt idx="426">25.600000000000001</cx:pt>
          <cx:pt idx="427">25.5</cx:pt>
          <cx:pt idx="428">25.5</cx:pt>
          <cx:pt idx="429">25.5</cx:pt>
          <cx:pt idx="430">25.399999999999999</cx:pt>
          <cx:pt idx="431">25.300000000000001</cx:pt>
          <cx:pt idx="432">25.300000000000001</cx:pt>
          <cx:pt idx="433">25.300000000000001</cx:pt>
          <cx:pt idx="434">25.100000000000001</cx:pt>
          <cx:pt idx="435">25.100000000000001</cx:pt>
          <cx:pt idx="436">25</cx:pt>
          <cx:pt idx="437">25</cx:pt>
          <cx:pt idx="438">24.899999999999999</cx:pt>
          <cx:pt idx="439">24.800000000000001</cx:pt>
          <cx:pt idx="440">24.800000000000001</cx:pt>
          <cx:pt idx="441">24.699999999999999</cx:pt>
          <cx:pt idx="442">24.699999999999999</cx:pt>
          <cx:pt idx="443">24.600000000000001</cx:pt>
          <cx:pt idx="444">24.600000000000001</cx:pt>
          <cx:pt idx="445">24.5</cx:pt>
          <cx:pt idx="446">24.5</cx:pt>
          <cx:pt idx="447">24.5</cx:pt>
          <cx:pt idx="448">24.399999999999999</cx:pt>
          <cx:pt idx="449">24.399999999999999</cx:pt>
          <cx:pt idx="450">24.300000000000001</cx:pt>
          <cx:pt idx="451">24.300000000000001</cx:pt>
          <cx:pt idx="452">24.199999999999999</cx:pt>
        </cx:lvl>
      </cx:numDim>
    </cx:data>
  </cx:chartData>
  <cx:chart>
    <cx:title pos="t" align="ctr" overlay="0">
      <cx:tx>
        <cx:txData>
          <cx:v>VH Research Intensity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VH Research Intensity</a:t>
          </a:r>
        </a:p>
      </cx:txPr>
    </cx:title>
    <cx:plotArea>
      <cx:plotAreaRegion>
        <cx:series layoutId="clusteredColumn" uniqueId="{4FDEF1B6-0A21-42F9-9C7F-87D87235ACB2}">
          <cx:tx>
            <cx:txData>
              <cx:f>Sheet3!$D$1</cx:f>
              <cx:v>VH</cx:v>
            </cx:txData>
          </cx:tx>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data id="0">
      <cx:numDim type="val">
        <cx:f>Sheet4!$A$1:$A$242</cx:f>
        <cx:lvl ptCount="242" formatCode="General">
          <cx:pt idx="0">1</cx:pt>
          <cx:pt idx="1">83.799999999999997</cx:pt>
          <cx:pt idx="2">76.799999999999997</cx:pt>
          <cx:pt idx="3">70.099999999999994</cx:pt>
          <cx:pt idx="4">68.099999999999994</cx:pt>
          <cx:pt idx="5">43.200000000000003</cx:pt>
          <cx:pt idx="6">38.700000000000003</cx:pt>
          <cx:pt idx="7">33.799999999999997</cx:pt>
          <cx:pt idx="8">27.600000000000001</cx:pt>
        </cx:lvl>
      </cx:numDim>
    </cx:data>
  </cx:chartData>
  <cx:chart>
    <cx:title pos="t" align="ctr" overlay="0">
      <cx:tx>
        <cx:txData>
          <cx:v>Age 1</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1</a:t>
          </a:r>
        </a:p>
      </cx:txPr>
    </cx:title>
    <cx:plotArea>
      <cx:plotAreaRegion>
        <cx:series layoutId="clusteredColumn" uniqueId="{385FF451-8441-45FC-AFC9-6B9D202C22F9}">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data id="0">
      <cx:numDim type="val">
        <cx:f>Sheet4!$B$1:$B$242</cx:f>
        <cx:lvl ptCount="242" formatCode="General">
          <cx:pt idx="0">2</cx:pt>
          <cx:pt idx="1">55.899999999999999</cx:pt>
          <cx:pt idx="2">45.600000000000001</cx:pt>
          <cx:pt idx="3">44.100000000000001</cx:pt>
          <cx:pt idx="4">41.200000000000003</cx:pt>
          <cx:pt idx="5">36.5</cx:pt>
          <cx:pt idx="6">36.100000000000001</cx:pt>
          <cx:pt idx="7">29.300000000000001</cx:pt>
          <cx:pt idx="8">28.699999999999999</cx:pt>
          <cx:pt idx="9">27.699999999999999</cx:pt>
          <cx:pt idx="10">26.300000000000001</cx:pt>
          <cx:pt idx="11">24.699999999999999</cx:pt>
          <cx:pt idx="12">24.199999999999999</cx:pt>
        </cx:lvl>
      </cx:numDim>
    </cx:data>
  </cx:chartData>
  <cx:chart>
    <cx:title pos="t" align="ctr" overlay="0">
      <cx:tx>
        <cx:txData>
          <cx:v>Age 2</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2</a:t>
          </a:r>
        </a:p>
      </cx:txPr>
    </cx:title>
    <cx:plotArea>
      <cx:plotAreaRegion>
        <cx:series layoutId="clusteredColumn" uniqueId="{CAF94C3F-5E13-4773-8E6A-69AD982CE93E}">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data id="0">
      <cx:numDim type="val">
        <cx:f>Sheet4!$C$1:$C$242</cx:f>
        <cx:lvl ptCount="242" formatCode="General">
          <cx:pt idx="0">3</cx:pt>
          <cx:pt idx="1">92.700000000000003</cx:pt>
          <cx:pt idx="2">88.400000000000006</cx:pt>
          <cx:pt idx="3">79.799999999999997</cx:pt>
          <cx:pt idx="4">73.599999999999994</cx:pt>
          <cx:pt idx="5">69</cx:pt>
          <cx:pt idx="6">67.700000000000003</cx:pt>
          <cx:pt idx="7">54.700000000000003</cx:pt>
          <cx:pt idx="8">53.200000000000003</cx:pt>
          <cx:pt idx="9">45.399999999999999</cx:pt>
          <cx:pt idx="10">44.600000000000001</cx:pt>
          <cx:pt idx="11">44.399999999999999</cx:pt>
          <cx:pt idx="12">43</cx:pt>
          <cx:pt idx="13">42.700000000000003</cx:pt>
          <cx:pt idx="14">42.600000000000001</cx:pt>
          <cx:pt idx="15">41.5</cx:pt>
          <cx:pt idx="16">39.899999999999999</cx:pt>
          <cx:pt idx="17">39.200000000000003</cx:pt>
          <cx:pt idx="18">38.100000000000001</cx:pt>
          <cx:pt idx="19">37.5</cx:pt>
          <cx:pt idx="20">36.799999999999997</cx:pt>
          <cx:pt idx="21">36.700000000000003</cx:pt>
          <cx:pt idx="22">36.299999999999997</cx:pt>
          <cx:pt idx="23">36</cx:pt>
          <cx:pt idx="24">35.399999999999999</cx:pt>
          <cx:pt idx="25">34.899999999999999</cx:pt>
          <cx:pt idx="26">34.299999999999997</cx:pt>
          <cx:pt idx="27">34.100000000000001</cx:pt>
          <cx:pt idx="28">33.700000000000003</cx:pt>
          <cx:pt idx="29">33.700000000000003</cx:pt>
          <cx:pt idx="30">33</cx:pt>
          <cx:pt idx="31">32.5</cx:pt>
          <cx:pt idx="32">32</cx:pt>
          <cx:pt idx="33">31.600000000000001</cx:pt>
          <cx:pt idx="34">30.399999999999999</cx:pt>
          <cx:pt idx="35">30.199999999999999</cx:pt>
          <cx:pt idx="36">30.100000000000001</cx:pt>
          <cx:pt idx="37">29.899999999999999</cx:pt>
          <cx:pt idx="38">29.899999999999999</cx:pt>
          <cx:pt idx="39">29.300000000000001</cx:pt>
          <cx:pt idx="40">29.100000000000001</cx:pt>
          <cx:pt idx="41">28</cx:pt>
          <cx:pt idx="42">28</cx:pt>
          <cx:pt idx="43">27.300000000000001</cx:pt>
          <cx:pt idx="44">27.100000000000001</cx:pt>
          <cx:pt idx="45">27.100000000000001</cx:pt>
          <cx:pt idx="46">26.600000000000001</cx:pt>
          <cx:pt idx="47">26.600000000000001</cx:pt>
          <cx:pt idx="48">26.199999999999999</cx:pt>
          <cx:pt idx="49">25.5</cx:pt>
          <cx:pt idx="50">25.100000000000001</cx:pt>
          <cx:pt idx="51">25</cx:pt>
          <cx:pt idx="52">24.899999999999999</cx:pt>
          <cx:pt idx="53">24.800000000000001</cx:pt>
          <cx:pt idx="54">24.600000000000001</cx:pt>
          <cx:pt idx="55">24.399999999999999</cx:pt>
        </cx:lvl>
      </cx:numDim>
    </cx:data>
  </cx:chartData>
  <cx:chart>
    <cx:title pos="t" align="ctr" overlay="0">
      <cx:tx>
        <cx:txData>
          <cx:v>Age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3</a:t>
          </a:r>
        </a:p>
      </cx:txPr>
    </cx:title>
    <cx:plotArea>
      <cx:plotAreaRegion>
        <cx:series layoutId="clusteredColumn" uniqueId="{1DD64477-637D-4838-8286-B676F549DDC1}">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data id="0">
      <cx:numDim type="val">
        <cx:f>Sheet4!$D$1:$D$242</cx:f>
        <cx:lvl ptCount="242" formatCode="General">
          <cx:pt idx="0">4</cx:pt>
          <cx:pt idx="1">90.099999999999994</cx:pt>
          <cx:pt idx="2">82.200000000000003</cx:pt>
          <cx:pt idx="3">82.099999999999994</cx:pt>
          <cx:pt idx="4">81.5</cx:pt>
          <cx:pt idx="5">80.599999999999994</cx:pt>
          <cx:pt idx="6">79.299999999999997</cx:pt>
          <cx:pt idx="7">79.299999999999997</cx:pt>
          <cx:pt idx="8">78</cx:pt>
          <cx:pt idx="9">77.400000000000006</cx:pt>
          <cx:pt idx="10">74.5</cx:pt>
          <cx:pt idx="11">72.5</cx:pt>
          <cx:pt idx="12">71.599999999999994</cx:pt>
          <cx:pt idx="13">69.099999999999994</cx:pt>
          <cx:pt idx="14">68.200000000000003</cx:pt>
          <cx:pt idx="15">67.900000000000006</cx:pt>
          <cx:pt idx="16">67</cx:pt>
          <cx:pt idx="17">66.900000000000006</cx:pt>
          <cx:pt idx="18">65.700000000000003</cx:pt>
          <cx:pt idx="19">60.700000000000003</cx:pt>
          <cx:pt idx="20">57.799999999999997</cx:pt>
          <cx:pt idx="21">56.299999999999997</cx:pt>
          <cx:pt idx="22">56.100000000000001</cx:pt>
          <cx:pt idx="23">55.799999999999997</cx:pt>
          <cx:pt idx="24">54.799999999999997</cx:pt>
          <cx:pt idx="25">54.200000000000003</cx:pt>
          <cx:pt idx="26">52.700000000000003</cx:pt>
          <cx:pt idx="27">51.899999999999999</cx:pt>
          <cx:pt idx="28">51.600000000000001</cx:pt>
          <cx:pt idx="29">51.200000000000003</cx:pt>
          <cx:pt idx="30">50.100000000000001</cx:pt>
          <cx:pt idx="31">50</cx:pt>
          <cx:pt idx="32">49.399999999999999</cx:pt>
          <cx:pt idx="33">48.799999999999997</cx:pt>
          <cx:pt idx="34">48.600000000000001</cx:pt>
          <cx:pt idx="35">48.399999999999999</cx:pt>
          <cx:pt idx="36">48.200000000000003</cx:pt>
          <cx:pt idx="37">46.700000000000003</cx:pt>
          <cx:pt idx="38">46.5</cx:pt>
          <cx:pt idx="39">46.200000000000003</cx:pt>
          <cx:pt idx="40">45.899999999999999</cx:pt>
          <cx:pt idx="41">45.799999999999997</cx:pt>
          <cx:pt idx="42">45.700000000000003</cx:pt>
          <cx:pt idx="43">45.399999999999999</cx:pt>
          <cx:pt idx="44">44.5</cx:pt>
          <cx:pt idx="45">44.299999999999997</cx:pt>
          <cx:pt idx="46">44.200000000000003</cx:pt>
          <cx:pt idx="47">42.5</cx:pt>
          <cx:pt idx="48">42.399999999999999</cx:pt>
          <cx:pt idx="49">42.399999999999999</cx:pt>
          <cx:pt idx="50">42.200000000000003</cx:pt>
          <cx:pt idx="51">42</cx:pt>
          <cx:pt idx="52">41.399999999999999</cx:pt>
          <cx:pt idx="53">41.200000000000003</cx:pt>
          <cx:pt idx="54">40</cx:pt>
          <cx:pt idx="55">39.5</cx:pt>
          <cx:pt idx="56">39.399999999999999</cx:pt>
          <cx:pt idx="57">39.200000000000003</cx:pt>
          <cx:pt idx="58">39</cx:pt>
          <cx:pt idx="59">38.700000000000003</cx:pt>
          <cx:pt idx="60">38.600000000000001</cx:pt>
          <cx:pt idx="61">38.5</cx:pt>
          <cx:pt idx="62">38.100000000000001</cx:pt>
          <cx:pt idx="63">38.100000000000001</cx:pt>
          <cx:pt idx="64">37.899999999999999</cx:pt>
          <cx:pt idx="65">37.899999999999999</cx:pt>
          <cx:pt idx="66">37.600000000000001</cx:pt>
          <cx:pt idx="67">37.299999999999997</cx:pt>
          <cx:pt idx="68">37.299999999999997</cx:pt>
          <cx:pt idx="69">37.200000000000003</cx:pt>
          <cx:pt idx="70">37.200000000000003</cx:pt>
          <cx:pt idx="71">36.899999999999999</cx:pt>
          <cx:pt idx="72">36.299999999999997</cx:pt>
          <cx:pt idx="73">36.200000000000003</cx:pt>
          <cx:pt idx="74">35.700000000000003</cx:pt>
          <cx:pt idx="75">35.399999999999999</cx:pt>
          <cx:pt idx="76">35.200000000000003</cx:pt>
          <cx:pt idx="77">35.100000000000001</cx:pt>
          <cx:pt idx="78">34.700000000000003</cx:pt>
          <cx:pt idx="79">34.600000000000001</cx:pt>
          <cx:pt idx="80">34.399999999999999</cx:pt>
          <cx:pt idx="81">34.299999999999997</cx:pt>
          <cx:pt idx="82">33.899999999999999</cx:pt>
          <cx:pt idx="83">33.200000000000003</cx:pt>
          <cx:pt idx="84">33.100000000000001</cx:pt>
          <cx:pt idx="85">32.899999999999999</cx:pt>
          <cx:pt idx="86">32.299999999999997</cx:pt>
          <cx:pt idx="87">32.200000000000003</cx:pt>
          <cx:pt idx="88">31.800000000000001</cx:pt>
          <cx:pt idx="89">31.5</cx:pt>
          <cx:pt idx="90">31.399999999999999</cx:pt>
          <cx:pt idx="91">31.300000000000001</cx:pt>
          <cx:pt idx="92">31.100000000000001</cx:pt>
          <cx:pt idx="93">31.100000000000001</cx:pt>
          <cx:pt idx="94">31</cx:pt>
          <cx:pt idx="95">30.699999999999999</cx:pt>
          <cx:pt idx="96">30.600000000000001</cx:pt>
          <cx:pt idx="97">30.5</cx:pt>
          <cx:pt idx="98">30.199999999999999</cx:pt>
          <cx:pt idx="99">30.199999999999999</cx:pt>
          <cx:pt idx="100">29.899999999999999</cx:pt>
          <cx:pt idx="101">29.800000000000001</cx:pt>
          <cx:pt idx="102">29.800000000000001</cx:pt>
          <cx:pt idx="103">29.800000000000001</cx:pt>
          <cx:pt idx="104">29.699999999999999</cx:pt>
          <cx:pt idx="105">29.600000000000001</cx:pt>
          <cx:pt idx="106">29.199999999999999</cx:pt>
          <cx:pt idx="107">29</cx:pt>
          <cx:pt idx="108">29</cx:pt>
          <cx:pt idx="109">29</cx:pt>
          <cx:pt idx="110">28.699999999999999</cx:pt>
          <cx:pt idx="111">28.600000000000001</cx:pt>
          <cx:pt idx="112">28.399999999999999</cx:pt>
          <cx:pt idx="113">28.100000000000001</cx:pt>
          <cx:pt idx="114">27.699999999999999</cx:pt>
          <cx:pt idx="115">27.5</cx:pt>
          <cx:pt idx="116">27.5</cx:pt>
          <cx:pt idx="117">27.300000000000001</cx:pt>
          <cx:pt idx="118">27.199999999999999</cx:pt>
          <cx:pt idx="119">26.399999999999999</cx:pt>
          <cx:pt idx="120">26.399999999999999</cx:pt>
          <cx:pt idx="121">26.300000000000001</cx:pt>
          <cx:pt idx="122">26.199999999999999</cx:pt>
          <cx:pt idx="123">26.100000000000001</cx:pt>
          <cx:pt idx="124">25.899999999999999</cx:pt>
          <cx:pt idx="125">25.699999999999999</cx:pt>
          <cx:pt idx="126">25.699999999999999</cx:pt>
          <cx:pt idx="127">25.699999999999999</cx:pt>
          <cx:pt idx="128">25.600000000000001</cx:pt>
          <cx:pt idx="129">25.5</cx:pt>
          <cx:pt idx="130">25.399999999999999</cx:pt>
          <cx:pt idx="131">25.300000000000001</cx:pt>
          <cx:pt idx="132">24.699999999999999</cx:pt>
          <cx:pt idx="133">24.600000000000001</cx:pt>
          <cx:pt idx="134">24.5</cx:pt>
          <cx:pt idx="135">24.5</cx:pt>
          <cx:pt idx="136">24.300000000000001</cx:pt>
          <cx:pt idx="137">24.300000000000001</cx:pt>
        </cx:lvl>
      </cx:numDim>
    </cx:data>
  </cx:chartData>
  <cx:chart>
    <cx:title pos="t" align="ctr" overlay="0">
      <cx:tx>
        <cx:txData>
          <cx:v>Age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4</a:t>
          </a:r>
        </a:p>
      </cx:txPr>
    </cx:title>
    <cx:plotArea>
      <cx:plotAreaRegion>
        <cx:series layoutId="clusteredColumn" uniqueId="{3381658A-C75C-4A01-A97A-98A0F2DAC40D}">
          <cx:dataId val="0"/>
          <cx:layoutPr>
            <cx:binning intervalClosed="r"/>
          </cx:layoutPr>
        </cx:series>
      </cx:plotAreaRegion>
      <cx:axis id="0">
        <cx:catScaling gapWidth="0"/>
        <cx:majorTickMarks type="cross"/>
        <cx:minorTickMarks type="cross"/>
        <cx:tickLabels/>
      </cx:axis>
      <cx:axis id="1">
        <cx:valScaling/>
        <cx:majorGridlines/>
        <cx:majorTickMarks type="cross"/>
        <cx:minorTickMarks type="cros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data id="0">
      <cx:numDim type="val">
        <cx:f>Sheet4!$E$1:$E$242</cx:f>
        <cx:lvl ptCount="242" formatCode="General">
          <cx:pt idx="0">5</cx:pt>
          <cx:pt idx="1">100</cx:pt>
          <cx:pt idx="2">98.799999999999997</cx:pt>
          <cx:pt idx="3">98.5</cx:pt>
          <cx:pt idx="4">98.400000000000006</cx:pt>
          <cx:pt idx="5">97.599999999999994</cx:pt>
          <cx:pt idx="6">97</cx:pt>
          <cx:pt idx="7">97</cx:pt>
          <cx:pt idx="8">95</cx:pt>
          <cx:pt idx="9">93.599999999999994</cx:pt>
          <cx:pt idx="10">93.200000000000003</cx:pt>
          <cx:pt idx="11">91.299999999999997</cx:pt>
          <cx:pt idx="12">90.599999999999994</cx:pt>
          <cx:pt idx="13">89.5</cx:pt>
          <cx:pt idx="14">89.200000000000003</cx:pt>
          <cx:pt idx="15">89.200000000000003</cx:pt>
          <cx:pt idx="16">89</cx:pt>
          <cx:pt idx="17">87.200000000000003</cx:pt>
          <cx:pt idx="18">87</cx:pt>
          <cx:pt idx="19">86.700000000000003</cx:pt>
          <cx:pt idx="20">85.299999999999997</cx:pt>
          <cx:pt idx="21">85.099999999999994</cx:pt>
          <cx:pt idx="22">84.400000000000006</cx:pt>
          <cx:pt idx="23">82.700000000000003</cx:pt>
          <cx:pt idx="24">82.299999999999997</cx:pt>
          <cx:pt idx="25">81.900000000000006</cx:pt>
          <cx:pt idx="26">81.799999999999997</cx:pt>
          <cx:pt idx="27">81.599999999999994</cx:pt>
          <cx:pt idx="28">81.5</cx:pt>
          <cx:pt idx="29">81.400000000000006</cx:pt>
          <cx:pt idx="30">81.200000000000003</cx:pt>
          <cx:pt idx="31">80.299999999999997</cx:pt>
          <cx:pt idx="32">79.599999999999994</cx:pt>
          <cx:pt idx="33">78.700000000000003</cx:pt>
          <cx:pt idx="34">77</cx:pt>
          <cx:pt idx="35">76.400000000000006</cx:pt>
          <cx:pt idx="36">74.799999999999997</cx:pt>
          <cx:pt idx="37">74.799999999999997</cx:pt>
          <cx:pt idx="38">74.599999999999994</cx:pt>
          <cx:pt idx="39">72.299999999999997</cx:pt>
          <cx:pt idx="40">71.099999999999994</cx:pt>
          <cx:pt idx="41">70.400000000000006</cx:pt>
          <cx:pt idx="42">70</cx:pt>
          <cx:pt idx="43">70</cx:pt>
          <cx:pt idx="44">69.599999999999994</cx:pt>
          <cx:pt idx="45">69</cx:pt>
          <cx:pt idx="46">68.900000000000006</cx:pt>
          <cx:pt idx="47">67.400000000000006</cx:pt>
          <cx:pt idx="48">66.799999999999997</cx:pt>
          <cx:pt idx="49">66</cx:pt>
          <cx:pt idx="50">65</cx:pt>
          <cx:pt idx="51">64.900000000000006</cx:pt>
          <cx:pt idx="52">64.700000000000003</cx:pt>
          <cx:pt idx="53">64.599999999999994</cx:pt>
          <cx:pt idx="54">64.099999999999994</cx:pt>
          <cx:pt idx="55">63.700000000000003</cx:pt>
          <cx:pt idx="56">63.700000000000003</cx:pt>
          <cx:pt idx="57">63.600000000000001</cx:pt>
          <cx:pt idx="58">62.799999999999997</cx:pt>
          <cx:pt idx="59">62.700000000000003</cx:pt>
          <cx:pt idx="60">62.299999999999997</cx:pt>
          <cx:pt idx="61">62.100000000000001</cx:pt>
          <cx:pt idx="62">61.700000000000003</cx:pt>
          <cx:pt idx="63">61.100000000000001</cx:pt>
          <cx:pt idx="64">60.899999999999999</cx:pt>
          <cx:pt idx="65">60.799999999999997</cx:pt>
          <cx:pt idx="66">60.100000000000001</cx:pt>
          <cx:pt idx="67">59.5</cx:pt>
          <cx:pt idx="68">59.5</cx:pt>
          <cx:pt idx="69">59.100000000000001</cx:pt>
          <cx:pt idx="70">58.899999999999999</cx:pt>
          <cx:pt idx="71">58.799999999999997</cx:pt>
          <cx:pt idx="72">58.700000000000003</cx:pt>
          <cx:pt idx="73">58.200000000000003</cx:pt>
          <cx:pt idx="74">58.200000000000003</cx:pt>
          <cx:pt idx="75">58</cx:pt>
          <cx:pt idx="76">58</cx:pt>
          <cx:pt idx="77">57.799999999999997</cx:pt>
          <cx:pt idx="78">57.200000000000003</cx:pt>
          <cx:pt idx="79">57</cx:pt>
          <cx:pt idx="80">56.899999999999999</cx:pt>
          <cx:pt idx="81">56.600000000000001</cx:pt>
          <cx:pt idx="82">56.299999999999997</cx:pt>
          <cx:pt idx="83">56.200000000000003</cx:pt>
          <cx:pt idx="84">55.899999999999999</cx:pt>
          <cx:pt idx="85">55.799999999999997</cx:pt>
          <cx:pt idx="86">55.700000000000003</cx:pt>
          <cx:pt idx="87">54.899999999999999</cx:pt>
          <cx:pt idx="88">54.600000000000001</cx:pt>
          <cx:pt idx="89">54.5</cx:pt>
          <cx:pt idx="90">54.5</cx:pt>
          <cx:pt idx="91">54.5</cx:pt>
          <cx:pt idx="92">54.299999999999997</cx:pt>
          <cx:pt idx="93">54.200000000000003</cx:pt>
          <cx:pt idx="94">54.100000000000001</cx:pt>
          <cx:pt idx="95">54.100000000000001</cx:pt>
          <cx:pt idx="96">53.899999999999999</cx:pt>
          <cx:pt idx="97">53.700000000000003</cx:pt>
          <cx:pt idx="98">53.5</cx:pt>
          <cx:pt idx="99">53.299999999999997</cx:pt>
          <cx:pt idx="100">52.399999999999999</cx:pt>
          <cx:pt idx="101">52</cx:pt>
          <cx:pt idx="102">51.899999999999999</cx:pt>
          <cx:pt idx="103">51.600000000000001</cx:pt>
          <cx:pt idx="104">51.399999999999999</cx:pt>
          <cx:pt idx="105">51.100000000000001</cx:pt>
          <cx:pt idx="106">51.100000000000001</cx:pt>
          <cx:pt idx="107">50.899999999999999</cx:pt>
          <cx:pt idx="108">50.600000000000001</cx:pt>
          <cx:pt idx="109">50.399999999999999</cx:pt>
          <cx:pt idx="110">49.5</cx:pt>
          <cx:pt idx="111">49.5</cx:pt>
          <cx:pt idx="112">49.299999999999997</cx:pt>
          <cx:pt idx="113">48.899999999999999</cx:pt>
          <cx:pt idx="114">47.899999999999999</cx:pt>
          <cx:pt idx="115">47.899999999999999</cx:pt>
          <cx:pt idx="116">47.799999999999997</cx:pt>
          <cx:pt idx="117">47.5</cx:pt>
          <cx:pt idx="118">47.5</cx:pt>
          <cx:pt idx="119">47.200000000000003</cx:pt>
          <cx:pt idx="120">46.799999999999997</cx:pt>
          <cx:pt idx="121">46.700000000000003</cx:pt>
          <cx:pt idx="122">46.5</cx:pt>
          <cx:pt idx="123">45.700000000000003</cx:pt>
          <cx:pt idx="124">45.600000000000001</cx:pt>
          <cx:pt idx="125">45.600000000000001</cx:pt>
          <cx:pt idx="126">45.5</cx:pt>
          <cx:pt idx="127">45.399999999999999</cx:pt>
          <cx:pt idx="128">45.299999999999997</cx:pt>
          <cx:pt idx="129">45.200000000000003</cx:pt>
          <cx:pt idx="130">44.600000000000001</cx:pt>
          <cx:pt idx="131">44.200000000000003</cx:pt>
          <cx:pt idx="132">44.100000000000001</cx:pt>
          <cx:pt idx="133">43.899999999999999</cx:pt>
          <cx:pt idx="134">43.600000000000001</cx:pt>
          <cx:pt idx="135">43.299999999999997</cx:pt>
          <cx:pt idx="136">43</cx:pt>
          <cx:pt idx="137">42.799999999999997</cx:pt>
          <cx:pt idx="138">42.799999999999997</cx:pt>
          <cx:pt idx="139">42.600000000000001</cx:pt>
          <cx:pt idx="140">42.5</cx:pt>
          <cx:pt idx="141">42.299999999999997</cx:pt>
          <cx:pt idx="142">42.200000000000003</cx:pt>
          <cx:pt idx="143">42</cx:pt>
          <cx:pt idx="144">41.799999999999997</cx:pt>
          <cx:pt idx="145">41.600000000000001</cx:pt>
          <cx:pt idx="146">41.5</cx:pt>
          <cx:pt idx="147">40.700000000000003</cx:pt>
          <cx:pt idx="148">40.399999999999999</cx:pt>
          <cx:pt idx="149">40.299999999999997</cx:pt>
          <cx:pt idx="150">39.899999999999999</cx:pt>
          <cx:pt idx="151">39.5</cx:pt>
          <cx:pt idx="152">39.399999999999999</cx:pt>
          <cx:pt idx="153">39.399999999999999</cx:pt>
          <cx:pt idx="154">38.899999999999999</cx:pt>
          <cx:pt idx="155">38.899999999999999</cx:pt>
          <cx:pt idx="156">38.799999999999997</cx:pt>
          <cx:pt idx="157">38.799999999999997</cx:pt>
          <cx:pt idx="158">38.399999999999999</cx:pt>
          <cx:pt idx="159">38.299999999999997</cx:pt>
          <cx:pt idx="160">38.299999999999997</cx:pt>
          <cx:pt idx="161">38</cx:pt>
          <cx:pt idx="162">37.799999999999997</cx:pt>
          <cx:pt idx="163">37.799999999999997</cx:pt>
          <cx:pt idx="164">37.600000000000001</cx:pt>
          <cx:pt idx="165">37.299999999999997</cx:pt>
          <cx:pt idx="166">37.200000000000003</cx:pt>
          <cx:pt idx="167">37.100000000000001</cx:pt>
          <cx:pt idx="168">36.899999999999999</cx:pt>
          <cx:pt idx="169">36.600000000000001</cx:pt>
          <cx:pt idx="170">36.299999999999997</cx:pt>
          <cx:pt idx="171">36.100000000000001</cx:pt>
          <cx:pt idx="172">36.100000000000001</cx:pt>
          <cx:pt idx="173">36</cx:pt>
          <cx:pt idx="174">36</cx:pt>
          <cx:pt idx="175">35.799999999999997</cx:pt>
          <cx:pt idx="176">35.600000000000001</cx:pt>
          <cx:pt idx="177">35.600000000000001</cx:pt>
          <cx:pt idx="178">35.399999999999999</cx:pt>
          <cx:pt idx="179">35.200000000000003</cx:pt>
          <cx:pt idx="180">35</cx:pt>
          <cx:pt idx="181">34.299999999999997</cx:pt>
          <cx:pt idx="182">34.100000000000001</cx:pt>
          <cx:pt idx="183">34.100000000000001</cx:pt>
          <cx:pt idx="184">33.799999999999997</cx:pt>
          <cx:pt idx="185">33.799999999999997</cx:pt>
          <cx:pt idx="186">33.399999999999999</cx:pt>
          <cx:pt idx="187">33.100000000000001</cx:pt>
          <cx:pt idx="188">32.899999999999999</cx:pt>
          <cx:pt idx="189">32.100000000000001</cx:pt>
          <cx:pt idx="190">31.899999999999999</cx:pt>
          <cx:pt idx="191">31.899999999999999</cx:pt>
          <cx:pt idx="192">31.899999999999999</cx:pt>
          <cx:pt idx="193">31.699999999999999</cx:pt>
          <cx:pt idx="194">31.600000000000001</cx:pt>
          <cx:pt idx="195">31.399999999999999</cx:pt>
          <cx:pt idx="196">31</cx:pt>
          <cx:pt idx="197">30.899999999999999</cx:pt>
          <cx:pt idx="198">30.899999999999999</cx:pt>
          <cx:pt idx="199">30.699999999999999</cx:pt>
          <cx:pt idx="200">30.699999999999999</cx:pt>
          <cx:pt idx="201">30.5</cx:pt>
          <cx:pt idx="202">30.300000000000001</cx:pt>
          <cx:pt idx="203">30.199999999999999</cx:pt>
          <cx:pt idx="204">30.199999999999999</cx:pt>
          <cx:pt idx="205">29.899999999999999</cx:pt>
          <cx:pt idx="206">29.899999999999999</cx:pt>
          <cx:pt idx="207">29.699999999999999</cx:pt>
          <cx:pt idx="208">29.600000000000001</cx:pt>
          <cx:pt idx="209">29.5</cx:pt>
          <cx:pt idx="210">29.300000000000001</cx:pt>
          <cx:pt idx="211">29.199999999999999</cx:pt>
          <cx:pt idx="212">29</cx:pt>
          <cx:pt idx="213">28.600000000000001</cx:pt>
          <cx:pt idx="214">28.300000000000001</cx:pt>
          <cx:pt idx="215">28.199999999999999</cx:pt>
          <cx:pt idx="216">27.899999999999999</cx:pt>
          <cx:pt idx="217">27.899999999999999</cx:pt>
          <cx:pt idx="218">27.800000000000001</cx:pt>
          <cx:pt idx="219">27.5</cx:pt>
          <cx:pt idx="220">27.399999999999999</cx:pt>
          <cx:pt idx="221">27.399999999999999</cx:pt>
          <cx:pt idx="222">27.300000000000001</cx:pt>
          <cx:pt idx="223">27.199999999999999</cx:pt>
          <cx:pt idx="224">27.100000000000001</cx:pt>
          <cx:pt idx="225">27.100000000000001</cx:pt>
          <cx:pt idx="226">26.899999999999999</cx:pt>
          <cx:pt idx="227">26.800000000000001</cx:pt>
          <cx:pt idx="228">26.5</cx:pt>
          <cx:pt idx="229">26.5</cx:pt>
          <cx:pt idx="230">26.300000000000001</cx:pt>
          <cx:pt idx="231">26.300000000000001</cx:pt>
          <cx:pt idx="232">26.300000000000001</cx:pt>
          <cx:pt idx="233">26</cx:pt>
          <cx:pt idx="234">25.5</cx:pt>
          <cx:pt idx="235">25.300000000000001</cx:pt>
          <cx:pt idx="236">25.100000000000001</cx:pt>
          <cx:pt idx="237">25</cx:pt>
          <cx:pt idx="238">24.800000000000001</cx:pt>
          <cx:pt idx="239">24.5</cx:pt>
          <cx:pt idx="240">24.399999999999999</cx:pt>
        </cx:lvl>
      </cx:numDim>
    </cx:data>
  </cx:chartData>
  <cx:chart>
    <cx:title pos="t" align="ctr" overlay="0">
      <cx:tx>
        <cx:txData>
          <cx:v>Age 5</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 5</a:t>
          </a:r>
        </a:p>
      </cx:txPr>
    </cx:title>
    <cx:plotArea>
      <cx:plotAreaRegion>
        <cx:series layoutId="clusteredColumn" uniqueId="{6D21D14B-4262-4302-8BEA-067B98617A44}">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numDim type="val">
        <cx:f>Sheet2!$A$2:$A$242</cx:f>
        <cx:lvl ptCount="241" formatCode="0.0">
          <cx:pt idx="0">100</cx:pt>
          <cx:pt idx="1">89.200000000000003</cx:pt>
          <cx:pt idx="2">89.200000000000003</cx:pt>
          <cx:pt idx="3">89</cx:pt>
          <cx:pt idx="4">79.799999999999997</cx:pt>
          <cx:pt idx="5">79.299999999999997</cx:pt>
          <cx:pt idx="6">76.799999999999997</cx:pt>
          <cx:pt idx="7">73.599999999999994</cx:pt>
          <cx:pt idx="8">72.5</cx:pt>
          <cx:pt idx="9">69.599999999999994</cx:pt>
          <cx:pt idx="10">59.5</cx:pt>
          <cx:pt idx="11">58.799999999999997</cx:pt>
          <cx:pt idx="12">58</cx:pt>
          <cx:pt idx="13">55.700000000000003</cx:pt>
          <cx:pt idx="14">54.5</cx:pt>
          <cx:pt idx="15">53.299999999999997</cx:pt>
          <cx:pt idx="16">52.700000000000003</cx:pt>
          <cx:pt idx="17">51.100000000000001</cx:pt>
          <cx:pt idx="18">48.799999999999997</cx:pt>
          <cx:pt idx="19">46.5</cx:pt>
          <cx:pt idx="20">46.200000000000003</cx:pt>
          <cx:pt idx="21">45.700000000000003</cx:pt>
          <cx:pt idx="22">44.5</cx:pt>
          <cx:pt idx="23">42.799999999999997</cx:pt>
          <cx:pt idx="24">42.700000000000003</cx:pt>
          <cx:pt idx="25">42.600000000000001</cx:pt>
          <cx:pt idx="26">41.200000000000003</cx:pt>
          <cx:pt idx="27">38.600000000000001</cx:pt>
          <cx:pt idx="28">38.399999999999999</cx:pt>
          <cx:pt idx="29">38</cx:pt>
          <cx:pt idx="30">37.899999999999999</cx:pt>
          <cx:pt idx="31">37.600000000000001</cx:pt>
          <cx:pt idx="32">37.600000000000001</cx:pt>
          <cx:pt idx="33">37.299999999999997</cx:pt>
          <cx:pt idx="34">37.200000000000003</cx:pt>
          <cx:pt idx="35">36.299999999999997</cx:pt>
          <cx:pt idx="36">36.299999999999997</cx:pt>
          <cx:pt idx="37">36.100000000000001</cx:pt>
          <cx:pt idx="38">36.100000000000001</cx:pt>
          <cx:pt idx="39">35.700000000000003</cx:pt>
          <cx:pt idx="40">35.600000000000001</cx:pt>
          <cx:pt idx="41">35.399999999999999</cx:pt>
          <cx:pt idx="42">35.399999999999999</cx:pt>
          <cx:pt idx="43">34.899999999999999</cx:pt>
          <cx:pt idx="44">34.100000000000001</cx:pt>
          <cx:pt idx="45">33</cx:pt>
          <cx:pt idx="46">32.299999999999997</cx:pt>
          <cx:pt idx="47">32.200000000000003</cx:pt>
          <cx:pt idx="48">31.399999999999999</cx:pt>
          <cx:pt idx="49">31.300000000000001</cx:pt>
          <cx:pt idx="50">31.100000000000001</cx:pt>
          <cx:pt idx="51">31.100000000000001</cx:pt>
          <cx:pt idx="52">31</cx:pt>
          <cx:pt idx="53">30.5</cx:pt>
          <cx:pt idx="54">30.199999999999999</cx:pt>
          <cx:pt idx="55">29.899999999999999</cx:pt>
          <cx:pt idx="56">29.800000000000001</cx:pt>
          <cx:pt idx="57">29.600000000000001</cx:pt>
          <cx:pt idx="58">29.300000000000001</cx:pt>
          <cx:pt idx="59">29.300000000000001</cx:pt>
          <cx:pt idx="60">29.300000000000001</cx:pt>
          <cx:pt idx="61">29</cx:pt>
          <cx:pt idx="62">28.600000000000001</cx:pt>
          <cx:pt idx="63">28.300000000000001</cx:pt>
          <cx:pt idx="64">28.100000000000001</cx:pt>
          <cx:pt idx="65">27.5</cx:pt>
          <cx:pt idx="66">27.100000000000001</cx:pt>
          <cx:pt idx="67">26.600000000000001</cx:pt>
          <cx:pt idx="68">26.5</cx:pt>
          <cx:pt idx="69">26.300000000000001</cx:pt>
          <cx:pt idx="70">26.300000000000001</cx:pt>
          <cx:pt idx="71">26.199999999999999</cx:pt>
          <cx:pt idx="72">25.699999999999999</cx:pt>
          <cx:pt idx="73">25.699999999999999</cx:pt>
          <cx:pt idx="74">25.5</cx:pt>
          <cx:pt idx="75">25.5</cx:pt>
          <cx:pt idx="76">25.5</cx:pt>
          <cx:pt idx="77">25.300000000000001</cx:pt>
          <cx:pt idx="78">25.100000000000001</cx:pt>
          <cx:pt idx="79">25</cx:pt>
          <cx:pt idx="80">24.899999999999999</cx:pt>
          <cx:pt idx="81">24.800000000000001</cx:pt>
          <cx:pt idx="82">24.600000000000001</cx:pt>
          <cx:pt idx="83">24.399999999999999</cx:pt>
          <cx:pt idx="84">24.300000000000001</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M Size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1BD623E8-D68F-425B-BBF1-25EB5D378ECB}">
          <cx:tx>
            <cx:txData>
              <cx:f>Sheet2!$A$1</cx:f>
              <cx:v>M</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data id="0">
      <cx:numDim type="val">
        <cx:f>Sheet2!$B$2:$B$242</cx:f>
        <cx:lvl ptCount="241" formatCode="0.0">
          <cx:pt idx="0">98.799999999999997</cx:pt>
          <cx:pt idx="1">98.5</cx:pt>
          <cx:pt idx="2">98.400000000000006</cx:pt>
          <cx:pt idx="3">97.599999999999994</cx:pt>
          <cx:pt idx="4">97</cx:pt>
          <cx:pt idx="5">93.599999999999994</cx:pt>
          <cx:pt idx="6">93.200000000000003</cx:pt>
          <cx:pt idx="7">90.599999999999994</cx:pt>
          <cx:pt idx="8">88.400000000000006</cx:pt>
          <cx:pt idx="9">87.200000000000003</cx:pt>
          <cx:pt idx="10">87</cx:pt>
          <cx:pt idx="11">86.700000000000003</cx:pt>
          <cx:pt idx="12">85.299999999999997</cx:pt>
          <cx:pt idx="13">85.099999999999994</cx:pt>
          <cx:pt idx="14">83.799999999999997</cx:pt>
          <cx:pt idx="15">82.200000000000003</cx:pt>
          <cx:pt idx="16">82.099999999999994</cx:pt>
          <cx:pt idx="17">81.799999999999997</cx:pt>
          <cx:pt idx="18">81.400000000000006</cx:pt>
          <cx:pt idx="19">80.599999999999994</cx:pt>
          <cx:pt idx="20">74.799999999999997</cx:pt>
          <cx:pt idx="21">74.599999999999994</cx:pt>
          <cx:pt idx="22">72.299999999999997</cx:pt>
          <cx:pt idx="23">70</cx:pt>
          <cx:pt idx="24">70</cx:pt>
          <cx:pt idx="25">69.099999999999994</cx:pt>
          <cx:pt idx="26">69</cx:pt>
          <cx:pt idx="27">69</cx:pt>
          <cx:pt idx="28">68.200000000000003</cx:pt>
          <cx:pt idx="29">68.099999999999994</cx:pt>
          <cx:pt idx="30">67.900000000000006</cx:pt>
          <cx:pt idx="31">67</cx:pt>
          <cx:pt idx="32">66.900000000000006</cx:pt>
          <cx:pt idx="33">65</cx:pt>
          <cx:pt idx="34">64.900000000000006</cx:pt>
          <cx:pt idx="35">63.700000000000003</cx:pt>
          <cx:pt idx="36">62.700000000000003</cx:pt>
          <cx:pt idx="37">62.299999999999997</cx:pt>
          <cx:pt idx="38">62.100000000000001</cx:pt>
          <cx:pt idx="39">61.700000000000003</cx:pt>
          <cx:pt idx="40">60.899999999999999</cx:pt>
          <cx:pt idx="41">60.700000000000003</cx:pt>
          <cx:pt idx="42">59.5</cx:pt>
          <cx:pt idx="43">59.100000000000001</cx:pt>
          <cx:pt idx="44">58.899999999999999</cx:pt>
          <cx:pt idx="45">58.700000000000003</cx:pt>
          <cx:pt idx="46">57.799999999999997</cx:pt>
          <cx:pt idx="47">57.200000000000003</cx:pt>
          <cx:pt idx="48">57</cx:pt>
          <cx:pt idx="49">56.299999999999997</cx:pt>
          <cx:pt idx="50">55.899999999999999</cx:pt>
          <cx:pt idx="51">55.799999999999997</cx:pt>
          <cx:pt idx="52">55.799999999999997</cx:pt>
          <cx:pt idx="53">54.899999999999999</cx:pt>
          <cx:pt idx="54">54.799999999999997</cx:pt>
          <cx:pt idx="55">54.700000000000003</cx:pt>
          <cx:pt idx="56">54.600000000000001</cx:pt>
          <cx:pt idx="57">54.5</cx:pt>
          <cx:pt idx="58">54.5</cx:pt>
          <cx:pt idx="59">54.299999999999997</cx:pt>
          <cx:pt idx="60">54.200000000000003</cx:pt>
          <cx:pt idx="61">53.5</cx:pt>
          <cx:pt idx="62">53.200000000000003</cx:pt>
          <cx:pt idx="63">51.899999999999999</cx:pt>
          <cx:pt idx="64">51.899999999999999</cx:pt>
          <cx:pt idx="65">51.600000000000001</cx:pt>
          <cx:pt idx="66">51.200000000000003</cx:pt>
          <cx:pt idx="67">50.899999999999999</cx:pt>
          <cx:pt idx="68">50.799999999999997</cx:pt>
          <cx:pt idx="69">50.399999999999999</cx:pt>
          <cx:pt idx="70">50.100000000000001</cx:pt>
          <cx:pt idx="71">49.5</cx:pt>
          <cx:pt idx="72">49.399999999999999</cx:pt>
          <cx:pt idx="73">49.299999999999997</cx:pt>
          <cx:pt idx="74">48.600000000000001</cx:pt>
          <cx:pt idx="75">48.399999999999999</cx:pt>
          <cx:pt idx="76">48.200000000000003</cx:pt>
          <cx:pt idx="77">47.799999999999997</cx:pt>
          <cx:pt idx="78">47.200000000000003</cx:pt>
          <cx:pt idx="79">46.700000000000003</cx:pt>
          <cx:pt idx="80">46.700000000000003</cx:pt>
          <cx:pt idx="81">45.899999999999999</cx:pt>
          <cx:pt idx="82">45.700000000000003</cx:pt>
          <cx:pt idx="83">45.600000000000001</cx:pt>
          <cx:pt idx="84">45.600000000000001</cx:pt>
          <cx:pt idx="85">45.399999999999999</cx:pt>
          <cx:pt idx="86">45.399999999999999</cx:pt>
          <cx:pt idx="87">45.200000000000003</cx:pt>
          <cx:pt idx="88">44.600000000000001</cx:pt>
          <cx:pt idx="89">44.399999999999999</cx:pt>
          <cx:pt idx="90">44.200000000000003</cx:pt>
          <cx:pt idx="91">44.200000000000003</cx:pt>
          <cx:pt idx="92">43.899999999999999</cx:pt>
          <cx:pt idx="93">43.299999999999997</cx:pt>
          <cx:pt idx="94">43.200000000000003</cx:pt>
          <cx:pt idx="95">43</cx:pt>
          <cx:pt idx="96">43</cx:pt>
          <cx:pt idx="97">42.5</cx:pt>
          <cx:pt idx="98">42.5</cx:pt>
          <cx:pt idx="99">42.399999999999999</cx:pt>
          <cx:pt idx="100">42.200000000000003</cx:pt>
          <cx:pt idx="101">42.200000000000003</cx:pt>
          <cx:pt idx="102">42</cx:pt>
          <cx:pt idx="103">42</cx:pt>
          <cx:pt idx="104">41.600000000000001</cx:pt>
          <cx:pt idx="105">41.600000000000001</cx:pt>
          <cx:pt idx="106">41.5</cx:pt>
          <cx:pt idx="107">41.399999999999999</cx:pt>
          <cx:pt idx="108">40.700000000000003</cx:pt>
          <cx:pt idx="109">40.399999999999999</cx:pt>
          <cx:pt idx="110">40.299999999999997</cx:pt>
          <cx:pt idx="111">40</cx:pt>
          <cx:pt idx="112">39.899999999999999</cx:pt>
          <cx:pt idx="113">39.899999999999999</cx:pt>
          <cx:pt idx="114">39.5</cx:pt>
          <cx:pt idx="115">39.399999999999999</cx:pt>
          <cx:pt idx="116">39.200000000000003</cx:pt>
          <cx:pt idx="117">38.899999999999999</cx:pt>
          <cx:pt idx="118">38.799999999999997</cx:pt>
          <cx:pt idx="119">38.5</cx:pt>
          <cx:pt idx="120">38.299999999999997</cx:pt>
          <cx:pt idx="121">38.299999999999997</cx:pt>
          <cx:pt idx="122">38.299999999999997</cx:pt>
          <cx:pt idx="123">38.100000000000001</cx:pt>
          <cx:pt idx="124">38.100000000000001</cx:pt>
          <cx:pt idx="125">37.899999999999999</cx:pt>
          <cx:pt idx="126">37.799999999999997</cx:pt>
          <cx:pt idx="127">37.200000000000003</cx:pt>
          <cx:pt idx="128">37.200000000000003</cx:pt>
          <cx:pt idx="129">37.200000000000003</cx:pt>
          <cx:pt idx="130">36.899999999999999</cx:pt>
          <cx:pt idx="131">36.899999999999999</cx:pt>
          <cx:pt idx="132">36.799999999999997</cx:pt>
          <cx:pt idx="133">36.700000000000003</cx:pt>
          <cx:pt idx="134">36.600000000000001</cx:pt>
          <cx:pt idx="135">36.5</cx:pt>
          <cx:pt idx="136">36.299999999999997</cx:pt>
          <cx:pt idx="137">36.200000000000003</cx:pt>
          <cx:pt idx="138">36</cx:pt>
          <cx:pt idx="139">35.799999999999997</cx:pt>
          <cx:pt idx="140">35.5</cx:pt>
          <cx:pt idx="141">35.399999999999999</cx:pt>
          <cx:pt idx="142">35.399999999999999</cx:pt>
          <cx:pt idx="143">35</cx:pt>
          <cx:pt idx="144">34.700000000000003</cx:pt>
          <cx:pt idx="145">34.399999999999999</cx:pt>
          <cx:pt idx="146">34.299999999999997</cx:pt>
          <cx:pt idx="147">34.299999999999997</cx:pt>
          <cx:pt idx="148">34.100000000000001</cx:pt>
          <cx:pt idx="149">33.899999999999999</cx:pt>
          <cx:pt idx="150">33.799999999999997</cx:pt>
          <cx:pt idx="151">33.700000000000003</cx:pt>
          <cx:pt idx="152">33.700000000000003</cx:pt>
          <cx:pt idx="153">33.399999999999999</cx:pt>
          <cx:pt idx="154">33.299999999999997</cx:pt>
          <cx:pt idx="155">33.100000000000001</cx:pt>
          <cx:pt idx="156">32.899999999999999</cx:pt>
          <cx:pt idx="157">32.5</cx:pt>
          <cx:pt idx="158">32</cx:pt>
          <cx:pt idx="159">31.899999999999999</cx:pt>
          <cx:pt idx="160">31.800000000000001</cx:pt>
          <cx:pt idx="161">31.5</cx:pt>
          <cx:pt idx="162">31.399999999999999</cx:pt>
          <cx:pt idx="163">31.199999999999999</cx:pt>
          <cx:pt idx="164">31.100000000000001</cx:pt>
          <cx:pt idx="165">31</cx:pt>
          <cx:pt idx="166">30.899999999999999</cx:pt>
          <cx:pt idx="167">30.800000000000001</cx:pt>
          <cx:pt idx="168">30.699999999999999</cx:pt>
          <cx:pt idx="169">30.699999999999999</cx:pt>
          <cx:pt idx="170">30.699999999999999</cx:pt>
          <cx:pt idx="171">30.5</cx:pt>
          <cx:pt idx="172">30.300000000000001</cx:pt>
          <cx:pt idx="173">30.199999999999999</cx:pt>
          <cx:pt idx="174">30.199999999999999</cx:pt>
          <cx:pt idx="175">30.199999999999999</cx:pt>
          <cx:pt idx="176">29.899999999999999</cx:pt>
          <cx:pt idx="177">29.899999999999999</cx:pt>
          <cx:pt idx="178">29.899999999999999</cx:pt>
          <cx:pt idx="179">29.899999999999999</cx:pt>
          <cx:pt idx="180">29.800000000000001</cx:pt>
          <cx:pt idx="181">29.800000000000001</cx:pt>
          <cx:pt idx="182">29.699999999999999</cx:pt>
          <cx:pt idx="183">29.600000000000001</cx:pt>
          <cx:pt idx="184">29.5</cx:pt>
          <cx:pt idx="185">29.5</cx:pt>
          <cx:pt idx="186">29.300000000000001</cx:pt>
          <cx:pt idx="187">29.199999999999999</cx:pt>
          <cx:pt idx="188">29</cx:pt>
          <cx:pt idx="189">29</cx:pt>
          <cx:pt idx="190">28.600000000000001</cx:pt>
          <cx:pt idx="191">28.399999999999999</cx:pt>
          <cx:pt idx="192">28.399999999999999</cx:pt>
          <cx:pt idx="193">27.899999999999999</cx:pt>
          <cx:pt idx="194">27.899999999999999</cx:pt>
          <cx:pt idx="195">27.800000000000001</cx:pt>
          <cx:pt idx="196">27.800000000000001</cx:pt>
          <cx:pt idx="197">27.699999999999999</cx:pt>
          <cx:pt idx="198">27.699999999999999</cx:pt>
          <cx:pt idx="199">27.600000000000001</cx:pt>
          <cx:pt idx="200">27.5</cx:pt>
          <cx:pt idx="201">27.399999999999999</cx:pt>
          <cx:pt idx="202">27.300000000000001</cx:pt>
          <cx:pt idx="203">27.199999999999999</cx:pt>
          <cx:pt idx="204">27.199999999999999</cx:pt>
          <cx:pt idx="205">27.199999999999999</cx:pt>
          <cx:pt idx="206">27.100000000000001</cx:pt>
          <cx:pt idx="207">27.100000000000001</cx:pt>
          <cx:pt idx="208">27.100000000000001</cx:pt>
          <cx:pt idx="209">26.899999999999999</cx:pt>
          <cx:pt idx="210">26.800000000000001</cx:pt>
          <cx:pt idx="211">26.5</cx:pt>
          <cx:pt idx="212">26.5</cx:pt>
          <cx:pt idx="213">26.399999999999999</cx:pt>
          <cx:pt idx="214">26.399999999999999</cx:pt>
          <cx:pt idx="215">26.300000000000001</cx:pt>
          <cx:pt idx="216">26.300000000000001</cx:pt>
          <cx:pt idx="217">26.300000000000001</cx:pt>
          <cx:pt idx="218">26.199999999999999</cx:pt>
          <cx:pt idx="219">26.100000000000001</cx:pt>
          <cx:pt idx="220">26</cx:pt>
          <cx:pt idx="221">26</cx:pt>
          <cx:pt idx="222">25.699999999999999</cx:pt>
          <cx:pt idx="223">25.399999999999999</cx:pt>
          <cx:pt idx="224">25.399999999999999</cx:pt>
          <cx:pt idx="225">25.300000000000001</cx:pt>
          <cx:pt idx="226">25.300000000000001</cx:pt>
          <cx:pt idx="227">25.199999999999999</cx:pt>
          <cx:pt idx="228">25.199999999999999</cx:pt>
          <cx:pt idx="229">25.100000000000001</cx:pt>
          <cx:pt idx="230">24.899999999999999</cx:pt>
          <cx:pt idx="231">24.899999999999999</cx:pt>
          <cx:pt idx="232">24.800000000000001</cx:pt>
          <cx:pt idx="233">24.800000000000001</cx:pt>
          <cx:pt idx="234">24.800000000000001</cx:pt>
          <cx:pt idx="235">24.699999999999999</cx:pt>
          <cx:pt idx="236">24.5</cx:pt>
          <cx:pt idx="237">24.5</cx:pt>
          <cx:pt idx="238">24.5</cx:pt>
          <cx:pt idx="239">24.199999999999999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L Size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C7968768-DCD3-48F6-9174-90DC41846805}">
          <cx:tx>
            <cx:txData>
              <cx:f>Sheet2!$B$1</cx:f>
              <cx:v>L</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data id="0">
      <cx:numDim type="val">
        <cx:f>Sheet2!$C$2:$C$242</cx:f>
        <cx:lvl ptCount="241" formatCode="0.0">
          <cx:pt idx="0">97</cx:pt>
          <cx:pt idx="1">67.700000000000003</cx:pt>
          <cx:pt idx="2">56.600000000000001</cx:pt>
          <cx:pt idx="3">49.5</cx:pt>
          <cx:pt idx="4">46.5</cx:pt>
          <cx:pt idx="5">45.600000000000001</cx:pt>
          <cx:pt idx="6">44.100000000000001</cx:pt>
          <cx:pt idx="7">39.200000000000003</cx:pt>
          <cx:pt idx="8">38.799999999999997</cx:pt>
          <cx:pt idx="9">38.100000000000001</cx:pt>
          <cx:pt idx="10">36.100000000000001</cx:pt>
          <cx:pt idx="11">36</cx:pt>
          <cx:pt idx="12">34.299999999999997</cx:pt>
          <cx:pt idx="13">31.600000000000001</cx:pt>
          <cx:pt idx="14">30.600000000000001</cx:pt>
          <cx:pt idx="15">30.399999999999999</cx:pt>
          <cx:pt idx="16">30.100000000000001</cx:pt>
          <cx:pt idx="17">29.899999999999999</cx:pt>
          <cx:pt idx="18">29.199999999999999</cx:pt>
          <cx:pt idx="19">29.100000000000001</cx:pt>
          <cx:pt idx="20">29.100000000000001</cx:pt>
          <cx:pt idx="21">29</cx:pt>
          <cx:pt idx="22">28.699999999999999</cx:pt>
          <cx:pt idx="23">28.300000000000001</cx:pt>
          <cx:pt idx="24">27</cx:pt>
          <cx:pt idx="25">26.600000000000001</cx:pt>
          <cx:pt idx="26">26.300000000000001</cx:pt>
          <cx:pt idx="27">26.199999999999999</cx:pt>
          <cx:pt idx="28">25.300000000000001</cx:pt>
          <cx:pt idx="29">24.800000000000001</cx:pt>
          <cx:pt idx="30">24.699999999999999</cx:pt>
          <cx:pt idx="31">24.399999999999999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S Size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B6119C62-AE06-41C7-A451-3DF126CC600F}">
          <cx:tx>
            <cx:txData>
              <cx:f>Sheet2!$C$1</cx:f>
              <cx:v>S</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data id="0">
      <cx:numDim type="val">
        <cx:f>Sheet2!$D$2:$D$242</cx:f>
        <cx:lvl ptCount="241" formatCode="0.0">
          <cx:pt idx="0">95</cx:pt>
          <cx:pt idx="1">92.700000000000003</cx:pt>
          <cx:pt idx="2">91.299999999999997</cx:pt>
          <cx:pt idx="3">90.099999999999994</cx:pt>
          <cx:pt idx="4">89.5</cx:pt>
          <cx:pt idx="5">84.400000000000006</cx:pt>
          <cx:pt idx="6">82.700000000000003</cx:pt>
          <cx:pt idx="7">82.299999999999997</cx:pt>
          <cx:pt idx="8">81.900000000000006</cx:pt>
          <cx:pt idx="9">81.599999999999994</cx:pt>
          <cx:pt idx="10">81.5</cx:pt>
          <cx:pt idx="11">81.5</cx:pt>
          <cx:pt idx="12">81.200000000000003</cx:pt>
          <cx:pt idx="13">80.299999999999997</cx:pt>
          <cx:pt idx="14">79.599999999999994</cx:pt>
          <cx:pt idx="15">79.299999999999997</cx:pt>
          <cx:pt idx="16">78.700000000000003</cx:pt>
          <cx:pt idx="17">78</cx:pt>
          <cx:pt idx="18">77.400000000000006</cx:pt>
          <cx:pt idx="19">77</cx:pt>
          <cx:pt idx="20">76.400000000000006</cx:pt>
          <cx:pt idx="21">74.799999999999997</cx:pt>
          <cx:pt idx="22">74.5</cx:pt>
          <cx:pt idx="23">71.599999999999994</cx:pt>
          <cx:pt idx="24">71.099999999999994</cx:pt>
          <cx:pt idx="25">70.400000000000006</cx:pt>
          <cx:pt idx="26">70.099999999999994</cx:pt>
          <cx:pt idx="27">68.900000000000006</cx:pt>
          <cx:pt idx="28">67.400000000000006</cx:pt>
          <cx:pt idx="29">66.799999999999997</cx:pt>
          <cx:pt idx="30">66</cx:pt>
          <cx:pt idx="31">65.700000000000003</cx:pt>
          <cx:pt idx="32">64.700000000000003</cx:pt>
          <cx:pt idx="33">64.599999999999994</cx:pt>
          <cx:pt idx="34">64.099999999999994</cx:pt>
          <cx:pt idx="35">63.700000000000003</cx:pt>
          <cx:pt idx="36">63.600000000000001</cx:pt>
          <cx:pt idx="37">62.799999999999997</cx:pt>
          <cx:pt idx="38">61.100000000000001</cx:pt>
          <cx:pt idx="39">60.799999999999997</cx:pt>
          <cx:pt idx="40">60.100000000000001</cx:pt>
          <cx:pt idx="41">58.200000000000003</cx:pt>
          <cx:pt idx="42">58.200000000000003</cx:pt>
          <cx:pt idx="43">58</cx:pt>
          <cx:pt idx="44">57.799999999999997</cx:pt>
          <cx:pt idx="45">56.899999999999999</cx:pt>
          <cx:pt idx="46">56.299999999999997</cx:pt>
          <cx:pt idx="47">56.200000000000003</cx:pt>
          <cx:pt idx="48">56.100000000000001</cx:pt>
          <cx:pt idx="49">55.899999999999999</cx:pt>
          <cx:pt idx="50">54.200000000000003</cx:pt>
          <cx:pt idx="51">54.100000000000001</cx:pt>
          <cx:pt idx="52">54.100000000000001</cx:pt>
          <cx:pt idx="53">53.899999999999999</cx:pt>
          <cx:pt idx="54">53.700000000000003</cx:pt>
          <cx:pt idx="55">52.399999999999999</cx:pt>
          <cx:pt idx="56">52</cx:pt>
          <cx:pt idx="57">51.600000000000001</cx:pt>
          <cx:pt idx="58">51.399999999999999</cx:pt>
          <cx:pt idx="59">51.100000000000001</cx:pt>
          <cx:pt idx="60">50.600000000000001</cx:pt>
          <cx:pt idx="61">50</cx:pt>
          <cx:pt idx="62">48.899999999999999</cx:pt>
          <cx:pt idx="63">47.899999999999999</cx:pt>
          <cx:pt idx="64">47.899999999999999</cx:pt>
          <cx:pt idx="65">47.5</cx:pt>
          <cx:pt idx="66">47.5</cx:pt>
          <cx:pt idx="67">47.100000000000001</cx:pt>
          <cx:pt idx="68">46.799999999999997</cx:pt>
          <cx:pt idx="69">45.799999999999997</cx:pt>
          <cx:pt idx="70">45.5</cx:pt>
          <cx:pt idx="71">45.399999999999999</cx:pt>
          <cx:pt idx="72">45.299999999999997</cx:pt>
          <cx:pt idx="73">44.600000000000001</cx:pt>
          <cx:pt idx="74">44.299999999999997</cx:pt>
          <cx:pt idx="75">44.100000000000001</cx:pt>
          <cx:pt idx="76">43.600000000000001</cx:pt>
          <cx:pt idx="77">42.799999999999997</cx:pt>
          <cx:pt idx="78">42.600000000000001</cx:pt>
          <cx:pt idx="79">42.399999999999999</cx:pt>
          <cx:pt idx="80">42.299999999999997</cx:pt>
          <cx:pt idx="81">41.799999999999997</cx:pt>
          <cx:pt idx="82">41.5</cx:pt>
          <cx:pt idx="83">41.399999999999999</cx:pt>
          <cx:pt idx="84">41.200000000000003</cx:pt>
          <cx:pt idx="85">40.200000000000003</cx:pt>
          <cx:pt idx="86">39.5</cx:pt>
          <cx:pt idx="87">39.399999999999999</cx:pt>
          <cx:pt idx="88">39.399999999999999</cx:pt>
          <cx:pt idx="89">39</cx:pt>
          <cx:pt idx="90">38.899999999999999</cx:pt>
          <cx:pt idx="91">38.899999999999999</cx:pt>
          <cx:pt idx="92">38.700000000000003</cx:pt>
          <cx:pt idx="93">38.700000000000003</cx:pt>
          <cx:pt idx="94">37.799999999999997</cx:pt>
          <cx:pt idx="95">37.5</cx:pt>
          <cx:pt idx="96">37.299999999999997</cx:pt>
          <cx:pt idx="97">37.299999999999997</cx:pt>
          <cx:pt idx="98">37.100000000000001</cx:pt>
          <cx:pt idx="99">36.100000000000001</cx:pt>
          <cx:pt idx="100">36</cx:pt>
          <cx:pt idx="101">35.600000000000001</cx:pt>
          <cx:pt idx="102">35.200000000000003</cx:pt>
          <cx:pt idx="103">35.200000000000003</cx:pt>
          <cx:pt idx="104">35.100000000000001</cx:pt>
          <cx:pt idx="105">34.600000000000001</cx:pt>
          <cx:pt idx="106">34.299999999999997</cx:pt>
          <cx:pt idx="107">34.100000000000001</cx:pt>
          <cx:pt idx="108">33.799999999999997</cx:pt>
          <cx:pt idx="109">33.799999999999997</cx:pt>
          <cx:pt idx="110">33.200000000000003</cx:pt>
          <cx:pt idx="111">33.100000000000001</cx:pt>
          <cx:pt idx="112">32.899999999999999</cx:pt>
          <cx:pt idx="113">32.100000000000001</cx:pt>
          <cx:pt idx="114">31.899999999999999</cx:pt>
          <cx:pt idx="115">31.899999999999999</cx:pt>
          <cx:pt idx="116">31.699999999999999</cx:pt>
          <cx:pt idx="117">31.600000000000001</cx:pt>
          <cx:pt idx="118">30.899999999999999</cx:pt>
          <cx:pt idx="119">30.199999999999999</cx:pt>
          <cx:pt idx="120">29.699999999999999</cx:pt>
          <cx:pt idx="121">28.699999999999999</cx:pt>
          <cx:pt idx="122">28.199999999999999</cx:pt>
          <cx:pt idx="123">28</cx:pt>
          <cx:pt idx="124">28</cx:pt>
          <cx:pt idx="125">27.699999999999999</cx:pt>
          <cx:pt idx="126">27.5</cx:pt>
          <cx:pt idx="127">27.5</cx:pt>
          <cx:pt idx="128">27.399999999999999</cx:pt>
          <cx:pt idx="129">27.300000000000001</cx:pt>
          <cx:pt idx="130">27.300000000000001</cx:pt>
          <cx:pt idx="131">26.800000000000001</cx:pt>
          <cx:pt idx="132">26.199999999999999</cx:pt>
          <cx:pt idx="133">25.899999999999999</cx:pt>
          <cx:pt idx="134">25.600000000000001</cx:pt>
          <cx:pt idx="135">25.5</cx:pt>
          <cx:pt idx="136">25</cx:pt>
          <cx:pt idx="137">24.899999999999999</cx:pt>
          <cx:pt idx="138">24.600000000000001</cx:pt>
          <cx:pt idx="139">24.5</cx:pt>
          <cx:pt idx="140">24.399999999999999</cx:pt>
          <cx:pt idx="141">24.300000000000001</cx:pt>
          <cx:pt idx="142">24.199999999999999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XL Size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943DD09B-E1EF-48F6-9C57-935E40C9DA49}">
          <cx:tx>
            <cx:txData>
              <cx:f>Sheet2!$D$1</cx:f>
              <cx:v>XL</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data id="0">
      <cx:numDim type="val">
        <cx:f>Sheet1!$A$2:$A$309</cx:f>
        <cx:lvl ptCount="308" formatCode="0.0">
          <cx:pt idx="0">100</cx:pt>
          <cx:pt idx="1">97</cx:pt>
          <cx:pt idx="2">93.599999999999994</cx:pt>
          <cx:pt idx="3">89.200000000000003</cx:pt>
          <cx:pt idx="4">83.799999999999997</cx:pt>
          <cx:pt idx="5">79.799999999999997</cx:pt>
          <cx:pt idx="6">79.299999999999997</cx:pt>
          <cx:pt idx="7">76.799999999999997</cx:pt>
          <cx:pt idx="8">73.599999999999994</cx:pt>
          <cx:pt idx="9">72.5</cx:pt>
          <cx:pt idx="10">70</cx:pt>
          <cx:pt idx="11">69</cx:pt>
          <cx:pt idx="12">68.099999999999994</cx:pt>
          <cx:pt idx="13">62.299999999999997</cx:pt>
          <cx:pt idx="14">62.100000000000001</cx:pt>
          <cx:pt idx="15">60.700000000000003</cx:pt>
          <cx:pt idx="16">57.799999999999997</cx:pt>
          <cx:pt idx="17">56.600000000000001</cx:pt>
          <cx:pt idx="18">54.5</cx:pt>
          <cx:pt idx="19">53.200000000000003</cx:pt>
          <cx:pt idx="20">51.899999999999999</cx:pt>
          <cx:pt idx="21">50.899999999999999</cx:pt>
          <cx:pt idx="22">50.100000000000001</cx:pt>
          <cx:pt idx="23">50</cx:pt>
          <cx:pt idx="24">49.299999999999997</cx:pt>
          <cx:pt idx="25">46.700000000000003</cx:pt>
          <cx:pt idx="26">46.5</cx:pt>
          <cx:pt idx="27">45.899999999999999</cx:pt>
          <cx:pt idx="28">45.700000000000003</cx:pt>
          <cx:pt idx="29">44.600000000000001</cx:pt>
          <cx:pt idx="30">44.399999999999999</cx:pt>
          <cx:pt idx="31">43</cx:pt>
          <cx:pt idx="32">42.799999999999997</cx:pt>
          <cx:pt idx="33">41.799999999999997</cx:pt>
          <cx:pt idx="34">41.5</cx:pt>
          <cx:pt idx="35">40.399999999999999</cx:pt>
          <cx:pt idx="36">40.299999999999997</cx:pt>
          <cx:pt idx="37">39.5</cx:pt>
          <cx:pt idx="38">38.899999999999999</cx:pt>
          <cx:pt idx="39">38.600000000000001</cx:pt>
          <cx:pt idx="40">38.299999999999997</cx:pt>
          <cx:pt idx="41">38.100000000000001</cx:pt>
          <cx:pt idx="42">38.100000000000001</cx:pt>
          <cx:pt idx="43">37.899999999999999</cx:pt>
          <cx:pt idx="44">37.799999999999997</cx:pt>
          <cx:pt idx="45">37.600000000000001</cx:pt>
          <cx:pt idx="46">37.600000000000001</cx:pt>
          <cx:pt idx="47">37.299999999999997</cx:pt>
          <cx:pt idx="48">36.899999999999999</cx:pt>
          <cx:pt idx="49">36.299999999999997</cx:pt>
          <cx:pt idx="50">36.299999999999997</cx:pt>
          <cx:pt idx="51">36.100000000000001</cx:pt>
          <cx:pt idx="52">36.200000000000003</cx:pt>
          <cx:pt idx="53">36.100000000000001</cx:pt>
          <cx:pt idx="54">35.700000000000003</cx:pt>
          <cx:pt idx="55">35.600000000000001</cx:pt>
          <cx:pt idx="56">35.399999999999999</cx:pt>
          <cx:pt idx="57">34.700000000000003</cx:pt>
          <cx:pt idx="58">34.399999999999999</cx:pt>
          <cx:pt idx="59">34.100000000000001</cx:pt>
          <cx:pt idx="60">33.899999999999999</cx:pt>
          <cx:pt idx="61">33.799999999999997</cx:pt>
          <cx:pt idx="62">33.700000000000003</cx:pt>
          <cx:pt idx="63">33.100000000000001</cx:pt>
          <cx:pt idx="64">32.899999999999999</cx:pt>
          <cx:pt idx="65">32.299999999999997</cx:pt>
          <cx:pt idx="66">32.200000000000003</cx:pt>
          <cx:pt idx="67">32</cx:pt>
          <cx:pt idx="68">31.899999999999999</cx:pt>
          <cx:pt idx="69">31.399999999999999</cx:pt>
          <cx:pt idx="70">31.100000000000001</cx:pt>
          <cx:pt idx="71">31.100000000000001</cx:pt>
          <cx:pt idx="72">31</cx:pt>
          <cx:pt idx="73">30.699999999999999</cx:pt>
          <cx:pt idx="74">30.699999999999999</cx:pt>
          <cx:pt idx="75">30.5</cx:pt>
          <cx:pt idx="76">30.199999999999999</cx:pt>
          <cx:pt idx="77">30.199999999999999</cx:pt>
          <cx:pt idx="78">30.100000000000001</cx:pt>
          <cx:pt idx="79">29.899999999999999</cx:pt>
          <cx:pt idx="80">29.800000000000001</cx:pt>
          <cx:pt idx="81">29.800000000000001</cx:pt>
          <cx:pt idx="82">29.300000000000001</cx:pt>
          <cx:pt idx="83">29.199999999999999</cx:pt>
          <cx:pt idx="84">28.399999999999999</cx:pt>
          <cx:pt idx="85">28.300000000000001</cx:pt>
          <cx:pt idx="86">28</cx:pt>
          <cx:pt idx="87">27.899999999999999</cx:pt>
          <cx:pt idx="88">27.800000000000001</cx:pt>
          <cx:pt idx="89">27.699999999999999</cx:pt>
          <cx:pt idx="90">27.699999999999999</cx:pt>
          <cx:pt idx="91">27.5</cx:pt>
          <cx:pt idx="92">27.300000000000001</cx:pt>
          <cx:pt idx="93">27.100000000000001</cx:pt>
          <cx:pt idx="94">27.100000000000001</cx:pt>
          <cx:pt idx="95">26.800000000000001</cx:pt>
          <cx:pt idx="96">26.5</cx:pt>
          <cx:pt idx="97">26.300000000000001</cx:pt>
          <cx:pt idx="98">26.300000000000001</cx:pt>
          <cx:pt idx="99">26.300000000000001</cx:pt>
          <cx:pt idx="100">26.199999999999999</cx:pt>
          <cx:pt idx="101">25.899999999999999</cx:pt>
          <cx:pt idx="102">25.699999999999999</cx:pt>
          <cx:pt idx="103">25.699999999999999</cx:pt>
          <cx:pt idx="104">25.5</cx:pt>
          <cx:pt idx="105">25.5</cx:pt>
          <cx:pt idx="106">25.399999999999999</cx:pt>
          <cx:pt idx="107">25.300000000000001</cx:pt>
          <cx:pt idx="108">25.300000000000001</cx:pt>
          <cx:pt idx="109">25.300000000000001</cx:pt>
          <cx:pt idx="110">25.100000000000001</cx:pt>
          <cx:pt idx="111">24.800000000000001</cx:pt>
          <cx:pt idx="112">24.699999999999999</cx:pt>
          <cx:pt idx="113">24.300000000000001</cx:pt>
          <cx:pt idx="114">24.199999999999999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CO Focus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325700EE-7018-4E58-B65C-CDBFBBC2E741}">
          <cx:tx>
            <cx:txData>
              <cx:f>Sheet1!$A$1</cx:f>
              <cx:v>CO</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data id="0">
      <cx:numDim type="val">
        <cx:f>Sheet1!$B$2:$B$309</cx:f>
        <cx:lvl ptCount="308" formatCode="0.0">
          <cx:pt idx="0">98.799999999999997</cx:pt>
          <cx:pt idx="1">98.5</cx:pt>
          <cx:pt idx="2">98.400000000000006</cx:pt>
          <cx:pt idx="3">97.599999999999994</cx:pt>
          <cx:pt idx="4">97</cx:pt>
          <cx:pt idx="5">95</cx:pt>
          <cx:pt idx="6">93.200000000000003</cx:pt>
          <cx:pt idx="7">92.700000000000003</cx:pt>
          <cx:pt idx="8">91.299999999999997</cx:pt>
          <cx:pt idx="9">90.599999999999994</cx:pt>
          <cx:pt idx="10">90.099999999999994</cx:pt>
          <cx:pt idx="11">89.5</cx:pt>
          <cx:pt idx="12">89</cx:pt>
          <cx:pt idx="13">88.400000000000006</cx:pt>
          <cx:pt idx="14">87.200000000000003</cx:pt>
          <cx:pt idx="15">87</cx:pt>
          <cx:pt idx="16">86.700000000000003</cx:pt>
          <cx:pt idx="17">85.299999999999997</cx:pt>
          <cx:pt idx="18">85.099999999999994</cx:pt>
          <cx:pt idx="19">84.400000000000006</cx:pt>
          <cx:pt idx="20">82.700000000000003</cx:pt>
          <cx:pt idx="21">82.299999999999997</cx:pt>
          <cx:pt idx="22">82.200000000000003</cx:pt>
          <cx:pt idx="23">82.099999999999994</cx:pt>
          <cx:pt idx="24">81.900000000000006</cx:pt>
          <cx:pt idx="25">81.799999999999997</cx:pt>
          <cx:pt idx="26">81.599999999999994</cx:pt>
          <cx:pt idx="27">81.5</cx:pt>
          <cx:pt idx="28">81.5</cx:pt>
          <cx:pt idx="29">81.400000000000006</cx:pt>
          <cx:pt idx="30">81.200000000000003</cx:pt>
          <cx:pt idx="31">80.599999999999994</cx:pt>
          <cx:pt idx="32">80.299999999999997</cx:pt>
          <cx:pt idx="33">79.599999999999994</cx:pt>
          <cx:pt idx="34">79.299999999999997</cx:pt>
          <cx:pt idx="35">78.700000000000003</cx:pt>
          <cx:pt idx="36">78</cx:pt>
          <cx:pt idx="37">77.400000000000006</cx:pt>
          <cx:pt idx="38">77</cx:pt>
          <cx:pt idx="39">74.799999999999997</cx:pt>
          <cx:pt idx="40">74.799999999999997</cx:pt>
          <cx:pt idx="41">74.599999999999994</cx:pt>
          <cx:pt idx="42">74.5</cx:pt>
          <cx:pt idx="43">71.599999999999994</cx:pt>
          <cx:pt idx="44">71.099999999999994</cx:pt>
          <cx:pt idx="45">70.400000000000006</cx:pt>
          <cx:pt idx="46">70.099999999999994</cx:pt>
          <cx:pt idx="47">70</cx:pt>
          <cx:pt idx="48">69.599999999999994</cx:pt>
          <cx:pt idx="49">69.099999999999994</cx:pt>
          <cx:pt idx="50">69</cx:pt>
          <cx:pt idx="51">68.900000000000006</cx:pt>
          <cx:pt idx="52">68.200000000000003</cx:pt>
          <cx:pt idx="53">67.900000000000006</cx:pt>
          <cx:pt idx="54">67.400000000000006</cx:pt>
          <cx:pt idx="55">67</cx:pt>
          <cx:pt idx="56">66.900000000000006</cx:pt>
          <cx:pt idx="57">66.799999999999997</cx:pt>
          <cx:pt idx="58">66</cx:pt>
          <cx:pt idx="59">65.700000000000003</cx:pt>
          <cx:pt idx="60">65</cx:pt>
          <cx:pt idx="61">64.900000000000006</cx:pt>
          <cx:pt idx="62">64.700000000000003</cx:pt>
          <cx:pt idx="63">64.599999999999994</cx:pt>
          <cx:pt idx="64">64.099999999999994</cx:pt>
          <cx:pt idx="65">63.700000000000003</cx:pt>
          <cx:pt idx="66">63.700000000000003</cx:pt>
          <cx:pt idx="67">63.600000000000001</cx:pt>
          <cx:pt idx="68">62.799999999999997</cx:pt>
          <cx:pt idx="69">62.700000000000003</cx:pt>
          <cx:pt idx="70">61.700000000000003</cx:pt>
          <cx:pt idx="71">61.100000000000001</cx:pt>
          <cx:pt idx="72">60.899999999999999</cx:pt>
          <cx:pt idx="73">60.799999999999997</cx:pt>
          <cx:pt idx="74">60.100000000000001</cx:pt>
          <cx:pt idx="75">59.5</cx:pt>
          <cx:pt idx="76">59.5</cx:pt>
          <cx:pt idx="77">59.100000000000001</cx:pt>
          <cx:pt idx="78">58.899999999999999</cx:pt>
          <cx:pt idx="79">58.799999999999997</cx:pt>
          <cx:pt idx="80">58.700000000000003</cx:pt>
          <cx:pt idx="81">58.200000000000003</cx:pt>
          <cx:pt idx="82">58.200000000000003</cx:pt>
          <cx:pt idx="83">58</cx:pt>
          <cx:pt idx="84">57.799999999999997</cx:pt>
          <cx:pt idx="85">57.200000000000003</cx:pt>
          <cx:pt idx="86">57</cx:pt>
          <cx:pt idx="87">56.899999999999999</cx:pt>
          <cx:pt idx="88">56.299999999999997</cx:pt>
          <cx:pt idx="89">56.299999999999997</cx:pt>
          <cx:pt idx="90">56.200000000000003</cx:pt>
          <cx:pt idx="91">56.100000000000001</cx:pt>
          <cx:pt idx="92">55.899999999999999</cx:pt>
          <cx:pt idx="93">55.799999999999997</cx:pt>
          <cx:pt idx="94">55.799999999999997</cx:pt>
          <cx:pt idx="95">54.899999999999999</cx:pt>
          <cx:pt idx="96">54.799999999999997</cx:pt>
          <cx:pt idx="97">54.700000000000003</cx:pt>
          <cx:pt idx="98">54.5</cx:pt>
          <cx:pt idx="99">54.5</cx:pt>
          <cx:pt idx="100">54.299999999999997</cx:pt>
          <cx:pt idx="101">54.200000000000003</cx:pt>
          <cx:pt idx="102">54.200000000000003</cx:pt>
          <cx:pt idx="103">54.100000000000001</cx:pt>
          <cx:pt idx="104">54.100000000000001</cx:pt>
          <cx:pt idx="105">53.899999999999999</cx:pt>
          <cx:pt idx="106">53.700000000000003</cx:pt>
          <cx:pt idx="107">53.5</cx:pt>
          <cx:pt idx="108">53.299999999999997</cx:pt>
          <cx:pt idx="109">52</cx:pt>
          <cx:pt idx="110">51.899999999999999</cx:pt>
          <cx:pt idx="111">51.600000000000001</cx:pt>
          <cx:pt idx="112">51.600000000000001</cx:pt>
          <cx:pt idx="113">51.399999999999999</cx:pt>
          <cx:pt idx="114">51.200000000000003</cx:pt>
          <cx:pt idx="115">51.100000000000001</cx:pt>
          <cx:pt idx="116">51.100000000000001</cx:pt>
          <cx:pt idx="117">50.799999999999997</cx:pt>
          <cx:pt idx="118">50.600000000000001</cx:pt>
          <cx:pt idx="119">50.399999999999999</cx:pt>
          <cx:pt idx="120">49.5</cx:pt>
          <cx:pt idx="121">49.399999999999999</cx:pt>
          <cx:pt idx="122">48.899999999999999</cx:pt>
          <cx:pt idx="123">48.799999999999997</cx:pt>
          <cx:pt idx="124">48.600000000000001</cx:pt>
          <cx:pt idx="125">48.399999999999999</cx:pt>
          <cx:pt idx="126">48.200000000000003</cx:pt>
          <cx:pt idx="127">47.899999999999999</cx:pt>
          <cx:pt idx="128">47.899999999999999</cx:pt>
          <cx:pt idx="129">47.799999999999997</cx:pt>
          <cx:pt idx="130">47.5</cx:pt>
          <cx:pt idx="131">47.5</cx:pt>
          <cx:pt idx="132">47.200000000000003</cx:pt>
          <cx:pt idx="133">47.100000000000001</cx:pt>
          <cx:pt idx="134">46.799999999999997</cx:pt>
          <cx:pt idx="135">46.700000000000003</cx:pt>
          <cx:pt idx="136">46.200000000000003</cx:pt>
          <cx:pt idx="137">45.799999999999997</cx:pt>
          <cx:pt idx="138">45.600000000000001</cx:pt>
          <cx:pt idx="139">45.600000000000001</cx:pt>
          <cx:pt idx="140">45.5</cx:pt>
          <cx:pt idx="141">45.399999999999999</cx:pt>
          <cx:pt idx="142">45.399999999999999</cx:pt>
          <cx:pt idx="143">45.399999999999999</cx:pt>
          <cx:pt idx="144">45.299999999999997</cx:pt>
          <cx:pt idx="145">45.200000000000003</cx:pt>
          <cx:pt idx="146">44.600000000000001</cx:pt>
          <cx:pt idx="147">44.5</cx:pt>
          <cx:pt idx="148">44.299999999999997</cx:pt>
          <cx:pt idx="149">44.200000000000003</cx:pt>
          <cx:pt idx="150">44.200000000000003</cx:pt>
          <cx:pt idx="151">44.100000000000001</cx:pt>
          <cx:pt idx="152">43.899999999999999</cx:pt>
          <cx:pt idx="153">43.600000000000001</cx:pt>
          <cx:pt idx="154">43.299999999999997</cx:pt>
          <cx:pt idx="155">43.200000000000003</cx:pt>
          <cx:pt idx="156">42.799999999999997</cx:pt>
          <cx:pt idx="157">42.700000000000003</cx:pt>
          <cx:pt idx="158">42.600000000000001</cx:pt>
          <cx:pt idx="159">42.5</cx:pt>
          <cx:pt idx="160">42.5</cx:pt>
          <cx:pt idx="161">42.399999999999999</cx:pt>
          <cx:pt idx="162">42.299999999999997</cx:pt>
          <cx:pt idx="163">42.200000000000003</cx:pt>
          <cx:pt idx="164">42.200000000000003</cx:pt>
          <cx:pt idx="165">42</cx:pt>
          <cx:pt idx="166">41.600000000000001</cx:pt>
          <cx:pt idx="167">41.600000000000001</cx:pt>
          <cx:pt idx="168">41.5</cx:pt>
          <cx:pt idx="169">41.399999999999999</cx:pt>
          <cx:pt idx="170">41.399999999999999</cx:pt>
          <cx:pt idx="171">41.200000000000003</cx:pt>
          <cx:pt idx="172">40.700000000000003</cx:pt>
          <cx:pt idx="173">40.200000000000003</cx:pt>
          <cx:pt idx="174">40</cx:pt>
          <cx:pt idx="175">39.899999999999999</cx:pt>
          <cx:pt idx="176">39.5</cx:pt>
          <cx:pt idx="177">39.399999999999999</cx:pt>
          <cx:pt idx="178">39.399999999999999</cx:pt>
          <cx:pt idx="179">39.399999999999999</cx:pt>
          <cx:pt idx="180">39.200000000000003</cx:pt>
          <cx:pt idx="181">39</cx:pt>
          <cx:pt idx="182">38.899999999999999</cx:pt>
          <cx:pt idx="183">38.899999999999999</cx:pt>
          <cx:pt idx="184">38.799999999999997</cx:pt>
          <cx:pt idx="185">38.799999999999997</cx:pt>
          <cx:pt idx="186">38.700000000000003</cx:pt>
          <cx:pt idx="187">38.5</cx:pt>
          <cx:pt idx="188">38.399999999999999</cx:pt>
          <cx:pt idx="189">38.299999999999997</cx:pt>
          <cx:pt idx="190">38.299999999999997</cx:pt>
          <cx:pt idx="191">38.100000000000001</cx:pt>
          <cx:pt idx="192">37.899999999999999</cx:pt>
          <cx:pt idx="193">37.799999999999997</cx:pt>
          <cx:pt idx="194">37.5</cx:pt>
          <cx:pt idx="195">37.299999999999997</cx:pt>
          <cx:pt idx="196">37.200000000000003</cx:pt>
          <cx:pt idx="197">37.200000000000003</cx:pt>
          <cx:pt idx="198">37.200000000000003</cx:pt>
          <cx:pt idx="199">37.100000000000001</cx:pt>
          <cx:pt idx="200">36.600000000000001</cx:pt>
          <cx:pt idx="201">36.5</cx:pt>
          <cx:pt idx="202">36.299999999999997</cx:pt>
          <cx:pt idx="203">36</cx:pt>
          <cx:pt idx="204">35.799999999999997</cx:pt>
          <cx:pt idx="205">35.600000000000001</cx:pt>
          <cx:pt idx="206">35.5</cx:pt>
          <cx:pt idx="207">35.399999999999999</cx:pt>
          <cx:pt idx="208">35.399999999999999</cx:pt>
          <cx:pt idx="209">35.399999999999999</cx:pt>
          <cx:pt idx="210">35.200000000000003</cx:pt>
          <cx:pt idx="211">35.100000000000001</cx:pt>
          <cx:pt idx="212">35</cx:pt>
          <cx:pt idx="213">34.600000000000001</cx:pt>
          <cx:pt idx="214">34.299999999999997</cx:pt>
          <cx:pt idx="215">34.299999999999997</cx:pt>
          <cx:pt idx="216">34.100000000000001</cx:pt>
          <cx:pt idx="217">34.100000000000001</cx:pt>
          <cx:pt idx="218">33.799999999999997</cx:pt>
          <cx:pt idx="219">33.799999999999997</cx:pt>
          <cx:pt idx="220">33.399999999999999</cx:pt>
          <cx:pt idx="221">33.299999999999997</cx:pt>
          <cx:pt idx="222">33.200000000000003</cx:pt>
          <cx:pt idx="223">32.899999999999999</cx:pt>
          <cx:pt idx="224">32.5</cx:pt>
          <cx:pt idx="225">32.100000000000001</cx:pt>
          <cx:pt idx="226">31.899999999999999</cx:pt>
          <cx:pt idx="227">31.899999999999999</cx:pt>
          <cx:pt idx="228">31.800000000000001</cx:pt>
          <cx:pt idx="229">31.699999999999999</cx:pt>
          <cx:pt idx="230">31.600000000000001</cx:pt>
          <cx:pt idx="231">31.5</cx:pt>
          <cx:pt idx="232">31.199999999999999</cx:pt>
          <cx:pt idx="233">31</cx:pt>
          <cx:pt idx="234">30.899999999999999</cx:pt>
          <cx:pt idx="235">30.899999999999999</cx:pt>
          <cx:pt idx="236">30.800000000000001</cx:pt>
          <cx:pt idx="237">30.300000000000001</cx:pt>
          <cx:pt idx="238">30.199999999999999</cx:pt>
          <cx:pt idx="239">30.199999999999999</cx:pt>
          <cx:pt idx="240">29.899999999999999</cx:pt>
          <cx:pt idx="241">29.899999999999999</cx:pt>
          <cx:pt idx="242">29.899999999999999</cx:pt>
          <cx:pt idx="243">29.899999999999999</cx:pt>
          <cx:pt idx="244">29.699999999999999</cx:pt>
          <cx:pt idx="245">29.600000000000001</cx:pt>
          <cx:pt idx="246">29.5</cx:pt>
          <cx:pt idx="247">29.300000000000001</cx:pt>
          <cx:pt idx="248">29.300000000000001</cx:pt>
          <cx:pt idx="249">29</cx:pt>
          <cx:pt idx="250">29</cx:pt>
          <cx:pt idx="251">29</cx:pt>
          <cx:pt idx="252">28.699999999999999</cx:pt>
          <cx:pt idx="253">28.399999999999999</cx:pt>
          <cx:pt idx="254">28.199999999999999</cx:pt>
          <cx:pt idx="255">28</cx:pt>
          <cx:pt idx="256">27.899999999999999</cx:pt>
          <cx:pt idx="257">27.800000000000001</cx:pt>
          <cx:pt idx="258">27.699999999999999</cx:pt>
          <cx:pt idx="259">27.600000000000001</cx:pt>
          <cx:pt idx="260">27.5</cx:pt>
          <cx:pt idx="261">27.5</cx:pt>
          <cx:pt idx="262">27.5</cx:pt>
          <cx:pt idx="263">27.399999999999999</cx:pt>
          <cx:pt idx="264">27.399999999999999</cx:pt>
          <cx:pt idx="265">27.300000000000001</cx:pt>
          <cx:pt idx="266">27.199999999999999</cx:pt>
          <cx:pt idx="267">27.199999999999999</cx:pt>
          <cx:pt idx="268">27.199999999999999</cx:pt>
          <cx:pt idx="269">27.100000000000001</cx:pt>
          <cx:pt idx="270">27.100000000000001</cx:pt>
          <cx:pt idx="271">26.899999999999999</cx:pt>
          <cx:pt idx="272">26.800000000000001</cx:pt>
          <cx:pt idx="273">26.5</cx:pt>
          <cx:pt idx="274">26.5</cx:pt>
          <cx:pt idx="275">26.399999999999999</cx:pt>
          <cx:pt idx="276">26.399999999999999</cx:pt>
          <cx:pt idx="277">26.300000000000001</cx:pt>
          <cx:pt idx="278">26.199999999999999</cx:pt>
          <cx:pt idx="279">26.199999999999999</cx:pt>
          <cx:pt idx="280">26.100000000000001</cx:pt>
          <cx:pt idx="281">26</cx:pt>
          <cx:pt idx="282">26</cx:pt>
          <cx:pt idx="283">25.600000000000001</cx:pt>
          <cx:pt idx="284">25.5</cx:pt>
          <cx:pt idx="285">25.5</cx:pt>
          <cx:pt idx="286">25.399999999999999</cx:pt>
          <cx:pt idx="287">25.300000000000001</cx:pt>
          <cx:pt idx="288">25.199999999999999</cx:pt>
          <cx:pt idx="289">25.199999999999999</cx:pt>
          <cx:pt idx="290">25.100000000000001</cx:pt>
          <cx:pt idx="291">25</cx:pt>
          <cx:pt idx="292">24.899999999999999</cx:pt>
          <cx:pt idx="293">24.899999999999999</cx:pt>
          <cx:pt idx="294">24.899999999999999</cx:pt>
          <cx:pt idx="295">24.899999999999999</cx:pt>
          <cx:pt idx="296">24.800000000000001</cx:pt>
          <cx:pt idx="297">24.800000000000001</cx:pt>
          <cx:pt idx="298">24.600000000000001</cx:pt>
          <cx:pt idx="299">24.5</cx:pt>
          <cx:pt idx="300">24.5</cx:pt>
          <cx:pt idx="301">24.5</cx:pt>
          <cx:pt idx="302">24.5</cx:pt>
          <cx:pt idx="303">24.399999999999999</cx:pt>
          <cx:pt idx="304">24.399999999999999</cx:pt>
          <cx:pt idx="305">24.300000000000001</cx:pt>
          <cx:pt idx="306">24.199999999999999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a:t>
            </a:r>
            <a:r>
              <a:rPr lang="en-US" sz="1400" b="1" i="0" u="none" strike="noStrike" baseline="0">
                <a:solidFill>
                  <a:sysClr val="windowText" lastClr="000000">
                    <a:lumMod val="65000"/>
                    <a:lumOff val="35000"/>
                  </a:sysClr>
                </a:solidFill>
                <a:effectLst/>
                <a:latin typeface="Times New Roman" panose="02020603050405020304" pitchFamily="18" charset="0"/>
                <a:ea typeface="Calibri" panose="020F0502020204030204" pitchFamily="34" charset="0"/>
                <a:cs typeface="Times New Roman" panose="02020603050405020304" pitchFamily="18" charset="0"/>
              </a:rPr>
              <a:t>FC Focus </a:t>
            </a:r>
            <a:endPar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x:rich>
      </cx:tx>
    </cx:title>
    <cx:plotArea>
      <cx:plotAreaRegion>
        <cx:series layoutId="clusteredColumn" uniqueId="{58C13564-F180-4B5F-811F-4E8A2AD54A9A}">
          <cx:tx>
            <cx:txData>
              <cx:f>Sheet1!$B$1</cx:f>
              <cx:v>FC</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data id="0">
      <cx:numDim type="val">
        <cx:f>Sheet1!$C$2:$C$309</cx:f>
        <cx:lvl ptCount="308" formatCode="0.0">
          <cx:pt idx="0">89.200000000000003</cx:pt>
          <cx:pt idx="1">76.400000000000006</cx:pt>
          <cx:pt idx="2">67.700000000000003</cx:pt>
          <cx:pt idx="3">58</cx:pt>
          <cx:pt idx="4">55.899999999999999</cx:pt>
          <cx:pt idx="5">55.700000000000003</cx:pt>
          <cx:pt idx="6">54.600000000000001</cx:pt>
          <cx:pt idx="7">52.700000000000003</cx:pt>
          <cx:pt idx="8">52.399999999999999</cx:pt>
          <cx:pt idx="9">46.5</cx:pt>
          <cx:pt idx="10">45.700000000000003</cx:pt>
          <cx:pt idx="11">44.100000000000001</cx:pt>
          <cx:pt idx="12">43</cx:pt>
          <cx:pt idx="13">42.600000000000001</cx:pt>
          <cx:pt idx="14">42.399999999999999</cx:pt>
          <cx:pt idx="15">42</cx:pt>
          <cx:pt idx="16">41.200000000000003</cx:pt>
          <cx:pt idx="17">39.899999999999999</cx:pt>
          <cx:pt idx="18">39.200000000000003</cx:pt>
          <cx:pt idx="19">38.700000000000003</cx:pt>
          <cx:pt idx="20">37.299999999999997</cx:pt>
          <cx:pt idx="21">37.200000000000003</cx:pt>
          <cx:pt idx="22">36.899999999999999</cx:pt>
          <cx:pt idx="23">36.799999999999997</cx:pt>
          <cx:pt idx="24">36.700000000000003</cx:pt>
          <cx:pt idx="25">36.100000000000001</cx:pt>
          <cx:pt idx="26">36.100000000000001</cx:pt>
          <cx:pt idx="27">36</cx:pt>
          <cx:pt idx="28">36</cx:pt>
          <cx:pt idx="29">35.200000000000003</cx:pt>
          <cx:pt idx="30">34.899999999999999</cx:pt>
          <cx:pt idx="31">34.299999999999997</cx:pt>
          <cx:pt idx="32">34.299999999999997</cx:pt>
          <cx:pt idx="33">33.700000000000003</cx:pt>
          <cx:pt idx="34">33.100000000000001</cx:pt>
          <cx:pt idx="35">33</cx:pt>
          <cx:pt idx="36">31.600000000000001</cx:pt>
          <cx:pt idx="37">31.399999999999999</cx:pt>
          <cx:pt idx="38">31.100000000000001</cx:pt>
          <cx:pt idx="39">30.699999999999999</cx:pt>
          <cx:pt idx="40">30.600000000000001</cx:pt>
          <cx:pt idx="41">30.5</cx:pt>
          <cx:pt idx="42">30.199999999999999</cx:pt>
          <cx:pt idx="43">29.899999999999999</cx:pt>
          <cx:pt idx="44">29.800000000000001</cx:pt>
          <cx:pt idx="45">29.600000000000001</cx:pt>
          <cx:pt idx="46">29.5</cx:pt>
          <cx:pt idx="47">29.100000000000001</cx:pt>
          <cx:pt idx="48">29.100000000000001</cx:pt>
          <cx:pt idx="49">29</cx:pt>
          <cx:pt idx="50">28.699999999999999</cx:pt>
          <cx:pt idx="51">28.600000000000001</cx:pt>
          <cx:pt idx="52">28.600000000000001</cx:pt>
          <cx:pt idx="53">28.300000000000001</cx:pt>
          <cx:pt idx="54">28.100000000000001</cx:pt>
          <cx:pt idx="55">27.300000000000001</cx:pt>
          <cx:pt idx="56">27</cx:pt>
          <cx:pt idx="57">26.600000000000001</cx:pt>
          <cx:pt idx="58">26.300000000000001</cx:pt>
          <cx:pt idx="59">26.199999999999999</cx:pt>
          <cx:pt idx="60">25.699999999999999</cx:pt>
          <cx:pt idx="61">25</cx:pt>
          <cx:pt idx="62">24.699999999999999</cx:pt>
          <cx:pt idx="63">24.399999999999999</cx:pt>
        </cx:lvl>
      </cx:numDim>
    </cx:data>
  </cx:chartData>
  <cx:chart>
    <cx:title pos="t" align="ctr" overlay="0">
      <cx:tx>
        <cx:rich>
          <a:bodyPr spcFirstLastPara="1" vertOverflow="ellipsis" horzOverflow="overflow" wrap="square" lIns="0" tIns="0" rIns="0" bIns="0" anchor="ctr" anchorCtr="1"/>
          <a:lstStyle/>
          <a:p>
            <a:pPr algn="ctr" rtl="0">
              <a:defRPr/>
            </a:pPr>
            <a:r>
              <a:rPr lang="en-US" sz="1800" b="1" i="0" u="none" strike="noStrike" baseline="0">
                <a:solidFill>
                  <a:sysClr val="windowText" lastClr="000000">
                    <a:lumMod val="75000"/>
                    <a:lumOff val="25000"/>
                  </a:sysClr>
                </a:solidFill>
                <a:effectLst/>
                <a:latin typeface="Times New Roman" panose="02020603050405020304" pitchFamily="18" charset="0"/>
                <a:ea typeface="Calibri" panose="020F0502020204030204" pitchFamily="34" charset="0"/>
                <a:cs typeface="Times New Roman" panose="02020603050405020304" pitchFamily="18" charset="0"/>
              </a:rPr>
              <a:t>Category: </a:t>
            </a: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FO Focus</a:t>
            </a:r>
          </a:p>
        </cx:rich>
      </cx:tx>
    </cx:title>
    <cx:plotArea>
      <cx:plotAreaRegion>
        <cx:series layoutId="clusteredColumn" uniqueId="{A77D5581-AAD4-475A-8770-2517023B8050}">
          <cx:tx>
            <cx:txData>
              <cx:f>Sheet1!$C$1</cx:f>
              <cx:v>FO</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data id="0">
      <cx:numDim type="val">
        <cx:f>Sheet1!$D$2:$D$309</cx:f>
        <cx:lvl ptCount="308" formatCode="0.0">
          <cx:pt idx="0">72.299999999999997</cx:pt>
          <cx:pt idx="1">49.5</cx:pt>
          <cx:pt idx="2">45.600000000000001</cx:pt>
          <cx:pt idx="3">38</cx:pt>
          <cx:pt idx="4">31.300000000000001</cx:pt>
          <cx:pt idx="5">30.399999999999999</cx:pt>
          <cx:pt idx="6">29.699999999999999</cx:pt>
          <cx:pt idx="7">29.300000000000001</cx:pt>
          <cx:pt idx="8">29.199999999999999</cx:pt>
          <cx:pt idx="9">26.600000000000001</cx:pt>
          <cx:pt idx="10">26.300000000000001</cx:pt>
          <cx:pt idx="11">24.800000000000001</cx:pt>
          <cx:pt idx="12">24.800000000000001</cx:pt>
          <cx:pt idx="13">24.600000000000001</cx:pt>
        </cx:lvl>
      </cx:numDim>
    </cx:data>
  </cx:chartData>
  <cx:chart>
    <cx:title pos="t" align="ctr" overlay="0">
      <cx:tx>
        <cx:txData>
          <cx:v>Category: SP Focus </cx:v>
        </cx:txData>
      </cx:tx>
      <cx:txPr>
        <a:bodyPr spcFirstLastPara="1" vertOverflow="ellipsis" horzOverflow="overflow" wrap="square" lIns="0" tIns="0" rIns="0" bIns="0" anchor="ctr" anchorCtr="1"/>
        <a:lstStyle/>
        <a:p>
          <a:pPr algn="ctr" rtl="0">
            <a:defRPr/>
          </a:pPr>
          <a:r>
            <a:rPr lang="en-US" sz="1400" b="1" i="0" u="none" strike="noStrike" baseline="0">
              <a:solidFill>
                <a:sysClr val="windowText" lastClr="000000">
                  <a:lumMod val="65000"/>
                  <a:lumOff val="35000"/>
                </a:sysClr>
              </a:solidFill>
              <a:latin typeface="Times New Roman" panose="02020603050405020304" pitchFamily="18" charset="0"/>
              <a:cs typeface="Times New Roman" panose="02020603050405020304" pitchFamily="18" charset="0"/>
            </a:rPr>
            <a:t>Category: SP Focus </a:t>
          </a:r>
        </a:p>
      </cx:txPr>
    </cx:title>
    <cx:plotArea>
      <cx:plotAreaRegion>
        <cx:series layoutId="clusteredColumn" uniqueId="{33256CC0-34B1-480E-9DA2-73B772DD8D36}">
          <cx:tx>
            <cx:txData>
              <cx:f>Sheet1!$D$1</cx:f>
              <cx:v>SP</cx:v>
            </cx:txData>
          </cx:tx>
          <cx:dataLabels pos="inEnd">
            <cx:visibility seriesName="0" categoryName="0" value="1"/>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15000"/>
            <a:lumOff val="8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cs:seriesAxis>
  <cs:seriesLine>
    <cs:lnRef idx="0"/>
    <cs:fillRef idx="0"/>
    <cs:effectRef idx="0"/>
    <cs:fontRef idx="minor">
      <a:schemeClr val="tx1"/>
    </cs:fontRef>
    <cs:spPr>
      <a:ln w="9525">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28B5-3DC4-4366-BB60-BE0B5174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16</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Mbanga</dc:creator>
  <cp:lastModifiedBy>admin</cp:lastModifiedBy>
  <cp:revision>7</cp:revision>
  <dcterms:created xsi:type="dcterms:W3CDTF">2022-12-26T20:17:00Z</dcterms:created>
  <dcterms:modified xsi:type="dcterms:W3CDTF">2023-01-06T07:50:00Z</dcterms:modified>
</cp:coreProperties>
</file>