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92E" w:rsidRPr="00D42216" w:rsidRDefault="00283F5C" w:rsidP="00A114BC">
      <w:pPr>
        <w:spacing w:line="480" w:lineRule="auto"/>
        <w:jc w:val="center"/>
        <w:rPr>
          <w:rFonts w:ascii="Times New Roman" w:hAnsi="Times New Roman" w:cs="Times New Roman"/>
          <w:sz w:val="24"/>
          <w:szCs w:val="24"/>
        </w:rPr>
      </w:pPr>
      <w:r w:rsidRPr="00D42216">
        <w:rPr>
          <w:rFonts w:ascii="Times New Roman" w:hAnsi="Times New Roman" w:cs="Times New Roman"/>
          <w:sz w:val="24"/>
          <w:szCs w:val="24"/>
        </w:rPr>
        <w:t>RESEARCH TITLE:</w:t>
      </w:r>
    </w:p>
    <w:p w:rsidR="00283F5C" w:rsidRPr="00D42216" w:rsidRDefault="00283F5C" w:rsidP="00A114BC">
      <w:pPr>
        <w:spacing w:line="480" w:lineRule="auto"/>
        <w:jc w:val="center"/>
        <w:rPr>
          <w:rFonts w:ascii="Times New Roman" w:hAnsi="Times New Roman" w:cs="Times New Roman"/>
          <w:sz w:val="24"/>
          <w:szCs w:val="24"/>
        </w:rPr>
      </w:pPr>
      <w:r w:rsidRPr="00D42216">
        <w:rPr>
          <w:rFonts w:ascii="Times New Roman" w:hAnsi="Times New Roman" w:cs="Times New Roman"/>
          <w:sz w:val="24"/>
          <w:szCs w:val="24"/>
        </w:rPr>
        <w:t>Bioaccumulation of Metals in Lumbriculus Variegatus Exposed to Different Sizes of Tire Rubber Particles (TRP) and Leachate</w:t>
      </w:r>
    </w:p>
    <w:p w:rsidR="003F275E" w:rsidRPr="00D42216" w:rsidRDefault="003F275E" w:rsidP="00A114BC">
      <w:pPr>
        <w:spacing w:line="480" w:lineRule="auto"/>
        <w:jc w:val="both"/>
        <w:rPr>
          <w:rFonts w:ascii="Times New Roman" w:hAnsi="Times New Roman" w:cs="Times New Roman"/>
          <w:sz w:val="24"/>
          <w:szCs w:val="24"/>
        </w:rPr>
      </w:pPr>
    </w:p>
    <w:p w:rsidR="003F275E" w:rsidRPr="00A114BC" w:rsidRDefault="003F275E"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LITERATURE REVIEW</w:t>
      </w:r>
    </w:p>
    <w:p w:rsidR="005F7CD1" w:rsidRPr="00A114BC" w:rsidRDefault="005F7CD1"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Introduction</w:t>
      </w:r>
    </w:p>
    <w:p w:rsidR="00A1100B"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The </w:t>
      </w:r>
      <w:r w:rsidR="003D353B" w:rsidRPr="00D42216">
        <w:rPr>
          <w:rFonts w:ascii="Times New Roman" w:hAnsi="Times New Roman" w:cs="Times New Roman"/>
          <w:sz w:val="24"/>
          <w:szCs w:val="24"/>
        </w:rPr>
        <w:t xml:space="preserve">deposition </w:t>
      </w:r>
      <w:r w:rsidRPr="00D42216">
        <w:rPr>
          <w:rFonts w:ascii="Times New Roman" w:hAnsi="Times New Roman" w:cs="Times New Roman"/>
          <w:sz w:val="24"/>
          <w:szCs w:val="24"/>
        </w:rPr>
        <w:t xml:space="preserve">of tire rubber particles (TRPs) into the environment has become </w:t>
      </w:r>
      <w:r w:rsidR="003D353B" w:rsidRPr="00D42216">
        <w:rPr>
          <w:rFonts w:ascii="Times New Roman" w:hAnsi="Times New Roman" w:cs="Times New Roman"/>
          <w:sz w:val="24"/>
          <w:szCs w:val="24"/>
        </w:rPr>
        <w:t xml:space="preserve">a worrying </w:t>
      </w:r>
      <w:r w:rsidRPr="00D42216">
        <w:rPr>
          <w:rFonts w:ascii="Times New Roman" w:hAnsi="Times New Roman" w:cs="Times New Roman"/>
          <w:sz w:val="24"/>
          <w:szCs w:val="24"/>
        </w:rPr>
        <w:t>concern due to the potential for bioaccumulatio</w:t>
      </w:r>
      <w:r w:rsidR="003D353B" w:rsidRPr="00D42216">
        <w:rPr>
          <w:rFonts w:ascii="Times New Roman" w:hAnsi="Times New Roman" w:cs="Times New Roman"/>
          <w:sz w:val="24"/>
          <w:szCs w:val="24"/>
        </w:rPr>
        <w:t>n of metals in aquatic species after they flow into water bodies</w:t>
      </w:r>
      <w:r w:rsidR="00D42216" w:rsidRPr="00D42216">
        <w:rPr>
          <w:rFonts w:ascii="Times New Roman" w:hAnsi="Times New Roman" w:cs="Times New Roman"/>
          <w:sz w:val="24"/>
          <w:szCs w:val="24"/>
        </w:rPr>
        <w:t xml:space="preserve"> </w:t>
      </w:r>
      <w:sdt>
        <w:sdtPr>
          <w:rPr>
            <w:rFonts w:ascii="Times New Roman" w:hAnsi="Times New Roman" w:cs="Times New Roman"/>
            <w:sz w:val="24"/>
            <w:szCs w:val="24"/>
          </w:rPr>
          <w:id w:val="-915929717"/>
          <w:citation/>
        </w:sdtPr>
        <w:sdtEndPr/>
        <w:sdtContent>
          <w:r w:rsidR="00D42216" w:rsidRPr="00D42216">
            <w:rPr>
              <w:rFonts w:ascii="Times New Roman" w:hAnsi="Times New Roman" w:cs="Times New Roman"/>
              <w:sz w:val="24"/>
              <w:szCs w:val="24"/>
            </w:rPr>
            <w:fldChar w:fldCharType="begin"/>
          </w:r>
          <w:r w:rsidR="00D42216" w:rsidRPr="00D42216">
            <w:rPr>
              <w:rFonts w:ascii="Times New Roman" w:hAnsi="Times New Roman" w:cs="Times New Roman"/>
              <w:sz w:val="24"/>
              <w:szCs w:val="24"/>
            </w:rPr>
            <w:instrText xml:space="preserve"> CITATION LiH17 \l 1033 </w:instrText>
          </w:r>
          <w:r w:rsidR="00D42216" w:rsidRPr="00D42216">
            <w:rPr>
              <w:rFonts w:ascii="Times New Roman" w:hAnsi="Times New Roman" w:cs="Times New Roman"/>
              <w:sz w:val="24"/>
              <w:szCs w:val="24"/>
            </w:rPr>
            <w:fldChar w:fldCharType="separate"/>
          </w:r>
          <w:r w:rsidR="00D42216" w:rsidRPr="00D42216">
            <w:rPr>
              <w:rFonts w:ascii="Times New Roman" w:hAnsi="Times New Roman" w:cs="Times New Roman"/>
              <w:noProof/>
              <w:sz w:val="24"/>
              <w:szCs w:val="24"/>
            </w:rPr>
            <w:t>(Li, Yu, Zhang, Zhang, &amp; Geng, 2017)</w:t>
          </w:r>
          <w:r w:rsidR="00D42216" w:rsidRPr="00D42216">
            <w:rPr>
              <w:rFonts w:ascii="Times New Roman" w:hAnsi="Times New Roman" w:cs="Times New Roman"/>
              <w:sz w:val="24"/>
              <w:szCs w:val="24"/>
            </w:rPr>
            <w:fldChar w:fldCharType="end"/>
          </w:r>
        </w:sdtContent>
      </w:sdt>
      <w:r w:rsidR="003D353B" w:rsidRPr="00D42216">
        <w:rPr>
          <w:rFonts w:ascii="Times New Roman" w:hAnsi="Times New Roman" w:cs="Times New Roman"/>
          <w:sz w:val="24"/>
          <w:szCs w:val="24"/>
        </w:rPr>
        <w:t xml:space="preserve">. </w:t>
      </w:r>
      <w:r w:rsidRPr="00D42216">
        <w:rPr>
          <w:rFonts w:ascii="Times New Roman" w:hAnsi="Times New Roman" w:cs="Times New Roman"/>
          <w:sz w:val="24"/>
          <w:szCs w:val="24"/>
        </w:rPr>
        <w:t xml:space="preserve">TRPs </w:t>
      </w:r>
      <w:r w:rsidR="006E7398" w:rsidRPr="00D42216">
        <w:rPr>
          <w:rFonts w:ascii="Times New Roman" w:hAnsi="Times New Roman" w:cs="Times New Roman"/>
          <w:color w:val="444444"/>
          <w:sz w:val="24"/>
          <w:szCs w:val="24"/>
          <w:shd w:val="clear" w:color="auto" w:fill="FFFFFF"/>
        </w:rPr>
        <w:t xml:space="preserve">include tire wear particles, recycled tire crumb and tire repair-polished debris. </w:t>
      </w:r>
      <w:r w:rsidR="006E7398" w:rsidRPr="00D42216">
        <w:rPr>
          <w:rFonts w:ascii="Times New Roman" w:hAnsi="Times New Roman" w:cs="Times New Roman"/>
          <w:sz w:val="24"/>
          <w:szCs w:val="24"/>
        </w:rPr>
        <w:t xml:space="preserve">The three major potential sources of TRPs include emissions from tires during automobile driving, tire recycling application, and punctured reparation of tires, </w:t>
      </w:r>
      <w:r w:rsidRPr="00D42216">
        <w:rPr>
          <w:rFonts w:ascii="Times New Roman" w:hAnsi="Times New Roman" w:cs="Times New Roman"/>
          <w:sz w:val="24"/>
          <w:szCs w:val="24"/>
        </w:rPr>
        <w:t xml:space="preserve">releasing a variety of toxic metals and polycyclic aromatic hydrocarbons (PAHs) into the environment. </w:t>
      </w:r>
      <w:r w:rsidR="006E7398" w:rsidRPr="00D42216">
        <w:rPr>
          <w:rFonts w:ascii="Times New Roman" w:hAnsi="Times New Roman" w:cs="Times New Roman"/>
          <w:sz w:val="24"/>
          <w:szCs w:val="24"/>
        </w:rPr>
        <w:t xml:space="preserve">After entering the environment, TRPs could be transported to drinking water, table salts, and foods, such as fish and vegetables via food chains.  </w:t>
      </w:r>
      <w:r w:rsidRPr="00D42216">
        <w:rPr>
          <w:rFonts w:ascii="Times New Roman" w:hAnsi="Times New Roman" w:cs="Times New Roman"/>
          <w:sz w:val="24"/>
          <w:szCs w:val="24"/>
        </w:rPr>
        <w:t>These metals and PAHs enter the food web and be taken up by organisms, eventually leading to bioaccumulation in species further up the food chain.</w:t>
      </w:r>
      <w:r w:rsidR="00DA026B" w:rsidRPr="00D42216">
        <w:rPr>
          <w:rFonts w:ascii="Times New Roman" w:hAnsi="Times New Roman" w:cs="Times New Roman"/>
          <w:i/>
          <w:iCs/>
          <w:sz w:val="24"/>
          <w:szCs w:val="24"/>
        </w:rPr>
        <w:t xml:space="preserve"> Lumbriculus variegatus</w:t>
      </w:r>
      <w:r w:rsidR="00DA026B" w:rsidRPr="00D42216">
        <w:rPr>
          <w:rFonts w:ascii="Times New Roman" w:hAnsi="Times New Roman" w:cs="Times New Roman"/>
          <w:sz w:val="24"/>
          <w:szCs w:val="24"/>
        </w:rPr>
        <w:t xml:space="preserve"> is a freshwater aquatic invertebrate found in ponds, lakes, and marshes commonly used in research as a model organism.</w:t>
      </w:r>
      <w:r w:rsidRPr="00D42216">
        <w:rPr>
          <w:rFonts w:ascii="Times New Roman" w:hAnsi="Times New Roman" w:cs="Times New Roman"/>
          <w:sz w:val="24"/>
          <w:szCs w:val="24"/>
        </w:rPr>
        <w:t xml:space="preserve"> This species is often used in experiments to study the effects of exposure to heavy metals and other pollutants on aquatic organisms, </w:t>
      </w:r>
      <w:r w:rsidR="00A1100B" w:rsidRPr="00D42216">
        <w:rPr>
          <w:rFonts w:ascii="Times New Roman" w:hAnsi="Times New Roman" w:cs="Times New Roman"/>
          <w:sz w:val="24"/>
          <w:szCs w:val="24"/>
        </w:rPr>
        <w:t xml:space="preserve">due to its low cost and minimal regulation requirements, it is a convenient choice for research. </w:t>
      </w: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The purpose of this study is to investigate the</w:t>
      </w:r>
      <w:r w:rsidR="00EC06FE" w:rsidRPr="00D42216">
        <w:rPr>
          <w:rFonts w:ascii="Times New Roman" w:hAnsi="Times New Roman" w:cs="Times New Roman"/>
          <w:sz w:val="24"/>
          <w:szCs w:val="24"/>
        </w:rPr>
        <w:t xml:space="preserve"> feeding pattern and</w:t>
      </w:r>
      <w:r w:rsidRPr="00D42216">
        <w:rPr>
          <w:rFonts w:ascii="Times New Roman" w:hAnsi="Times New Roman" w:cs="Times New Roman"/>
          <w:sz w:val="24"/>
          <w:szCs w:val="24"/>
        </w:rPr>
        <w:t xml:space="preserve"> bioaccumulation of metals in Lumbriculus variegatus exposed to different sizes of tire rubber particles (TRP) and leachate</w:t>
      </w:r>
      <w:r w:rsidR="00A1100B" w:rsidRPr="00D42216">
        <w:rPr>
          <w:rFonts w:ascii="Times New Roman" w:hAnsi="Times New Roman" w:cs="Times New Roman"/>
          <w:sz w:val="24"/>
          <w:szCs w:val="24"/>
        </w:rPr>
        <w:t>,</w:t>
      </w:r>
      <w:r w:rsidRPr="00D42216">
        <w:rPr>
          <w:rFonts w:ascii="Times New Roman" w:hAnsi="Times New Roman" w:cs="Times New Roman"/>
          <w:sz w:val="24"/>
          <w:szCs w:val="24"/>
        </w:rPr>
        <w:t xml:space="preserve"> </w:t>
      </w:r>
      <w:r w:rsidRPr="00D42216">
        <w:rPr>
          <w:rFonts w:ascii="Times New Roman" w:hAnsi="Times New Roman" w:cs="Times New Roman"/>
          <w:sz w:val="24"/>
          <w:szCs w:val="24"/>
        </w:rPr>
        <w:lastRenderedPageBreak/>
        <w:t xml:space="preserve">effects of particle size on the bioaccumulation of metals in this species, as well as the effect of leachate on the bioaccumulation process. By understanding the effects of different particle sizes and leachate on the bioaccumulation of metals in this species, researchers can gain insight into the potential risks of tire rubber particles to aquatic ecosystems. </w:t>
      </w: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This study will involve exposing Lumbriculus variegatus to different sizes of tire rubber particles (TRP) and leachate in the laboratory. The bioaccumulation of metals in the worms will be monitored over time and compared across the different treatments. The results of this study can provide important information on the potential risks of TRPs to aquatic ecosystems, as well as the effects of different particle sizes and leachate on bioaccumulation. </w:t>
      </w:r>
    </w:p>
    <w:p w:rsidR="005F7CD1" w:rsidRPr="00D42216" w:rsidRDefault="005F7CD1" w:rsidP="00A114BC">
      <w:pPr>
        <w:spacing w:line="480" w:lineRule="auto"/>
        <w:jc w:val="both"/>
        <w:rPr>
          <w:rFonts w:ascii="Times New Roman" w:hAnsi="Times New Roman" w:cs="Times New Roman"/>
          <w:sz w:val="24"/>
          <w:szCs w:val="24"/>
        </w:rPr>
      </w:pP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The specific objectives of this study are as follows:</w:t>
      </w: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1. To investigate the </w:t>
      </w:r>
      <w:r w:rsidR="00EC06FE" w:rsidRPr="00D42216">
        <w:rPr>
          <w:rFonts w:ascii="Times New Roman" w:hAnsi="Times New Roman" w:cs="Times New Roman"/>
          <w:sz w:val="24"/>
          <w:szCs w:val="24"/>
        </w:rPr>
        <w:t xml:space="preserve">feeding pattern and </w:t>
      </w:r>
      <w:r w:rsidRPr="00D42216">
        <w:rPr>
          <w:rFonts w:ascii="Times New Roman" w:hAnsi="Times New Roman" w:cs="Times New Roman"/>
          <w:sz w:val="24"/>
          <w:szCs w:val="24"/>
        </w:rPr>
        <w:t>bioaccumulation of metals in Lumbriculus variegatus exposed to different sizes of tire rubber particles (TRP)</w:t>
      </w: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2. To investigate the effect of leachate on the bioaccumulation of metals in Lumbriculus variegatus</w:t>
      </w:r>
    </w:p>
    <w:p w:rsidR="005F7CD1"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3. To compare the bioaccumulation of metals in Lumbriculus variegatus across different treatments</w:t>
      </w:r>
    </w:p>
    <w:p w:rsidR="00153449" w:rsidRPr="00D42216" w:rsidRDefault="00153449" w:rsidP="00A114BC">
      <w:pPr>
        <w:spacing w:line="480" w:lineRule="auto"/>
        <w:jc w:val="both"/>
        <w:rPr>
          <w:rFonts w:ascii="Times New Roman" w:hAnsi="Times New Roman" w:cs="Times New Roman"/>
          <w:sz w:val="24"/>
          <w:szCs w:val="24"/>
        </w:rPr>
      </w:pPr>
    </w:p>
    <w:p w:rsidR="005F7CD1" w:rsidRPr="00D42216" w:rsidRDefault="005F7CD1"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The results of this study can provide valuable information on the potential risks of TRPs to aquatic ecosystems and the effects of different particle sizes and leachate on bioaccumulation. This information can be used to inform future research into the effects of tire rubber particles on aquatic species and support the development of effective management strategies to reduce the potential risks of tire rubber particles to aquatic ecosystems.</w:t>
      </w:r>
    </w:p>
    <w:p w:rsidR="00283F5C" w:rsidRPr="00A114BC" w:rsidRDefault="00283F5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lastRenderedPageBreak/>
        <w:t xml:space="preserve">a.) </w:t>
      </w:r>
      <w:r w:rsidR="007D3554" w:rsidRPr="00A114BC">
        <w:rPr>
          <w:rFonts w:ascii="Times New Roman" w:hAnsi="Times New Roman" w:cs="Times New Roman"/>
          <w:b/>
          <w:sz w:val="24"/>
          <w:szCs w:val="24"/>
        </w:rPr>
        <w:t>Micro plastics</w:t>
      </w:r>
      <w:r w:rsidRPr="00A114BC">
        <w:rPr>
          <w:rFonts w:ascii="Times New Roman" w:hAnsi="Times New Roman" w:cs="Times New Roman"/>
          <w:b/>
          <w:sz w:val="24"/>
          <w:szCs w:val="24"/>
        </w:rPr>
        <w:t xml:space="preserve"> in Aquatic Environment</w:t>
      </w:r>
    </w:p>
    <w:p w:rsidR="00283F5C" w:rsidRPr="00D42216" w:rsidRDefault="007D3554"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Micro plastics</w:t>
      </w:r>
      <w:r w:rsidR="00283F5C" w:rsidRPr="00D42216">
        <w:rPr>
          <w:rFonts w:ascii="Times New Roman" w:hAnsi="Times New Roman" w:cs="Times New Roman"/>
          <w:sz w:val="24"/>
          <w:szCs w:val="24"/>
        </w:rPr>
        <w:t xml:space="preserve"> are defined as particles that are 5mm in size or less and are a major environmental concern due to their ability to accumulate pollutants a</w:t>
      </w:r>
      <w:r w:rsidR="00D82055" w:rsidRPr="00D42216">
        <w:rPr>
          <w:rFonts w:ascii="Times New Roman" w:hAnsi="Times New Roman" w:cs="Times New Roman"/>
          <w:sz w:val="24"/>
          <w:szCs w:val="24"/>
        </w:rPr>
        <w:t xml:space="preserve">nd toxins in aquatic ecosystems </w:t>
      </w:r>
      <w:sdt>
        <w:sdtPr>
          <w:rPr>
            <w:rFonts w:ascii="Times New Roman" w:hAnsi="Times New Roman" w:cs="Times New Roman"/>
            <w:sz w:val="24"/>
            <w:szCs w:val="24"/>
          </w:rPr>
          <w:id w:val="1678376390"/>
          <w:citation/>
        </w:sdtPr>
        <w:sdtEndPr/>
        <w:sdtContent>
          <w:r w:rsidR="00D82055" w:rsidRPr="00D42216">
            <w:rPr>
              <w:rFonts w:ascii="Times New Roman" w:hAnsi="Times New Roman" w:cs="Times New Roman"/>
              <w:sz w:val="24"/>
              <w:szCs w:val="24"/>
            </w:rPr>
            <w:fldChar w:fldCharType="begin"/>
          </w:r>
          <w:r w:rsidR="00D82055" w:rsidRPr="00D42216">
            <w:rPr>
              <w:rFonts w:ascii="Times New Roman" w:hAnsi="Times New Roman" w:cs="Times New Roman"/>
              <w:sz w:val="24"/>
              <w:szCs w:val="24"/>
            </w:rPr>
            <w:instrText xml:space="preserve"> CITATION Wan20 \l 1033 </w:instrText>
          </w:r>
          <w:r w:rsidR="00D82055" w:rsidRPr="00D42216">
            <w:rPr>
              <w:rFonts w:ascii="Times New Roman" w:hAnsi="Times New Roman" w:cs="Times New Roman"/>
              <w:sz w:val="24"/>
              <w:szCs w:val="24"/>
            </w:rPr>
            <w:fldChar w:fldCharType="separate"/>
          </w:r>
          <w:r w:rsidR="00D82055" w:rsidRPr="00D42216">
            <w:rPr>
              <w:rFonts w:ascii="Times New Roman" w:hAnsi="Times New Roman" w:cs="Times New Roman"/>
              <w:noProof/>
              <w:sz w:val="24"/>
              <w:szCs w:val="24"/>
            </w:rPr>
            <w:t>(Wang, Fan, Zhao, &amp; Wang, 2020)</w:t>
          </w:r>
          <w:r w:rsidR="00D82055" w:rsidRPr="00D42216">
            <w:rPr>
              <w:rFonts w:ascii="Times New Roman" w:hAnsi="Times New Roman" w:cs="Times New Roman"/>
              <w:sz w:val="24"/>
              <w:szCs w:val="24"/>
            </w:rPr>
            <w:fldChar w:fldCharType="end"/>
          </w:r>
        </w:sdtContent>
      </w:sdt>
      <w:r w:rsidR="00283F5C" w:rsidRPr="00D42216">
        <w:rPr>
          <w:rFonts w:ascii="Times New Roman" w:hAnsi="Times New Roman" w:cs="Times New Roman"/>
          <w:sz w:val="24"/>
          <w:szCs w:val="24"/>
        </w:rPr>
        <w:t xml:space="preserve">. </w:t>
      </w:r>
      <w:r w:rsidRPr="00D42216">
        <w:rPr>
          <w:rFonts w:ascii="Times New Roman" w:hAnsi="Times New Roman" w:cs="Times New Roman"/>
          <w:sz w:val="24"/>
          <w:szCs w:val="24"/>
        </w:rPr>
        <w:t>Micro plastics</w:t>
      </w:r>
      <w:r w:rsidR="00283F5C" w:rsidRPr="00D42216">
        <w:rPr>
          <w:rFonts w:ascii="Times New Roman" w:hAnsi="Times New Roman" w:cs="Times New Roman"/>
          <w:sz w:val="24"/>
          <w:szCs w:val="24"/>
        </w:rPr>
        <w:t xml:space="preserve"> can originate from various sources, </w:t>
      </w:r>
      <w:r w:rsidR="00A51864" w:rsidRPr="00D42216">
        <w:rPr>
          <w:rFonts w:ascii="Times New Roman" w:hAnsi="Times New Roman" w:cs="Times New Roman"/>
          <w:color w:val="444444"/>
          <w:sz w:val="24"/>
          <w:szCs w:val="24"/>
          <w:shd w:val="clear" w:color="auto" w:fill="FFFFFF"/>
        </w:rPr>
        <w:t>wear particles, recycled tire crumb and tire repair-polished debris</w:t>
      </w:r>
      <w:r w:rsidR="00A51864" w:rsidRPr="00D42216">
        <w:rPr>
          <w:rFonts w:ascii="Times New Roman" w:hAnsi="Times New Roman" w:cs="Times New Roman"/>
          <w:sz w:val="24"/>
          <w:szCs w:val="24"/>
        </w:rPr>
        <w:t xml:space="preserve"> </w:t>
      </w:r>
      <w:r w:rsidR="00283F5C" w:rsidRPr="00D42216">
        <w:rPr>
          <w:rFonts w:ascii="Times New Roman" w:hAnsi="Times New Roman" w:cs="Times New Roman"/>
          <w:sz w:val="24"/>
          <w:szCs w:val="24"/>
        </w:rPr>
        <w:t>(TRP)</w:t>
      </w:r>
      <w:sdt>
        <w:sdtPr>
          <w:rPr>
            <w:rFonts w:ascii="Times New Roman" w:hAnsi="Times New Roman" w:cs="Times New Roman"/>
            <w:sz w:val="24"/>
            <w:szCs w:val="24"/>
          </w:rPr>
          <w:id w:val="339291561"/>
          <w:citation/>
        </w:sdtPr>
        <w:sdtEndPr/>
        <w:sdtContent>
          <w:r w:rsidR="003F6337" w:rsidRPr="00D42216">
            <w:rPr>
              <w:rFonts w:ascii="Times New Roman" w:hAnsi="Times New Roman" w:cs="Times New Roman"/>
              <w:sz w:val="24"/>
              <w:szCs w:val="24"/>
            </w:rPr>
            <w:fldChar w:fldCharType="begin"/>
          </w:r>
          <w:r w:rsidR="003F6337" w:rsidRPr="00D42216">
            <w:rPr>
              <w:rFonts w:ascii="Times New Roman" w:hAnsi="Times New Roman" w:cs="Times New Roman"/>
              <w:sz w:val="24"/>
              <w:szCs w:val="24"/>
            </w:rPr>
            <w:instrText xml:space="preserve"> CITATION Lus20 \l 1033 </w:instrText>
          </w:r>
          <w:r w:rsidR="003F6337" w:rsidRPr="00D42216">
            <w:rPr>
              <w:rFonts w:ascii="Times New Roman" w:hAnsi="Times New Roman" w:cs="Times New Roman"/>
              <w:sz w:val="24"/>
              <w:szCs w:val="24"/>
            </w:rPr>
            <w:fldChar w:fldCharType="separate"/>
          </w:r>
          <w:r w:rsidR="003F6337" w:rsidRPr="00D42216">
            <w:rPr>
              <w:rFonts w:ascii="Times New Roman" w:hAnsi="Times New Roman" w:cs="Times New Roman"/>
              <w:noProof/>
              <w:sz w:val="24"/>
              <w:szCs w:val="24"/>
            </w:rPr>
            <w:t xml:space="preserve"> (Lusher, Lamb, &amp; Prosser, 2020)</w:t>
          </w:r>
          <w:r w:rsidR="003F6337" w:rsidRPr="00D42216">
            <w:rPr>
              <w:rFonts w:ascii="Times New Roman" w:hAnsi="Times New Roman" w:cs="Times New Roman"/>
              <w:sz w:val="24"/>
              <w:szCs w:val="24"/>
            </w:rPr>
            <w:fldChar w:fldCharType="end"/>
          </w:r>
        </w:sdtContent>
      </w:sdt>
      <w:r w:rsidR="007A238A" w:rsidRPr="00D42216">
        <w:rPr>
          <w:rFonts w:ascii="Times New Roman" w:hAnsi="Times New Roman" w:cs="Times New Roman"/>
          <w:sz w:val="24"/>
          <w:szCs w:val="24"/>
        </w:rPr>
        <w:t xml:space="preserve">. Aquatic organisms are significantly affected by </w:t>
      </w:r>
      <w:r w:rsidRPr="00D42216">
        <w:rPr>
          <w:rFonts w:ascii="Times New Roman" w:hAnsi="Times New Roman" w:cs="Times New Roman"/>
          <w:sz w:val="24"/>
          <w:szCs w:val="24"/>
        </w:rPr>
        <w:t>micro plastics</w:t>
      </w:r>
      <w:r w:rsidR="007A238A" w:rsidRPr="00D42216">
        <w:rPr>
          <w:rFonts w:ascii="Times New Roman" w:hAnsi="Times New Roman" w:cs="Times New Roman"/>
          <w:sz w:val="24"/>
          <w:szCs w:val="24"/>
        </w:rPr>
        <w:t xml:space="preserve"> deposits</w:t>
      </w:r>
      <w:r w:rsidR="0005560E" w:rsidRPr="00D42216">
        <w:rPr>
          <w:rFonts w:ascii="Times New Roman" w:hAnsi="Times New Roman" w:cs="Times New Roman"/>
          <w:sz w:val="24"/>
          <w:szCs w:val="24"/>
        </w:rPr>
        <w:t xml:space="preserve"> </w:t>
      </w:r>
      <w:sdt>
        <w:sdtPr>
          <w:rPr>
            <w:rFonts w:ascii="Times New Roman" w:hAnsi="Times New Roman" w:cs="Times New Roman"/>
            <w:sz w:val="24"/>
            <w:szCs w:val="24"/>
          </w:rPr>
          <w:id w:val="-1409230398"/>
          <w:citation/>
        </w:sdtPr>
        <w:sdtEndPr/>
        <w:sdtContent>
          <w:r w:rsidR="0005560E" w:rsidRPr="00D42216">
            <w:rPr>
              <w:rFonts w:ascii="Times New Roman" w:hAnsi="Times New Roman" w:cs="Times New Roman"/>
              <w:sz w:val="24"/>
              <w:szCs w:val="24"/>
            </w:rPr>
            <w:fldChar w:fldCharType="begin"/>
          </w:r>
          <w:r w:rsidR="0005560E" w:rsidRPr="00D42216">
            <w:rPr>
              <w:rFonts w:ascii="Times New Roman" w:hAnsi="Times New Roman" w:cs="Times New Roman"/>
              <w:sz w:val="24"/>
              <w:szCs w:val="24"/>
            </w:rPr>
            <w:instrText xml:space="preserve"> CITATION Che19 \l 1033 </w:instrText>
          </w:r>
          <w:r w:rsidR="0005560E" w:rsidRPr="00D42216">
            <w:rPr>
              <w:rFonts w:ascii="Times New Roman" w:hAnsi="Times New Roman" w:cs="Times New Roman"/>
              <w:sz w:val="24"/>
              <w:szCs w:val="24"/>
            </w:rPr>
            <w:fldChar w:fldCharType="separate"/>
          </w:r>
          <w:r w:rsidR="0005560E" w:rsidRPr="00D42216">
            <w:rPr>
              <w:rFonts w:ascii="Times New Roman" w:hAnsi="Times New Roman" w:cs="Times New Roman"/>
              <w:noProof/>
              <w:sz w:val="24"/>
              <w:szCs w:val="24"/>
            </w:rPr>
            <w:t>(Chen, Wang,, He, &amp; Li, 2019)</w:t>
          </w:r>
          <w:r w:rsidR="0005560E" w:rsidRPr="00D42216">
            <w:rPr>
              <w:rFonts w:ascii="Times New Roman" w:hAnsi="Times New Roman" w:cs="Times New Roman"/>
              <w:sz w:val="24"/>
              <w:szCs w:val="24"/>
            </w:rPr>
            <w:fldChar w:fldCharType="end"/>
          </w:r>
        </w:sdtContent>
      </w:sdt>
    </w:p>
    <w:p w:rsidR="00906B5C" w:rsidRPr="00D42216" w:rsidRDefault="00965980"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Acc</w:t>
      </w:r>
      <w:r w:rsidR="00251DED" w:rsidRPr="00D42216">
        <w:rPr>
          <w:rFonts w:ascii="Times New Roman" w:hAnsi="Times New Roman" w:cs="Times New Roman"/>
          <w:sz w:val="24"/>
          <w:szCs w:val="24"/>
        </w:rPr>
        <w:t xml:space="preserve">ording to </w:t>
      </w:r>
      <w:sdt>
        <w:sdtPr>
          <w:rPr>
            <w:rFonts w:ascii="Times New Roman" w:hAnsi="Times New Roman" w:cs="Times New Roman"/>
            <w:sz w:val="24"/>
            <w:szCs w:val="24"/>
          </w:rPr>
          <w:id w:val="2016498849"/>
          <w:citation/>
        </w:sdtPr>
        <w:sdtEndPr/>
        <w:sdtContent>
          <w:r w:rsidR="00567CB7" w:rsidRPr="00D42216">
            <w:rPr>
              <w:rFonts w:ascii="Times New Roman" w:hAnsi="Times New Roman" w:cs="Times New Roman"/>
              <w:sz w:val="24"/>
              <w:szCs w:val="24"/>
            </w:rPr>
            <w:fldChar w:fldCharType="begin"/>
          </w:r>
          <w:r w:rsidR="00567CB7" w:rsidRPr="00D42216">
            <w:rPr>
              <w:rFonts w:ascii="Times New Roman" w:hAnsi="Times New Roman" w:cs="Times New Roman"/>
              <w:sz w:val="24"/>
              <w:szCs w:val="24"/>
            </w:rPr>
            <w:instrText xml:space="preserve"> CITATION Kak20 \l 1033 </w:instrText>
          </w:r>
          <w:r w:rsidR="00567CB7" w:rsidRPr="00D42216">
            <w:rPr>
              <w:rFonts w:ascii="Times New Roman" w:hAnsi="Times New Roman" w:cs="Times New Roman"/>
              <w:sz w:val="24"/>
              <w:szCs w:val="24"/>
            </w:rPr>
            <w:fldChar w:fldCharType="separate"/>
          </w:r>
          <w:r w:rsidR="00567CB7" w:rsidRPr="00D42216">
            <w:rPr>
              <w:rFonts w:ascii="Times New Roman" w:hAnsi="Times New Roman" w:cs="Times New Roman"/>
              <w:noProof/>
              <w:sz w:val="24"/>
              <w:szCs w:val="24"/>
            </w:rPr>
            <w:t>(Kakul, Yılmaz, &amp; Duman, 2020)</w:t>
          </w:r>
          <w:r w:rsidR="00567CB7" w:rsidRPr="00D42216">
            <w:rPr>
              <w:rFonts w:ascii="Times New Roman" w:hAnsi="Times New Roman" w:cs="Times New Roman"/>
              <w:sz w:val="24"/>
              <w:szCs w:val="24"/>
            </w:rPr>
            <w:fldChar w:fldCharType="end"/>
          </w:r>
        </w:sdtContent>
      </w:sdt>
      <w:r w:rsidR="00251DED" w:rsidRPr="00D42216">
        <w:rPr>
          <w:rFonts w:ascii="Times New Roman" w:hAnsi="Times New Roman" w:cs="Times New Roman"/>
          <w:sz w:val="24"/>
          <w:szCs w:val="24"/>
        </w:rPr>
        <w:t xml:space="preserve"> the plastic crisis found to be global is considered to be the largest challenge we face in the current e</w:t>
      </w:r>
      <w:r w:rsidR="00567CB7" w:rsidRPr="00D42216">
        <w:rPr>
          <w:rFonts w:ascii="Times New Roman" w:hAnsi="Times New Roman" w:cs="Times New Roman"/>
          <w:sz w:val="24"/>
          <w:szCs w:val="24"/>
        </w:rPr>
        <w:t xml:space="preserve">nvironment. </w:t>
      </w:r>
      <w:sdt>
        <w:sdtPr>
          <w:rPr>
            <w:rFonts w:ascii="Times New Roman" w:hAnsi="Times New Roman" w:cs="Times New Roman"/>
            <w:sz w:val="24"/>
            <w:szCs w:val="24"/>
          </w:rPr>
          <w:id w:val="-894976572"/>
          <w:citation/>
        </w:sdtPr>
        <w:sdtEndPr/>
        <w:sdtContent>
          <w:r w:rsidR="00567CB7" w:rsidRPr="00D42216">
            <w:rPr>
              <w:rFonts w:ascii="Times New Roman" w:hAnsi="Times New Roman" w:cs="Times New Roman"/>
              <w:sz w:val="24"/>
              <w:szCs w:val="24"/>
            </w:rPr>
            <w:fldChar w:fldCharType="begin"/>
          </w:r>
          <w:r w:rsidR="00567CB7" w:rsidRPr="00D42216">
            <w:rPr>
              <w:rFonts w:ascii="Times New Roman" w:hAnsi="Times New Roman" w:cs="Times New Roman"/>
              <w:sz w:val="24"/>
              <w:szCs w:val="24"/>
            </w:rPr>
            <w:instrText xml:space="preserve"> CITATION Kak20 \l 1033 </w:instrText>
          </w:r>
          <w:r w:rsidR="00567CB7" w:rsidRPr="00D42216">
            <w:rPr>
              <w:rFonts w:ascii="Times New Roman" w:hAnsi="Times New Roman" w:cs="Times New Roman"/>
              <w:sz w:val="24"/>
              <w:szCs w:val="24"/>
            </w:rPr>
            <w:fldChar w:fldCharType="separate"/>
          </w:r>
          <w:r w:rsidR="00567CB7" w:rsidRPr="00D42216">
            <w:rPr>
              <w:rFonts w:ascii="Times New Roman" w:hAnsi="Times New Roman" w:cs="Times New Roman"/>
              <w:noProof/>
              <w:sz w:val="24"/>
              <w:szCs w:val="24"/>
            </w:rPr>
            <w:t>(Kakul, Yılmaz, &amp; Duman, 2020)</w:t>
          </w:r>
          <w:r w:rsidR="00567CB7" w:rsidRPr="00D42216">
            <w:rPr>
              <w:rFonts w:ascii="Times New Roman" w:hAnsi="Times New Roman" w:cs="Times New Roman"/>
              <w:sz w:val="24"/>
              <w:szCs w:val="24"/>
            </w:rPr>
            <w:fldChar w:fldCharType="end"/>
          </w:r>
        </w:sdtContent>
      </w:sdt>
      <w:r w:rsidR="00E63C21" w:rsidRPr="00D42216">
        <w:rPr>
          <w:rFonts w:ascii="Times New Roman" w:hAnsi="Times New Roman" w:cs="Times New Roman"/>
          <w:sz w:val="24"/>
          <w:szCs w:val="24"/>
        </w:rPr>
        <w:t>O</w:t>
      </w:r>
      <w:r w:rsidR="00251DED" w:rsidRPr="00D42216">
        <w:rPr>
          <w:rFonts w:ascii="Times New Roman" w:hAnsi="Times New Roman" w:cs="Times New Roman"/>
          <w:sz w:val="24"/>
          <w:szCs w:val="24"/>
        </w:rPr>
        <w:t>cean</w:t>
      </w:r>
      <w:r w:rsidR="00E63C21" w:rsidRPr="00D42216">
        <w:rPr>
          <w:rFonts w:ascii="Times New Roman" w:hAnsi="Times New Roman" w:cs="Times New Roman"/>
          <w:sz w:val="24"/>
          <w:szCs w:val="24"/>
        </w:rPr>
        <w:t>s are</w:t>
      </w:r>
      <w:r w:rsidR="00251DED" w:rsidRPr="00D42216">
        <w:rPr>
          <w:rFonts w:ascii="Times New Roman" w:hAnsi="Times New Roman" w:cs="Times New Roman"/>
          <w:sz w:val="24"/>
          <w:szCs w:val="24"/>
        </w:rPr>
        <w:t xml:space="preserve"> the most affected as a result of plastic pollution since it’s the primary receiver.</w:t>
      </w:r>
    </w:p>
    <w:p w:rsidR="00A520ED" w:rsidRPr="00D42216" w:rsidRDefault="007A238A"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P</w:t>
      </w:r>
      <w:r w:rsidR="004D4F77" w:rsidRPr="00D42216">
        <w:rPr>
          <w:rFonts w:ascii="Times New Roman" w:hAnsi="Times New Roman" w:cs="Times New Roman"/>
          <w:sz w:val="24"/>
          <w:szCs w:val="24"/>
        </w:rPr>
        <w:t>lastic</w:t>
      </w:r>
      <w:r w:rsidRPr="00D42216">
        <w:rPr>
          <w:rFonts w:ascii="Times New Roman" w:hAnsi="Times New Roman" w:cs="Times New Roman"/>
          <w:sz w:val="24"/>
          <w:szCs w:val="24"/>
        </w:rPr>
        <w:t>s with particles</w:t>
      </w:r>
      <w:r w:rsidR="004D4F77" w:rsidRPr="00D42216">
        <w:rPr>
          <w:rFonts w:ascii="Times New Roman" w:hAnsi="Times New Roman" w:cs="Times New Roman"/>
          <w:sz w:val="24"/>
          <w:szCs w:val="24"/>
        </w:rPr>
        <w:t xml:space="preserve"> between 0.1 m</w:t>
      </w:r>
      <w:r w:rsidR="0038396E" w:rsidRPr="00D42216">
        <w:rPr>
          <w:rFonts w:ascii="Times New Roman" w:hAnsi="Times New Roman" w:cs="Times New Roman"/>
          <w:sz w:val="24"/>
          <w:szCs w:val="24"/>
        </w:rPr>
        <w:t>m and 5 mm in diameter</w:t>
      </w:r>
      <w:r w:rsidRPr="00D42216">
        <w:rPr>
          <w:rFonts w:ascii="Times New Roman" w:hAnsi="Times New Roman" w:cs="Times New Roman"/>
          <w:sz w:val="24"/>
          <w:szCs w:val="24"/>
        </w:rPr>
        <w:t xml:space="preserve"> are considered to be </w:t>
      </w:r>
      <w:r w:rsidR="007D3554" w:rsidRPr="00D42216">
        <w:rPr>
          <w:rFonts w:ascii="Times New Roman" w:hAnsi="Times New Roman" w:cs="Times New Roman"/>
          <w:sz w:val="24"/>
          <w:szCs w:val="24"/>
        </w:rPr>
        <w:t xml:space="preserve">micro </w:t>
      </w:r>
      <w:r w:rsidR="007D3554">
        <w:rPr>
          <w:rFonts w:ascii="Times New Roman" w:hAnsi="Times New Roman" w:cs="Times New Roman"/>
          <w:sz w:val="24"/>
          <w:szCs w:val="24"/>
        </w:rPr>
        <w:t>p</w:t>
      </w:r>
      <w:r w:rsidR="007D3554" w:rsidRPr="00D42216">
        <w:rPr>
          <w:rFonts w:ascii="Times New Roman" w:hAnsi="Times New Roman" w:cs="Times New Roman"/>
          <w:sz w:val="24"/>
          <w:szCs w:val="24"/>
        </w:rPr>
        <w:t>lastics</w:t>
      </w:r>
      <w:r w:rsidR="0038396E" w:rsidRPr="00D42216">
        <w:rPr>
          <w:rFonts w:ascii="Times New Roman" w:hAnsi="Times New Roman" w:cs="Times New Roman"/>
          <w:sz w:val="24"/>
          <w:szCs w:val="24"/>
        </w:rPr>
        <w:t xml:space="preserve"> </w:t>
      </w:r>
      <w:sdt>
        <w:sdtPr>
          <w:rPr>
            <w:rFonts w:ascii="Times New Roman" w:hAnsi="Times New Roman" w:cs="Times New Roman"/>
            <w:sz w:val="24"/>
            <w:szCs w:val="24"/>
          </w:rPr>
          <w:id w:val="138084915"/>
          <w:citation/>
        </w:sdtPr>
        <w:sdtEndPr/>
        <w:sdtContent>
          <w:r w:rsidR="00567CB7"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CITATION Bra16 \l 1033 </w:instrText>
          </w:r>
          <w:r w:rsidR="00567CB7"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(Brack, Corcoran, Kühn, &amp; Schwark, 2016)</w:t>
          </w:r>
          <w:r w:rsidR="00567CB7" w:rsidRPr="00D42216">
            <w:rPr>
              <w:rFonts w:ascii="Times New Roman" w:hAnsi="Times New Roman" w:cs="Times New Roman"/>
              <w:sz w:val="24"/>
              <w:szCs w:val="24"/>
            </w:rPr>
            <w:fldChar w:fldCharType="end"/>
          </w:r>
        </w:sdtContent>
      </w:sdt>
      <w:r w:rsidR="0038396E" w:rsidRPr="00D42216">
        <w:rPr>
          <w:rFonts w:ascii="Times New Roman" w:hAnsi="Times New Roman" w:cs="Times New Roman"/>
          <w:sz w:val="24"/>
          <w:szCs w:val="24"/>
        </w:rPr>
        <w:t xml:space="preserve">. </w:t>
      </w:r>
      <w:r w:rsidRPr="00D42216">
        <w:rPr>
          <w:rFonts w:ascii="Times New Roman" w:hAnsi="Times New Roman" w:cs="Times New Roman"/>
          <w:sz w:val="24"/>
          <w:szCs w:val="24"/>
        </w:rPr>
        <w:t xml:space="preserve">Significant </w:t>
      </w:r>
      <w:r w:rsidR="0038396E" w:rsidRPr="00D42216">
        <w:rPr>
          <w:rFonts w:ascii="Times New Roman" w:hAnsi="Times New Roman" w:cs="Times New Roman"/>
          <w:sz w:val="24"/>
          <w:szCs w:val="24"/>
        </w:rPr>
        <w:t>environmental</w:t>
      </w:r>
      <w:r w:rsidRPr="00D42216">
        <w:rPr>
          <w:rFonts w:ascii="Times New Roman" w:hAnsi="Times New Roman" w:cs="Times New Roman"/>
          <w:sz w:val="24"/>
          <w:szCs w:val="24"/>
        </w:rPr>
        <w:t xml:space="preserve"> eff</w:t>
      </w:r>
      <w:r w:rsidR="003073A9" w:rsidRPr="00D42216">
        <w:rPr>
          <w:rFonts w:ascii="Times New Roman" w:hAnsi="Times New Roman" w:cs="Times New Roman"/>
          <w:sz w:val="24"/>
          <w:szCs w:val="24"/>
        </w:rPr>
        <w:t>e</w:t>
      </w:r>
      <w:r w:rsidRPr="00D42216">
        <w:rPr>
          <w:rFonts w:ascii="Times New Roman" w:hAnsi="Times New Roman" w:cs="Times New Roman"/>
          <w:sz w:val="24"/>
          <w:szCs w:val="24"/>
        </w:rPr>
        <w:t>cts and</w:t>
      </w:r>
      <w:r w:rsidR="0038396E" w:rsidRPr="00D42216">
        <w:rPr>
          <w:rFonts w:ascii="Times New Roman" w:hAnsi="Times New Roman" w:cs="Times New Roman"/>
          <w:sz w:val="24"/>
          <w:szCs w:val="24"/>
        </w:rPr>
        <w:t xml:space="preserve"> human health </w:t>
      </w:r>
      <w:r w:rsidRPr="00D42216">
        <w:rPr>
          <w:rFonts w:ascii="Times New Roman" w:hAnsi="Times New Roman" w:cs="Times New Roman"/>
          <w:sz w:val="24"/>
          <w:szCs w:val="24"/>
        </w:rPr>
        <w:t>hazards</w:t>
      </w:r>
      <w:r w:rsidR="003073A9" w:rsidRPr="00D42216">
        <w:rPr>
          <w:rFonts w:ascii="Times New Roman" w:hAnsi="Times New Roman" w:cs="Times New Roman"/>
          <w:sz w:val="24"/>
          <w:szCs w:val="24"/>
        </w:rPr>
        <w:t xml:space="preserve"> are experienced as a result of the presence of </w:t>
      </w:r>
      <w:r w:rsidR="007D3554" w:rsidRPr="00D42216">
        <w:rPr>
          <w:rFonts w:ascii="Times New Roman" w:hAnsi="Times New Roman" w:cs="Times New Roman"/>
          <w:sz w:val="24"/>
          <w:szCs w:val="24"/>
        </w:rPr>
        <w:t>micro plastics</w:t>
      </w:r>
      <w:r w:rsidR="003073A9" w:rsidRPr="00D42216">
        <w:rPr>
          <w:rFonts w:ascii="Times New Roman" w:hAnsi="Times New Roman" w:cs="Times New Roman"/>
          <w:sz w:val="24"/>
          <w:szCs w:val="24"/>
        </w:rPr>
        <w:t xml:space="preserve"> in </w:t>
      </w:r>
      <w:r w:rsidR="00CD5814" w:rsidRPr="00D42216">
        <w:rPr>
          <w:rFonts w:ascii="Times New Roman" w:hAnsi="Times New Roman" w:cs="Times New Roman"/>
          <w:sz w:val="24"/>
          <w:szCs w:val="24"/>
        </w:rPr>
        <w:t>aquatic</w:t>
      </w:r>
      <w:r w:rsidR="003073A9" w:rsidRPr="00D42216">
        <w:rPr>
          <w:rFonts w:ascii="Times New Roman" w:hAnsi="Times New Roman" w:cs="Times New Roman"/>
          <w:sz w:val="24"/>
          <w:szCs w:val="24"/>
        </w:rPr>
        <w:t xml:space="preserve"> bodies</w:t>
      </w:r>
      <w:r w:rsidRPr="00D42216">
        <w:rPr>
          <w:rFonts w:ascii="Times New Roman" w:hAnsi="Times New Roman" w:cs="Times New Roman"/>
          <w:sz w:val="24"/>
          <w:szCs w:val="24"/>
        </w:rPr>
        <w:t xml:space="preserve"> </w:t>
      </w:r>
      <w:sdt>
        <w:sdtPr>
          <w:rPr>
            <w:rFonts w:ascii="Times New Roman" w:hAnsi="Times New Roman" w:cs="Times New Roman"/>
            <w:sz w:val="24"/>
            <w:szCs w:val="24"/>
          </w:rPr>
          <w:id w:val="-1693147361"/>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Kak20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(Kakul, Yılmaz, &amp; Duman, 2020)</w:t>
          </w:r>
          <w:r w:rsidR="0096320D" w:rsidRPr="00D42216">
            <w:rPr>
              <w:rFonts w:ascii="Times New Roman" w:hAnsi="Times New Roman" w:cs="Times New Roman"/>
              <w:sz w:val="24"/>
              <w:szCs w:val="24"/>
            </w:rPr>
            <w:fldChar w:fldCharType="end"/>
          </w:r>
        </w:sdtContent>
      </w:sdt>
      <w:r w:rsidR="0038396E" w:rsidRPr="00D42216">
        <w:rPr>
          <w:rFonts w:ascii="Times New Roman" w:hAnsi="Times New Roman" w:cs="Times New Roman"/>
          <w:sz w:val="24"/>
          <w:szCs w:val="24"/>
        </w:rPr>
        <w:t xml:space="preserve">. </w:t>
      </w:r>
      <w:r w:rsidR="003073A9" w:rsidRPr="00D42216">
        <w:rPr>
          <w:rFonts w:ascii="Times New Roman" w:hAnsi="Times New Roman" w:cs="Times New Roman"/>
          <w:sz w:val="24"/>
          <w:szCs w:val="24"/>
        </w:rPr>
        <w:t>T</w:t>
      </w:r>
      <w:r w:rsidR="0038396E" w:rsidRPr="00D42216">
        <w:rPr>
          <w:rFonts w:ascii="Times New Roman" w:hAnsi="Times New Roman" w:cs="Times New Roman"/>
          <w:sz w:val="24"/>
          <w:szCs w:val="24"/>
        </w:rPr>
        <w:t>he</w:t>
      </w:r>
      <w:r w:rsidR="003073A9" w:rsidRPr="00D42216">
        <w:rPr>
          <w:rFonts w:ascii="Times New Roman" w:hAnsi="Times New Roman" w:cs="Times New Roman"/>
          <w:sz w:val="24"/>
          <w:szCs w:val="24"/>
        </w:rPr>
        <w:t xml:space="preserve">re are many sources of </w:t>
      </w:r>
      <w:r w:rsidR="00CD5814" w:rsidRPr="00D42216">
        <w:rPr>
          <w:rFonts w:ascii="Times New Roman" w:hAnsi="Times New Roman" w:cs="Times New Roman"/>
          <w:sz w:val="24"/>
          <w:szCs w:val="24"/>
        </w:rPr>
        <w:t>micro plastics</w:t>
      </w:r>
      <w:r w:rsidR="003073A9" w:rsidRPr="00D42216">
        <w:rPr>
          <w:rFonts w:ascii="Times New Roman" w:hAnsi="Times New Roman" w:cs="Times New Roman"/>
          <w:sz w:val="24"/>
          <w:szCs w:val="24"/>
        </w:rPr>
        <w:t>, but</w:t>
      </w:r>
      <w:r w:rsidR="005751A5" w:rsidRPr="00D42216">
        <w:rPr>
          <w:rFonts w:ascii="Times New Roman" w:hAnsi="Times New Roman" w:cs="Times New Roman"/>
          <w:sz w:val="24"/>
          <w:szCs w:val="24"/>
        </w:rPr>
        <w:t xml:space="preserve"> the greatest </w:t>
      </w:r>
      <w:r w:rsidR="0038396E" w:rsidRPr="00D42216">
        <w:rPr>
          <w:rFonts w:ascii="Times New Roman" w:hAnsi="Times New Roman" w:cs="Times New Roman"/>
          <w:sz w:val="24"/>
          <w:szCs w:val="24"/>
        </w:rPr>
        <w:t xml:space="preserve">sources </w:t>
      </w:r>
      <w:r w:rsidR="005751A5" w:rsidRPr="00D42216">
        <w:rPr>
          <w:rFonts w:ascii="Times New Roman" w:hAnsi="Times New Roman" w:cs="Times New Roman"/>
          <w:sz w:val="24"/>
          <w:szCs w:val="24"/>
        </w:rPr>
        <w:t xml:space="preserve">in aquatic systems is Tire Rubber Particles </w:t>
      </w:r>
      <w:sdt>
        <w:sdtPr>
          <w:rPr>
            <w:rFonts w:ascii="Times New Roman" w:hAnsi="Times New Roman" w:cs="Times New Roman"/>
            <w:sz w:val="24"/>
            <w:szCs w:val="24"/>
          </w:rPr>
          <w:id w:val="-707488499"/>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Kak20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(Kakul, Yılmaz, &amp; Duman, 2020)</w:t>
          </w:r>
          <w:r w:rsidR="0096320D" w:rsidRPr="00D42216">
            <w:rPr>
              <w:rFonts w:ascii="Times New Roman" w:hAnsi="Times New Roman" w:cs="Times New Roman"/>
              <w:sz w:val="24"/>
              <w:szCs w:val="24"/>
            </w:rPr>
            <w:fldChar w:fldCharType="end"/>
          </w:r>
        </w:sdtContent>
      </w:sdt>
      <w:r w:rsidR="0038396E" w:rsidRPr="00D42216">
        <w:rPr>
          <w:rFonts w:ascii="Times New Roman" w:hAnsi="Times New Roman" w:cs="Times New Roman"/>
          <w:sz w:val="24"/>
          <w:szCs w:val="24"/>
        </w:rPr>
        <w:t xml:space="preserve">. </w:t>
      </w:r>
    </w:p>
    <w:p w:rsidR="0038396E" w:rsidRPr="00D42216" w:rsidRDefault="005751A5"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According to </w:t>
      </w:r>
      <w:sdt>
        <w:sdtPr>
          <w:rPr>
            <w:rFonts w:ascii="Times New Roman" w:hAnsi="Times New Roman" w:cs="Times New Roman"/>
            <w:sz w:val="24"/>
            <w:szCs w:val="24"/>
          </w:rPr>
          <w:id w:val="1374576612"/>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Kak20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(Kakul, Yılmaz, &amp; Duman, 2020)</w:t>
          </w:r>
          <w:r w:rsidR="0096320D"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friction between the tarmac and the tire makes the tire to wear out and as a result some small particles of tire</w:t>
      </w:r>
      <w:r w:rsidR="00CB5F80" w:rsidRPr="00D42216">
        <w:rPr>
          <w:rFonts w:ascii="Times New Roman" w:hAnsi="Times New Roman" w:cs="Times New Roman"/>
          <w:sz w:val="24"/>
          <w:szCs w:val="24"/>
        </w:rPr>
        <w:t xml:space="preserve"> rubber are deposited into </w:t>
      </w:r>
      <w:r w:rsidR="00CD5814" w:rsidRPr="00D42216">
        <w:rPr>
          <w:rFonts w:ascii="Times New Roman" w:hAnsi="Times New Roman" w:cs="Times New Roman"/>
          <w:sz w:val="24"/>
          <w:szCs w:val="24"/>
        </w:rPr>
        <w:t>aquatic</w:t>
      </w:r>
      <w:r w:rsidR="00CB5F80" w:rsidRPr="00D42216">
        <w:rPr>
          <w:rFonts w:ascii="Times New Roman" w:hAnsi="Times New Roman" w:cs="Times New Roman"/>
          <w:sz w:val="24"/>
          <w:szCs w:val="24"/>
        </w:rPr>
        <w:t xml:space="preserve"> bodies.</w:t>
      </w:r>
    </w:p>
    <w:p w:rsidR="0038396E" w:rsidRPr="00D42216" w:rsidRDefault="00E2322B"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Tire rubber particles </w:t>
      </w:r>
      <w:r w:rsidR="0038396E" w:rsidRPr="00D42216">
        <w:rPr>
          <w:rFonts w:ascii="Times New Roman" w:hAnsi="Times New Roman" w:cs="Times New Roman"/>
          <w:sz w:val="24"/>
          <w:szCs w:val="24"/>
        </w:rPr>
        <w:t xml:space="preserve">have been found in </w:t>
      </w:r>
      <w:r w:rsidRPr="00D42216">
        <w:rPr>
          <w:rFonts w:ascii="Times New Roman" w:hAnsi="Times New Roman" w:cs="Times New Roman"/>
          <w:sz w:val="24"/>
          <w:szCs w:val="24"/>
        </w:rPr>
        <w:t xml:space="preserve">numerous </w:t>
      </w:r>
      <w:r w:rsidR="0038396E" w:rsidRPr="00D42216">
        <w:rPr>
          <w:rFonts w:ascii="Times New Roman" w:hAnsi="Times New Roman" w:cs="Times New Roman"/>
          <w:sz w:val="24"/>
          <w:szCs w:val="24"/>
        </w:rPr>
        <w:t>aquatic ecosystems, such as coastal areas</w:t>
      </w:r>
      <w:r w:rsidRPr="00D42216">
        <w:rPr>
          <w:rFonts w:ascii="Times New Roman" w:hAnsi="Times New Roman" w:cs="Times New Roman"/>
          <w:sz w:val="24"/>
          <w:szCs w:val="24"/>
        </w:rPr>
        <w:t>,</w:t>
      </w:r>
      <w:r w:rsidRPr="00D42216">
        <w:rPr>
          <w:rFonts w:ascii="Times New Roman" w:hAnsi="Times New Roman" w:cs="Times New Roman"/>
          <w:bCs/>
          <w:color w:val="202124"/>
          <w:sz w:val="24"/>
          <w:szCs w:val="24"/>
          <w:shd w:val="clear" w:color="auto" w:fill="FFFFFF"/>
        </w:rPr>
        <w:t xml:space="preserve"> wetlands, rivers, lakes, and coastal estuaries</w:t>
      </w:r>
      <w:sdt>
        <w:sdtPr>
          <w:rPr>
            <w:rFonts w:ascii="Times New Roman" w:hAnsi="Times New Roman" w:cs="Times New Roman"/>
            <w:bCs/>
            <w:color w:val="202124"/>
            <w:sz w:val="24"/>
            <w:szCs w:val="24"/>
            <w:shd w:val="clear" w:color="auto" w:fill="FFFFFF"/>
          </w:rPr>
          <w:id w:val="134529025"/>
          <w:citation/>
        </w:sdtPr>
        <w:sdtEndPr/>
        <w:sdtContent>
          <w:r w:rsidR="0096320D" w:rsidRPr="00D42216">
            <w:rPr>
              <w:rFonts w:ascii="Times New Roman" w:hAnsi="Times New Roman" w:cs="Times New Roman"/>
              <w:bCs/>
              <w:color w:val="202124"/>
              <w:sz w:val="24"/>
              <w:szCs w:val="24"/>
              <w:shd w:val="clear" w:color="auto" w:fill="FFFFFF"/>
            </w:rPr>
            <w:fldChar w:fldCharType="begin"/>
          </w:r>
          <w:r w:rsidR="0096320D" w:rsidRPr="00D42216">
            <w:rPr>
              <w:rFonts w:ascii="Times New Roman" w:hAnsi="Times New Roman" w:cs="Times New Roman"/>
              <w:bCs/>
              <w:color w:val="202124"/>
              <w:sz w:val="24"/>
              <w:szCs w:val="24"/>
              <w:shd w:val="clear" w:color="auto" w:fill="FFFFFF"/>
            </w:rPr>
            <w:instrText xml:space="preserve"> CITATION Kak20 \l 1033 </w:instrText>
          </w:r>
          <w:r w:rsidR="0096320D" w:rsidRPr="00D42216">
            <w:rPr>
              <w:rFonts w:ascii="Times New Roman" w:hAnsi="Times New Roman" w:cs="Times New Roman"/>
              <w:bCs/>
              <w:color w:val="202124"/>
              <w:sz w:val="24"/>
              <w:szCs w:val="24"/>
              <w:shd w:val="clear" w:color="auto" w:fill="FFFFFF"/>
            </w:rPr>
            <w:fldChar w:fldCharType="separate"/>
          </w:r>
          <w:r w:rsidR="0096320D" w:rsidRPr="00D42216">
            <w:rPr>
              <w:rFonts w:ascii="Times New Roman" w:hAnsi="Times New Roman" w:cs="Times New Roman"/>
              <w:bCs/>
              <w:noProof/>
              <w:color w:val="202124"/>
              <w:sz w:val="24"/>
              <w:szCs w:val="24"/>
              <w:shd w:val="clear" w:color="auto" w:fill="FFFFFF"/>
            </w:rPr>
            <w:t xml:space="preserve"> </w:t>
          </w:r>
          <w:r w:rsidR="0096320D" w:rsidRPr="00D42216">
            <w:rPr>
              <w:rFonts w:ascii="Times New Roman" w:hAnsi="Times New Roman" w:cs="Times New Roman"/>
              <w:noProof/>
              <w:color w:val="202124"/>
              <w:sz w:val="24"/>
              <w:szCs w:val="24"/>
              <w:shd w:val="clear" w:color="auto" w:fill="FFFFFF"/>
            </w:rPr>
            <w:t>(Kakul, Yılmaz, &amp; Duman, 2020)</w:t>
          </w:r>
          <w:r w:rsidR="0096320D" w:rsidRPr="00D42216">
            <w:rPr>
              <w:rFonts w:ascii="Times New Roman" w:hAnsi="Times New Roman" w:cs="Times New Roman"/>
              <w:bCs/>
              <w:color w:val="202124"/>
              <w:sz w:val="24"/>
              <w:szCs w:val="24"/>
              <w:shd w:val="clear" w:color="auto" w:fill="FFFFFF"/>
            </w:rPr>
            <w:fldChar w:fldCharType="end"/>
          </w:r>
        </w:sdtContent>
      </w:sdt>
      <w:r w:rsidR="0038396E" w:rsidRPr="00D42216">
        <w:rPr>
          <w:rFonts w:ascii="Times New Roman" w:hAnsi="Times New Roman" w:cs="Times New Roman"/>
          <w:sz w:val="24"/>
          <w:szCs w:val="24"/>
        </w:rPr>
        <w:t xml:space="preserve">. </w:t>
      </w:r>
      <w:r w:rsidR="00DB244F" w:rsidRPr="00D42216">
        <w:rPr>
          <w:rFonts w:ascii="Times New Roman" w:hAnsi="Times New Roman" w:cs="Times New Roman"/>
          <w:sz w:val="24"/>
          <w:szCs w:val="24"/>
        </w:rPr>
        <w:t>Composition</w:t>
      </w:r>
      <w:r w:rsidR="0038396E" w:rsidRPr="00D42216">
        <w:rPr>
          <w:rFonts w:ascii="Times New Roman" w:hAnsi="Times New Roman" w:cs="Times New Roman"/>
          <w:sz w:val="24"/>
          <w:szCs w:val="24"/>
        </w:rPr>
        <w:t xml:space="preserve"> of </w:t>
      </w:r>
      <w:r w:rsidR="00DB244F" w:rsidRPr="00D42216">
        <w:rPr>
          <w:rFonts w:ascii="Times New Roman" w:hAnsi="Times New Roman" w:cs="Times New Roman"/>
          <w:sz w:val="24"/>
          <w:szCs w:val="24"/>
        </w:rPr>
        <w:t xml:space="preserve">tire rubber particles include </w:t>
      </w:r>
      <w:r w:rsidR="0038396E" w:rsidRPr="00D42216">
        <w:rPr>
          <w:rFonts w:ascii="Times New Roman" w:hAnsi="Times New Roman" w:cs="Times New Roman"/>
          <w:sz w:val="24"/>
          <w:szCs w:val="24"/>
        </w:rPr>
        <w:t>various chemicals</w:t>
      </w:r>
      <w:r w:rsidR="00DB244F" w:rsidRPr="00D42216">
        <w:rPr>
          <w:rFonts w:ascii="Times New Roman" w:hAnsi="Times New Roman" w:cs="Times New Roman"/>
          <w:sz w:val="24"/>
          <w:szCs w:val="24"/>
        </w:rPr>
        <w:t xml:space="preserve"> such as butadiene and cis-1, 4-polyisoprene</w:t>
      </w:r>
      <w:r w:rsidR="002522C2" w:rsidRPr="00D42216">
        <w:rPr>
          <w:rFonts w:ascii="Times New Roman" w:hAnsi="Times New Roman" w:cs="Times New Roman"/>
          <w:sz w:val="24"/>
          <w:szCs w:val="24"/>
        </w:rPr>
        <w:t>, including heavy metals</w:t>
      </w:r>
      <w:r w:rsidR="00DB244F" w:rsidRPr="00D42216">
        <w:rPr>
          <w:rFonts w:ascii="Times New Roman" w:hAnsi="Times New Roman" w:cs="Times New Roman"/>
          <w:sz w:val="24"/>
          <w:szCs w:val="24"/>
        </w:rPr>
        <w:t xml:space="preserve"> and other additives</w:t>
      </w:r>
      <w:sdt>
        <w:sdtPr>
          <w:rPr>
            <w:rFonts w:ascii="Times New Roman" w:hAnsi="Times New Roman" w:cs="Times New Roman"/>
            <w:sz w:val="24"/>
            <w:szCs w:val="24"/>
          </w:rPr>
          <w:id w:val="-1051540690"/>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Kak20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 xml:space="preserve"> (Kakul, Yılmaz, &amp; Duman, 2020)</w:t>
          </w:r>
          <w:r w:rsidR="0096320D" w:rsidRPr="00D42216">
            <w:rPr>
              <w:rFonts w:ascii="Times New Roman" w:hAnsi="Times New Roman" w:cs="Times New Roman"/>
              <w:sz w:val="24"/>
              <w:szCs w:val="24"/>
            </w:rPr>
            <w:fldChar w:fldCharType="end"/>
          </w:r>
        </w:sdtContent>
      </w:sdt>
      <w:r w:rsidR="0038396E" w:rsidRPr="00D42216">
        <w:rPr>
          <w:rFonts w:ascii="Times New Roman" w:hAnsi="Times New Roman" w:cs="Times New Roman"/>
          <w:sz w:val="24"/>
          <w:szCs w:val="24"/>
        </w:rPr>
        <w:t xml:space="preserve">. </w:t>
      </w:r>
      <w:r w:rsidR="00DB244F" w:rsidRPr="00D42216">
        <w:rPr>
          <w:rFonts w:ascii="Times New Roman" w:hAnsi="Times New Roman" w:cs="Times New Roman"/>
          <w:sz w:val="24"/>
          <w:szCs w:val="24"/>
        </w:rPr>
        <w:t xml:space="preserve">Solemn </w:t>
      </w:r>
      <w:r w:rsidR="0038396E" w:rsidRPr="00D42216">
        <w:rPr>
          <w:rFonts w:ascii="Times New Roman" w:hAnsi="Times New Roman" w:cs="Times New Roman"/>
          <w:sz w:val="24"/>
          <w:szCs w:val="24"/>
        </w:rPr>
        <w:t xml:space="preserve">ecological </w:t>
      </w:r>
      <w:r w:rsidR="0038396E" w:rsidRPr="00D42216">
        <w:rPr>
          <w:rFonts w:ascii="Times New Roman" w:hAnsi="Times New Roman" w:cs="Times New Roman"/>
          <w:sz w:val="24"/>
          <w:szCs w:val="24"/>
        </w:rPr>
        <w:lastRenderedPageBreak/>
        <w:t>and environmental</w:t>
      </w:r>
      <w:r w:rsidR="00DB244F" w:rsidRPr="00D42216">
        <w:rPr>
          <w:rFonts w:ascii="Times New Roman" w:hAnsi="Times New Roman" w:cs="Times New Roman"/>
          <w:sz w:val="24"/>
          <w:szCs w:val="24"/>
        </w:rPr>
        <w:t xml:space="preserve"> effects</w:t>
      </w:r>
      <w:r w:rsidR="0038396E" w:rsidRPr="00D42216">
        <w:rPr>
          <w:rFonts w:ascii="Times New Roman" w:hAnsi="Times New Roman" w:cs="Times New Roman"/>
          <w:sz w:val="24"/>
          <w:szCs w:val="24"/>
        </w:rPr>
        <w:t>, as well as human health risks</w:t>
      </w:r>
      <w:r w:rsidR="00DB244F" w:rsidRPr="00D42216">
        <w:rPr>
          <w:rFonts w:ascii="Times New Roman" w:hAnsi="Times New Roman" w:cs="Times New Roman"/>
          <w:sz w:val="24"/>
          <w:szCs w:val="24"/>
        </w:rPr>
        <w:t xml:space="preserve"> are experienced as a result of the chemical</w:t>
      </w:r>
      <w:r w:rsidR="002522C2" w:rsidRPr="00D42216">
        <w:rPr>
          <w:rFonts w:ascii="Times New Roman" w:hAnsi="Times New Roman" w:cs="Times New Roman"/>
          <w:sz w:val="24"/>
          <w:szCs w:val="24"/>
        </w:rPr>
        <w:t>s</w:t>
      </w:r>
      <w:r w:rsidR="00DB244F" w:rsidRPr="00D42216">
        <w:rPr>
          <w:rFonts w:ascii="Times New Roman" w:hAnsi="Times New Roman" w:cs="Times New Roman"/>
          <w:sz w:val="24"/>
          <w:szCs w:val="24"/>
        </w:rPr>
        <w:t xml:space="preserve"> deposited into </w:t>
      </w:r>
      <w:r w:rsidR="00CD5814" w:rsidRPr="00D42216">
        <w:rPr>
          <w:rFonts w:ascii="Times New Roman" w:hAnsi="Times New Roman" w:cs="Times New Roman"/>
          <w:sz w:val="24"/>
          <w:szCs w:val="24"/>
        </w:rPr>
        <w:t>aquatic</w:t>
      </w:r>
      <w:r w:rsidR="002522C2" w:rsidRPr="00D42216">
        <w:rPr>
          <w:rFonts w:ascii="Times New Roman" w:hAnsi="Times New Roman" w:cs="Times New Roman"/>
          <w:sz w:val="24"/>
          <w:szCs w:val="24"/>
        </w:rPr>
        <w:t xml:space="preserve"> </w:t>
      </w:r>
      <w:r w:rsidR="00DB244F" w:rsidRPr="00D42216">
        <w:rPr>
          <w:rFonts w:ascii="Times New Roman" w:hAnsi="Times New Roman" w:cs="Times New Roman"/>
          <w:sz w:val="24"/>
          <w:szCs w:val="24"/>
        </w:rPr>
        <w:t>bodies</w:t>
      </w:r>
      <w:r w:rsidR="0038396E" w:rsidRPr="00D42216">
        <w:rPr>
          <w:rFonts w:ascii="Times New Roman" w:hAnsi="Times New Roman" w:cs="Times New Roman"/>
          <w:sz w:val="24"/>
          <w:szCs w:val="24"/>
        </w:rPr>
        <w:t>.</w:t>
      </w:r>
    </w:p>
    <w:p w:rsidR="00F73C0C" w:rsidRPr="00D42216" w:rsidRDefault="0038396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Heavy metals</w:t>
      </w:r>
      <w:r w:rsidR="002522C2" w:rsidRPr="00D42216">
        <w:rPr>
          <w:rFonts w:ascii="Times New Roman" w:hAnsi="Times New Roman" w:cs="Times New Roman"/>
          <w:sz w:val="24"/>
          <w:szCs w:val="24"/>
        </w:rPr>
        <w:t xml:space="preserve"> composed in tire rubber particles</w:t>
      </w:r>
      <w:r w:rsidRPr="00D42216">
        <w:rPr>
          <w:rFonts w:ascii="Times New Roman" w:hAnsi="Times New Roman" w:cs="Times New Roman"/>
          <w:sz w:val="24"/>
          <w:szCs w:val="24"/>
        </w:rPr>
        <w:t xml:space="preserve"> are </w:t>
      </w:r>
      <w:r w:rsidR="002522C2" w:rsidRPr="00D42216">
        <w:rPr>
          <w:rFonts w:ascii="Times New Roman" w:hAnsi="Times New Roman" w:cs="Times New Roman"/>
          <w:sz w:val="24"/>
          <w:szCs w:val="24"/>
        </w:rPr>
        <w:t xml:space="preserve">the largest </w:t>
      </w:r>
      <w:r w:rsidRPr="00D42216">
        <w:rPr>
          <w:rFonts w:ascii="Times New Roman" w:hAnsi="Times New Roman" w:cs="Times New Roman"/>
          <w:sz w:val="24"/>
          <w:szCs w:val="24"/>
        </w:rPr>
        <w:t>environmental pollutant</w:t>
      </w:r>
      <w:sdt>
        <w:sdtPr>
          <w:rPr>
            <w:rFonts w:ascii="Times New Roman" w:hAnsi="Times New Roman" w:cs="Times New Roman"/>
            <w:sz w:val="24"/>
            <w:szCs w:val="24"/>
          </w:rPr>
          <w:id w:val="1765183366"/>
          <w:citation/>
        </w:sdtPr>
        <w:sdtEndPr/>
        <w:sdtContent>
          <w:r w:rsidR="0096320D" w:rsidRPr="00D42216">
            <w:rPr>
              <w:rFonts w:ascii="Times New Roman" w:hAnsi="Times New Roman" w:cs="Times New Roman"/>
              <w:sz w:val="24"/>
              <w:szCs w:val="24"/>
            </w:rPr>
            <w:fldChar w:fldCharType="begin"/>
          </w:r>
          <w:r w:rsidR="0096320D" w:rsidRPr="00D42216">
            <w:rPr>
              <w:rFonts w:ascii="Times New Roman" w:hAnsi="Times New Roman" w:cs="Times New Roman"/>
              <w:sz w:val="24"/>
              <w:szCs w:val="24"/>
            </w:rPr>
            <w:instrText xml:space="preserve"> CITATION Zha20 \l 1033 </w:instrText>
          </w:r>
          <w:r w:rsidR="0096320D" w:rsidRPr="00D42216">
            <w:rPr>
              <w:rFonts w:ascii="Times New Roman" w:hAnsi="Times New Roman" w:cs="Times New Roman"/>
              <w:sz w:val="24"/>
              <w:szCs w:val="24"/>
            </w:rPr>
            <w:fldChar w:fldCharType="separate"/>
          </w:r>
          <w:r w:rsidR="0096320D" w:rsidRPr="00D42216">
            <w:rPr>
              <w:rFonts w:ascii="Times New Roman" w:hAnsi="Times New Roman" w:cs="Times New Roman"/>
              <w:noProof/>
              <w:sz w:val="24"/>
              <w:szCs w:val="24"/>
            </w:rPr>
            <w:t xml:space="preserve"> (Zhang, Zhang, Deng, &amp; Zhang, 2020)</w:t>
          </w:r>
          <w:r w:rsidR="0096320D"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w:t>
      </w:r>
      <w:r w:rsidR="00D0179F" w:rsidRPr="00D42216">
        <w:rPr>
          <w:rFonts w:ascii="Times New Roman" w:hAnsi="Times New Roman" w:cs="Times New Roman"/>
          <w:sz w:val="24"/>
          <w:szCs w:val="24"/>
        </w:rPr>
        <w:t xml:space="preserve"> Small size of these particles means that they can be easily ingested by aquatic organisms such as Lumbriculus variegatus and can </w:t>
      </w:r>
      <w:r w:rsidR="00CD5814" w:rsidRPr="00D42216">
        <w:rPr>
          <w:rFonts w:ascii="Times New Roman" w:hAnsi="Times New Roman" w:cs="Times New Roman"/>
          <w:sz w:val="24"/>
          <w:szCs w:val="24"/>
        </w:rPr>
        <w:t>bio accumulate</w:t>
      </w:r>
      <w:r w:rsidR="00D0179F" w:rsidRPr="00D42216">
        <w:rPr>
          <w:rFonts w:ascii="Times New Roman" w:hAnsi="Times New Roman" w:cs="Times New Roman"/>
          <w:sz w:val="24"/>
          <w:szCs w:val="24"/>
        </w:rPr>
        <w:t xml:space="preserve"> </w:t>
      </w:r>
      <w:r w:rsidR="009E22F2" w:rsidRPr="00D42216">
        <w:rPr>
          <w:rFonts w:ascii="Times New Roman" w:hAnsi="Times New Roman" w:cs="Times New Roman"/>
          <w:sz w:val="24"/>
          <w:szCs w:val="24"/>
        </w:rPr>
        <w:t xml:space="preserve">over time when they are exposed </w:t>
      </w:r>
      <w:sdt>
        <w:sdtPr>
          <w:rPr>
            <w:rFonts w:ascii="Times New Roman" w:hAnsi="Times New Roman" w:cs="Times New Roman"/>
            <w:sz w:val="24"/>
            <w:szCs w:val="24"/>
          </w:rPr>
          <w:id w:val="972953397"/>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Zha19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(Zhang, Li, Yu, Zhang, &amp; Geng, 2019)</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Lumbriculus variegatus is </w:t>
      </w:r>
      <w:r w:rsidR="00D0179F" w:rsidRPr="00D42216">
        <w:rPr>
          <w:rFonts w:ascii="Times New Roman" w:hAnsi="Times New Roman" w:cs="Times New Roman"/>
          <w:sz w:val="24"/>
          <w:szCs w:val="24"/>
        </w:rPr>
        <w:t>an invertebr</w:t>
      </w:r>
      <w:r w:rsidRPr="00D42216">
        <w:rPr>
          <w:rFonts w:ascii="Times New Roman" w:hAnsi="Times New Roman" w:cs="Times New Roman"/>
          <w:sz w:val="24"/>
          <w:szCs w:val="24"/>
        </w:rPr>
        <w:t>a</w:t>
      </w:r>
      <w:r w:rsidR="00D0179F" w:rsidRPr="00D42216">
        <w:rPr>
          <w:rFonts w:ascii="Times New Roman" w:hAnsi="Times New Roman" w:cs="Times New Roman"/>
          <w:sz w:val="24"/>
          <w:szCs w:val="24"/>
        </w:rPr>
        <w:t>te found</w:t>
      </w:r>
      <w:r w:rsidR="00F73C0C" w:rsidRPr="00D42216">
        <w:rPr>
          <w:rFonts w:ascii="Times New Roman" w:hAnsi="Times New Roman" w:cs="Times New Roman"/>
          <w:sz w:val="24"/>
          <w:szCs w:val="24"/>
        </w:rPr>
        <w:t xml:space="preserve"> in fresh water ponds, lakes and mashes, </w:t>
      </w:r>
      <w:r w:rsidRPr="00D42216">
        <w:rPr>
          <w:rFonts w:ascii="Times New Roman" w:hAnsi="Times New Roman" w:cs="Times New Roman"/>
          <w:sz w:val="24"/>
          <w:szCs w:val="24"/>
        </w:rPr>
        <w:t>species of aquatic oligochaete worms</w:t>
      </w:r>
      <w:r w:rsidR="00F73C0C" w:rsidRPr="00D42216">
        <w:rPr>
          <w:rFonts w:ascii="Times New Roman" w:hAnsi="Times New Roman" w:cs="Times New Roman"/>
          <w:sz w:val="24"/>
          <w:szCs w:val="24"/>
        </w:rPr>
        <w:t xml:space="preserve"> </w:t>
      </w:r>
      <w:sdt>
        <w:sdtPr>
          <w:rPr>
            <w:rFonts w:ascii="Times New Roman" w:hAnsi="Times New Roman" w:cs="Times New Roman"/>
            <w:sz w:val="24"/>
            <w:szCs w:val="24"/>
          </w:rPr>
          <w:id w:val="2128342124"/>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Zha19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(Zhang, Li, Yu, Zhang, &amp; Geng, 2019)</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w:t>
      </w:r>
    </w:p>
    <w:p w:rsidR="00FB41F6" w:rsidRPr="00D42216" w:rsidRDefault="0038396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Several studies have investigated the bioaccumulation of metals in Lumbriculus variegatus exposed to tire rubber particles (TRP)</w:t>
      </w:r>
      <w:r w:rsidR="00F73C0C" w:rsidRPr="00D42216">
        <w:rPr>
          <w:rFonts w:ascii="Times New Roman" w:hAnsi="Times New Roman" w:cs="Times New Roman"/>
          <w:sz w:val="24"/>
          <w:szCs w:val="24"/>
        </w:rPr>
        <w:t xml:space="preserve"> and leachate</w:t>
      </w:r>
      <w:r w:rsidR="009E22F2" w:rsidRPr="00D42216">
        <w:rPr>
          <w:rFonts w:ascii="Times New Roman" w:hAnsi="Times New Roman" w:cs="Times New Roman"/>
          <w:sz w:val="24"/>
          <w:szCs w:val="24"/>
        </w:rPr>
        <w:t xml:space="preserve"> </w:t>
      </w:r>
      <w:sdt>
        <w:sdtPr>
          <w:rPr>
            <w:rFonts w:ascii="Times New Roman" w:hAnsi="Times New Roman" w:cs="Times New Roman"/>
            <w:sz w:val="24"/>
            <w:szCs w:val="24"/>
          </w:rPr>
          <w:id w:val="272066872"/>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Kak20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(Kakul, Yılmaz, &amp; Duman, 2020)</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They found that</w:t>
      </w:r>
      <w:r w:rsidR="00F73C0C" w:rsidRPr="00D42216">
        <w:rPr>
          <w:rFonts w:ascii="Times New Roman" w:hAnsi="Times New Roman" w:cs="Times New Roman"/>
          <w:sz w:val="24"/>
          <w:szCs w:val="24"/>
        </w:rPr>
        <w:t xml:space="preserve"> the size of the particles can affect the rate of bioaccumulation as </w:t>
      </w:r>
      <w:r w:rsidRPr="00D42216">
        <w:rPr>
          <w:rFonts w:ascii="Times New Roman" w:hAnsi="Times New Roman" w:cs="Times New Roman"/>
          <w:sz w:val="24"/>
          <w:szCs w:val="24"/>
        </w:rPr>
        <w:t xml:space="preserve">the worms accumulated more metals when exposed to larger sized tire rubber particles (TRP) and leachate, </w:t>
      </w:r>
      <w:sdt>
        <w:sdtPr>
          <w:rPr>
            <w:rFonts w:ascii="Times New Roman" w:hAnsi="Times New Roman" w:cs="Times New Roman"/>
            <w:sz w:val="24"/>
            <w:szCs w:val="24"/>
          </w:rPr>
          <w:id w:val="1222791647"/>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Zha19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(Zhang, Li, Yu, Zhang, &amp; Geng, 2019)</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 xml:space="preserve"> </w:t>
      </w:r>
      <w:r w:rsidRPr="00D42216">
        <w:rPr>
          <w:rFonts w:ascii="Times New Roman" w:hAnsi="Times New Roman" w:cs="Times New Roman"/>
          <w:sz w:val="24"/>
          <w:szCs w:val="24"/>
        </w:rPr>
        <w:t>studied the bioaccumulation of metals in Lumbriculus variegatus exposed to tire rubber particles (TRP) of different sizes. They found that the worms accumulated more metals when exposed to larger particles, indicating that the size of the particles can indeed affect the rate of bioaccumulation.</w:t>
      </w:r>
    </w:p>
    <w:p w:rsidR="009E22F2" w:rsidRPr="00D42216" w:rsidRDefault="00FB41F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Worldwide consumption of </w:t>
      </w:r>
      <w:r w:rsidR="00CD5814" w:rsidRPr="00D42216">
        <w:rPr>
          <w:rFonts w:ascii="Times New Roman" w:hAnsi="Times New Roman" w:cs="Times New Roman"/>
          <w:sz w:val="24"/>
          <w:szCs w:val="24"/>
        </w:rPr>
        <w:t>micro plastics</w:t>
      </w:r>
      <w:r w:rsidRPr="00D42216">
        <w:rPr>
          <w:rFonts w:ascii="Times New Roman" w:hAnsi="Times New Roman" w:cs="Times New Roman"/>
          <w:sz w:val="24"/>
          <w:szCs w:val="24"/>
        </w:rPr>
        <w:t xml:space="preserve"> has rampantly grown due to the increased consumption of plastic materials </w:t>
      </w:r>
      <w:sdt>
        <w:sdtPr>
          <w:rPr>
            <w:rFonts w:ascii="Times New Roman" w:hAnsi="Times New Roman" w:cs="Times New Roman"/>
            <w:sz w:val="24"/>
            <w:szCs w:val="24"/>
          </w:rPr>
          <w:id w:val="353231365"/>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Che19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(Chen, Wang,, He, &amp; Li, 2019)</w:t>
          </w:r>
          <w:r w:rsidR="009E22F2" w:rsidRPr="00D42216">
            <w:rPr>
              <w:rFonts w:ascii="Times New Roman" w:hAnsi="Times New Roman" w:cs="Times New Roman"/>
              <w:sz w:val="24"/>
              <w:szCs w:val="24"/>
            </w:rPr>
            <w:fldChar w:fldCharType="end"/>
          </w:r>
        </w:sdtContent>
      </w:sdt>
      <w:r w:rsidR="00283F5C" w:rsidRPr="00D42216">
        <w:rPr>
          <w:rFonts w:ascii="Times New Roman" w:hAnsi="Times New Roman" w:cs="Times New Roman"/>
          <w:sz w:val="24"/>
          <w:szCs w:val="24"/>
        </w:rPr>
        <w:t>.</w:t>
      </w:r>
      <w:r w:rsidRPr="00D42216">
        <w:rPr>
          <w:rFonts w:ascii="Times New Roman" w:hAnsi="Times New Roman" w:cs="Times New Roman"/>
          <w:sz w:val="24"/>
          <w:szCs w:val="24"/>
        </w:rPr>
        <w:t xml:space="preserve"> </w:t>
      </w:r>
      <w:r w:rsidR="00CB26E8" w:rsidRPr="00D42216">
        <w:rPr>
          <w:rFonts w:ascii="Times New Roman" w:hAnsi="Times New Roman" w:cs="Times New Roman"/>
          <w:sz w:val="24"/>
          <w:szCs w:val="24"/>
        </w:rPr>
        <w:t xml:space="preserve">The </w:t>
      </w:r>
      <w:r w:rsidR="00283F5C" w:rsidRPr="00D42216">
        <w:rPr>
          <w:rFonts w:ascii="Times New Roman" w:hAnsi="Times New Roman" w:cs="Times New Roman"/>
          <w:sz w:val="24"/>
          <w:szCs w:val="24"/>
        </w:rPr>
        <w:t xml:space="preserve">ability </w:t>
      </w:r>
      <w:r w:rsidRPr="00D42216">
        <w:rPr>
          <w:rFonts w:ascii="Times New Roman" w:hAnsi="Times New Roman" w:cs="Times New Roman"/>
          <w:sz w:val="24"/>
          <w:szCs w:val="24"/>
        </w:rPr>
        <w:t xml:space="preserve">of </w:t>
      </w:r>
      <w:r w:rsidR="00CD5814" w:rsidRPr="00D42216">
        <w:rPr>
          <w:rFonts w:ascii="Times New Roman" w:hAnsi="Times New Roman" w:cs="Times New Roman"/>
          <w:sz w:val="24"/>
          <w:szCs w:val="24"/>
        </w:rPr>
        <w:t>micro plastics</w:t>
      </w:r>
      <w:r w:rsidRPr="00D42216">
        <w:rPr>
          <w:rFonts w:ascii="Times New Roman" w:hAnsi="Times New Roman" w:cs="Times New Roman"/>
          <w:sz w:val="24"/>
          <w:szCs w:val="24"/>
        </w:rPr>
        <w:t xml:space="preserve"> </w:t>
      </w:r>
      <w:r w:rsidR="00283F5C" w:rsidRPr="00D42216">
        <w:rPr>
          <w:rFonts w:ascii="Times New Roman" w:hAnsi="Times New Roman" w:cs="Times New Roman"/>
          <w:sz w:val="24"/>
          <w:szCs w:val="24"/>
        </w:rPr>
        <w:t>to absorb and accumulate pollutan</w:t>
      </w:r>
      <w:r w:rsidRPr="00D42216">
        <w:rPr>
          <w:rFonts w:ascii="Times New Roman" w:hAnsi="Times New Roman" w:cs="Times New Roman"/>
          <w:sz w:val="24"/>
          <w:szCs w:val="24"/>
        </w:rPr>
        <w:t>ts and toxins</w:t>
      </w:r>
      <w:r w:rsidR="00CB26E8" w:rsidRPr="00D42216">
        <w:rPr>
          <w:rFonts w:ascii="Times New Roman" w:hAnsi="Times New Roman" w:cs="Times New Roman"/>
          <w:sz w:val="24"/>
          <w:szCs w:val="24"/>
        </w:rPr>
        <w:t xml:space="preserve"> has posed a great</w:t>
      </w:r>
      <w:r w:rsidR="00283F5C" w:rsidRPr="00D42216">
        <w:rPr>
          <w:rFonts w:ascii="Times New Roman" w:hAnsi="Times New Roman" w:cs="Times New Roman"/>
          <w:sz w:val="24"/>
          <w:szCs w:val="24"/>
        </w:rPr>
        <w:t xml:space="preserve"> </w:t>
      </w:r>
      <w:r w:rsidR="00CB26E8" w:rsidRPr="00D42216">
        <w:rPr>
          <w:rFonts w:ascii="Times New Roman" w:hAnsi="Times New Roman" w:cs="Times New Roman"/>
          <w:sz w:val="24"/>
          <w:szCs w:val="24"/>
        </w:rPr>
        <w:t xml:space="preserve">threat to </w:t>
      </w:r>
      <w:r w:rsidR="00CD5814" w:rsidRPr="00D42216">
        <w:rPr>
          <w:rFonts w:ascii="Times New Roman" w:hAnsi="Times New Roman" w:cs="Times New Roman"/>
          <w:sz w:val="24"/>
          <w:szCs w:val="24"/>
        </w:rPr>
        <w:t>aquatic</w:t>
      </w:r>
      <w:r w:rsidR="00CB26E8" w:rsidRPr="00D42216">
        <w:rPr>
          <w:rFonts w:ascii="Times New Roman" w:hAnsi="Times New Roman" w:cs="Times New Roman"/>
          <w:sz w:val="24"/>
          <w:szCs w:val="24"/>
        </w:rPr>
        <w:t xml:space="preserve"> ecosystems </w:t>
      </w:r>
      <w:sdt>
        <w:sdtPr>
          <w:rPr>
            <w:rFonts w:ascii="Times New Roman" w:hAnsi="Times New Roman" w:cs="Times New Roman"/>
            <w:sz w:val="24"/>
            <w:szCs w:val="24"/>
          </w:rPr>
          <w:id w:val="216245949"/>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Lus20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(Lusher, Lamb, &amp; Prosser, 2020)</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w:t>
      </w:r>
    </w:p>
    <w:p w:rsidR="00242B9D" w:rsidRPr="00D42216" w:rsidRDefault="00283F5C"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The accumulation of </w:t>
      </w:r>
      <w:r w:rsidR="00CB26E8" w:rsidRPr="00D42216">
        <w:rPr>
          <w:rFonts w:ascii="Times New Roman" w:hAnsi="Times New Roman" w:cs="Times New Roman"/>
          <w:sz w:val="24"/>
          <w:szCs w:val="24"/>
        </w:rPr>
        <w:t xml:space="preserve">tire rubber particles </w:t>
      </w:r>
      <w:r w:rsidRPr="00D42216">
        <w:rPr>
          <w:rFonts w:ascii="Times New Roman" w:hAnsi="Times New Roman" w:cs="Times New Roman"/>
          <w:sz w:val="24"/>
          <w:szCs w:val="24"/>
        </w:rPr>
        <w:t>and toxins in aquatic organisms lead</w:t>
      </w:r>
      <w:r w:rsidR="00CB26E8" w:rsidRPr="00D42216">
        <w:rPr>
          <w:rFonts w:ascii="Times New Roman" w:hAnsi="Times New Roman" w:cs="Times New Roman"/>
          <w:sz w:val="24"/>
          <w:szCs w:val="24"/>
        </w:rPr>
        <w:t>s</w:t>
      </w:r>
      <w:r w:rsidRPr="00D42216">
        <w:rPr>
          <w:rFonts w:ascii="Times New Roman" w:hAnsi="Times New Roman" w:cs="Times New Roman"/>
          <w:sz w:val="24"/>
          <w:szCs w:val="24"/>
        </w:rPr>
        <w:t xml:space="preserve"> to a variety of negative effects,</w:t>
      </w:r>
      <w:r w:rsidR="00CB26E8" w:rsidRPr="00D42216">
        <w:rPr>
          <w:rFonts w:ascii="Times New Roman" w:hAnsi="Times New Roman" w:cs="Times New Roman"/>
          <w:sz w:val="24"/>
          <w:szCs w:val="24"/>
        </w:rPr>
        <w:t xml:space="preserve"> such as</w:t>
      </w:r>
      <w:r w:rsidRPr="00D42216">
        <w:rPr>
          <w:rFonts w:ascii="Times New Roman" w:hAnsi="Times New Roman" w:cs="Times New Roman"/>
          <w:sz w:val="24"/>
          <w:szCs w:val="24"/>
        </w:rPr>
        <w:t xml:space="preserve"> </w:t>
      </w:r>
      <w:r w:rsidR="00CB26E8" w:rsidRPr="00D42216">
        <w:rPr>
          <w:rFonts w:ascii="Times New Roman" w:hAnsi="Times New Roman" w:cs="Times New Roman"/>
          <w:sz w:val="24"/>
          <w:szCs w:val="24"/>
        </w:rPr>
        <w:t xml:space="preserve">disruption in feeding, growth, and reproduction, and can also potentially </w:t>
      </w:r>
      <w:r w:rsidR="00CB26E8" w:rsidRPr="00D42216">
        <w:rPr>
          <w:rFonts w:ascii="Times New Roman" w:hAnsi="Times New Roman" w:cs="Times New Roman"/>
          <w:sz w:val="24"/>
          <w:szCs w:val="24"/>
        </w:rPr>
        <w:lastRenderedPageBreak/>
        <w:t xml:space="preserve">transfer chemicals and pollutants that are associated with the rubber particles. </w:t>
      </w:r>
      <w:r w:rsidR="00242B9D" w:rsidRPr="00D42216">
        <w:rPr>
          <w:rFonts w:ascii="Times New Roman" w:hAnsi="Times New Roman" w:cs="Times New Roman"/>
          <w:sz w:val="24"/>
          <w:szCs w:val="24"/>
        </w:rPr>
        <w:t xml:space="preserve">The small size of tire rubber particles pauses a great threat to </w:t>
      </w:r>
      <w:r w:rsidR="00CD5814" w:rsidRPr="00D42216">
        <w:rPr>
          <w:rFonts w:ascii="Times New Roman" w:hAnsi="Times New Roman" w:cs="Times New Roman"/>
          <w:sz w:val="24"/>
          <w:szCs w:val="24"/>
        </w:rPr>
        <w:t>aquatic</w:t>
      </w:r>
      <w:r w:rsidR="00242B9D" w:rsidRPr="00D42216">
        <w:rPr>
          <w:rFonts w:ascii="Times New Roman" w:hAnsi="Times New Roman" w:cs="Times New Roman"/>
          <w:sz w:val="24"/>
          <w:szCs w:val="24"/>
        </w:rPr>
        <w:t xml:space="preserve"> organism due to the increased risk of ingestion</w:t>
      </w:r>
      <w:r w:rsidR="009E22F2" w:rsidRPr="00D42216">
        <w:rPr>
          <w:rFonts w:ascii="Times New Roman" w:hAnsi="Times New Roman" w:cs="Times New Roman"/>
          <w:sz w:val="24"/>
          <w:szCs w:val="24"/>
        </w:rPr>
        <w:t xml:space="preserve"> </w:t>
      </w:r>
      <w:sdt>
        <w:sdtPr>
          <w:rPr>
            <w:rFonts w:ascii="Times New Roman" w:hAnsi="Times New Roman" w:cs="Times New Roman"/>
            <w:sz w:val="24"/>
            <w:szCs w:val="24"/>
          </w:rPr>
          <w:id w:val="1112943169"/>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Lus20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(Lusher, Lamb, &amp; Prosser, 2020)</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w:t>
      </w:r>
    </w:p>
    <w:p w:rsidR="00283F5C" w:rsidRPr="00D42216" w:rsidRDefault="00242B9D"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N</w:t>
      </w:r>
      <w:r w:rsidR="00283F5C" w:rsidRPr="00D42216">
        <w:rPr>
          <w:rFonts w:ascii="Times New Roman" w:hAnsi="Times New Roman" w:cs="Times New Roman"/>
          <w:sz w:val="24"/>
          <w:szCs w:val="24"/>
        </w:rPr>
        <w:t>egative effects</w:t>
      </w:r>
      <w:r w:rsidRPr="00D42216">
        <w:rPr>
          <w:rFonts w:ascii="Times New Roman" w:hAnsi="Times New Roman" w:cs="Times New Roman"/>
          <w:sz w:val="24"/>
          <w:szCs w:val="24"/>
        </w:rPr>
        <w:t xml:space="preserve"> as a result of ingestion of </w:t>
      </w:r>
      <w:r w:rsidR="00CD5814" w:rsidRPr="00D42216">
        <w:rPr>
          <w:rFonts w:ascii="Times New Roman" w:hAnsi="Times New Roman" w:cs="Times New Roman"/>
          <w:sz w:val="24"/>
          <w:szCs w:val="24"/>
        </w:rPr>
        <w:t>micro plastics</w:t>
      </w:r>
      <w:r w:rsidRPr="00D42216">
        <w:rPr>
          <w:rFonts w:ascii="Times New Roman" w:hAnsi="Times New Roman" w:cs="Times New Roman"/>
          <w:sz w:val="24"/>
          <w:szCs w:val="24"/>
        </w:rPr>
        <w:t xml:space="preserve">, lead to physical injury and changes in the physiology of the organisms such as disruption in feeding, growth, and reproduction </w:t>
      </w:r>
      <w:sdt>
        <w:sdtPr>
          <w:rPr>
            <w:rFonts w:ascii="Times New Roman" w:hAnsi="Times New Roman" w:cs="Times New Roman"/>
            <w:sz w:val="24"/>
            <w:szCs w:val="24"/>
          </w:rPr>
          <w:id w:val="1598373529"/>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Che19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(Chen, Wang,, He, &amp; Li, 2019)</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 xml:space="preserve">. According to </w:t>
      </w:r>
      <w:sdt>
        <w:sdtPr>
          <w:rPr>
            <w:rFonts w:ascii="Times New Roman" w:hAnsi="Times New Roman" w:cs="Times New Roman"/>
            <w:sz w:val="24"/>
            <w:szCs w:val="24"/>
          </w:rPr>
          <w:id w:val="1612859857"/>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Mat17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(Mato, Isobe, &amp; Takada, 2017)</w:t>
          </w:r>
          <w:r w:rsidR="009E22F2" w:rsidRPr="00D42216">
            <w:rPr>
              <w:rFonts w:ascii="Times New Roman" w:hAnsi="Times New Roman" w:cs="Times New Roman"/>
              <w:sz w:val="24"/>
              <w:szCs w:val="24"/>
            </w:rPr>
            <w:fldChar w:fldCharType="end"/>
          </w:r>
        </w:sdtContent>
      </w:sdt>
      <w:r w:rsidR="00CF6F0F" w:rsidRPr="00D42216">
        <w:rPr>
          <w:rFonts w:ascii="Times New Roman" w:hAnsi="Times New Roman" w:cs="Times New Roman"/>
          <w:sz w:val="24"/>
          <w:szCs w:val="24"/>
        </w:rPr>
        <w:t>,</w:t>
      </w:r>
      <w:r w:rsidR="00947970" w:rsidRPr="00D42216">
        <w:rPr>
          <w:rFonts w:ascii="Times New Roman" w:hAnsi="Times New Roman" w:cs="Times New Roman"/>
          <w:sz w:val="24"/>
          <w:szCs w:val="24"/>
        </w:rPr>
        <w:t xml:space="preserve"> </w:t>
      </w:r>
      <w:r w:rsidR="00283F5C" w:rsidRPr="00D42216">
        <w:rPr>
          <w:rFonts w:ascii="Times New Roman" w:hAnsi="Times New Roman" w:cs="Times New Roman"/>
          <w:sz w:val="24"/>
          <w:szCs w:val="24"/>
        </w:rPr>
        <w:t xml:space="preserve">the ingestion of </w:t>
      </w:r>
      <w:r w:rsidR="00CD5814" w:rsidRPr="00D42216">
        <w:rPr>
          <w:rFonts w:ascii="Times New Roman" w:hAnsi="Times New Roman" w:cs="Times New Roman"/>
          <w:sz w:val="24"/>
          <w:szCs w:val="24"/>
        </w:rPr>
        <w:t>micro plastics</w:t>
      </w:r>
      <w:r w:rsidR="00283F5C" w:rsidRPr="00D42216">
        <w:rPr>
          <w:rFonts w:ascii="Times New Roman" w:hAnsi="Times New Roman" w:cs="Times New Roman"/>
          <w:sz w:val="24"/>
          <w:szCs w:val="24"/>
        </w:rPr>
        <w:t xml:space="preserve"> can lead to the accumulation of pollutants and toxins in aquatic organisms</w:t>
      </w:r>
      <w:r w:rsidR="00281784" w:rsidRPr="00D42216">
        <w:rPr>
          <w:rFonts w:ascii="Times New Roman" w:hAnsi="Times New Roman" w:cs="Times New Roman"/>
          <w:sz w:val="24"/>
          <w:szCs w:val="24"/>
        </w:rPr>
        <w:t>.</w:t>
      </w:r>
    </w:p>
    <w:p w:rsidR="0038396E" w:rsidRPr="00D42216" w:rsidRDefault="0038396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Several studies have investigated the bioaccumulation of metals in Lumbriculus variegatus exposed to different sizes of tire rubber particles (TRP) and leachate. The studies have shown that the size of the particles can affect the rate of bioaccumulation, with larger particles leading to a greater accumulation of metals in the worms. This indicates that tire rubber particles of different sizes can have different impacts on the environment, and that the size of the particles should be taken into account when assessing the environmental impacts of tire rubber particles.</w:t>
      </w:r>
    </w:p>
    <w:p w:rsidR="003F275E" w:rsidRPr="00D42216" w:rsidRDefault="003F275E" w:rsidP="00A114BC">
      <w:pPr>
        <w:spacing w:line="480" w:lineRule="auto"/>
        <w:jc w:val="both"/>
        <w:rPr>
          <w:rFonts w:ascii="Times New Roman" w:hAnsi="Times New Roman" w:cs="Times New Roman"/>
          <w:sz w:val="24"/>
          <w:szCs w:val="24"/>
        </w:rPr>
      </w:pPr>
    </w:p>
    <w:p w:rsidR="003F275E" w:rsidRPr="00A114BC" w:rsidRDefault="003F275E"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b.) Tire Rubber Particles (TRP)</w:t>
      </w:r>
    </w:p>
    <w:p w:rsidR="009E22F2" w:rsidRPr="00D42216" w:rsidRDefault="003F275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Tire rubber particles (TRP) are a type of solid waste</w:t>
      </w:r>
      <w:r w:rsidR="00CF6F0F" w:rsidRPr="00D42216">
        <w:rPr>
          <w:rFonts w:ascii="Times New Roman" w:hAnsi="Times New Roman" w:cs="Times New Roman"/>
          <w:sz w:val="24"/>
          <w:szCs w:val="24"/>
        </w:rPr>
        <w:t xml:space="preserve"> such as</w:t>
      </w:r>
      <w:r w:rsidR="00CF6F0F" w:rsidRPr="00D42216">
        <w:rPr>
          <w:rFonts w:ascii="Times New Roman" w:hAnsi="Times New Roman" w:cs="Times New Roman"/>
          <w:color w:val="444444"/>
          <w:sz w:val="24"/>
          <w:szCs w:val="24"/>
          <w:shd w:val="clear" w:color="auto" w:fill="FFFFFF"/>
        </w:rPr>
        <w:t xml:space="preserve"> tire wear particles, recycled tire crumb and tire repair-polished debris.</w:t>
      </w:r>
      <w:r w:rsidR="00947970" w:rsidRPr="00D42216">
        <w:rPr>
          <w:rFonts w:ascii="Times New Roman" w:hAnsi="Times New Roman" w:cs="Times New Roman"/>
          <w:color w:val="444444"/>
          <w:sz w:val="24"/>
          <w:szCs w:val="24"/>
          <w:shd w:val="clear" w:color="auto" w:fill="FFFFFF"/>
        </w:rPr>
        <w:t xml:space="preserve"> </w:t>
      </w:r>
      <w:r w:rsidRPr="00D42216">
        <w:rPr>
          <w:rFonts w:ascii="Times New Roman" w:hAnsi="Times New Roman" w:cs="Times New Roman"/>
          <w:sz w:val="24"/>
          <w:szCs w:val="24"/>
        </w:rPr>
        <w:t>TRP are composed of various components, such as polymers, fillers, rubber modifiers, and c</w:t>
      </w:r>
      <w:r w:rsidR="009E22F2" w:rsidRPr="00D42216">
        <w:rPr>
          <w:rFonts w:ascii="Times New Roman" w:hAnsi="Times New Roman" w:cs="Times New Roman"/>
          <w:sz w:val="24"/>
          <w:szCs w:val="24"/>
        </w:rPr>
        <w:t xml:space="preserve">arbon black </w:t>
      </w:r>
      <w:sdt>
        <w:sdtPr>
          <w:rPr>
            <w:rFonts w:ascii="Times New Roman" w:hAnsi="Times New Roman" w:cs="Times New Roman"/>
            <w:sz w:val="24"/>
            <w:szCs w:val="24"/>
          </w:rPr>
          <w:id w:val="-1727758550"/>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Lus20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(Lusher, Lamb, &amp; Prosser, 2020)</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TRP are used in a variety of applications, such as road surfaces, playgrounds, and rubberiz</w:t>
      </w:r>
      <w:r w:rsidR="009C45D5" w:rsidRPr="00D42216">
        <w:rPr>
          <w:rFonts w:ascii="Times New Roman" w:hAnsi="Times New Roman" w:cs="Times New Roman"/>
          <w:sz w:val="24"/>
          <w:szCs w:val="24"/>
        </w:rPr>
        <w:t xml:space="preserve">ed asphalt </w:t>
      </w:r>
      <w:sdt>
        <w:sdtPr>
          <w:rPr>
            <w:rFonts w:ascii="Times New Roman" w:hAnsi="Times New Roman" w:cs="Times New Roman"/>
            <w:sz w:val="24"/>
            <w:szCs w:val="24"/>
          </w:rPr>
          <w:id w:val="1509182424"/>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Mat17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(Mato, Isobe, &amp; Takada, 2017)</w:t>
          </w:r>
          <w:r w:rsidR="009E22F2" w:rsidRPr="00D42216">
            <w:rPr>
              <w:rFonts w:ascii="Times New Roman" w:hAnsi="Times New Roman" w:cs="Times New Roman"/>
              <w:sz w:val="24"/>
              <w:szCs w:val="24"/>
            </w:rPr>
            <w:fldChar w:fldCharType="end"/>
          </w:r>
        </w:sdtContent>
      </w:sdt>
      <w:r w:rsidR="009E22F2" w:rsidRPr="00D42216">
        <w:rPr>
          <w:rFonts w:ascii="Times New Roman" w:hAnsi="Times New Roman" w:cs="Times New Roman"/>
          <w:sz w:val="24"/>
          <w:szCs w:val="24"/>
        </w:rPr>
        <w:t xml:space="preserve">. </w:t>
      </w:r>
    </w:p>
    <w:p w:rsidR="003F275E" w:rsidRPr="00D42216" w:rsidRDefault="009C45D5" w:rsidP="00A114BC">
      <w:pPr>
        <w:spacing w:line="480" w:lineRule="auto"/>
        <w:jc w:val="both"/>
        <w:rPr>
          <w:rFonts w:ascii="Times New Roman" w:hAnsi="Times New Roman" w:cs="Times New Roman"/>
          <w:color w:val="444444"/>
          <w:sz w:val="24"/>
          <w:szCs w:val="24"/>
          <w:shd w:val="clear" w:color="auto" w:fill="FFFFFF"/>
        </w:rPr>
      </w:pPr>
      <w:r w:rsidRPr="00D42216">
        <w:rPr>
          <w:rFonts w:ascii="Times New Roman" w:hAnsi="Times New Roman" w:cs="Times New Roman"/>
          <w:sz w:val="24"/>
          <w:szCs w:val="24"/>
        </w:rPr>
        <w:lastRenderedPageBreak/>
        <w:t>Below is the</w:t>
      </w:r>
      <w:r w:rsidR="003F275E" w:rsidRPr="00D42216">
        <w:rPr>
          <w:rFonts w:ascii="Times New Roman" w:hAnsi="Times New Roman" w:cs="Times New Roman"/>
          <w:sz w:val="24"/>
          <w:szCs w:val="24"/>
        </w:rPr>
        <w:t xml:space="preserve"> discuss</w:t>
      </w:r>
      <w:r w:rsidRPr="00D42216">
        <w:rPr>
          <w:rFonts w:ascii="Times New Roman" w:hAnsi="Times New Roman" w:cs="Times New Roman"/>
          <w:sz w:val="24"/>
          <w:szCs w:val="24"/>
        </w:rPr>
        <w:t>ion of</w:t>
      </w:r>
      <w:r w:rsidR="003F275E" w:rsidRPr="00D42216">
        <w:rPr>
          <w:rFonts w:ascii="Times New Roman" w:hAnsi="Times New Roman" w:cs="Times New Roman"/>
          <w:sz w:val="24"/>
          <w:szCs w:val="24"/>
        </w:rPr>
        <w:t xml:space="preserve"> the components of TRP, their uses, the metals present, and previous research and findings related to bioaccumulation of metals in Lumbriculus variegatus exposed to different sizes of TRP and leachate.</w:t>
      </w:r>
    </w:p>
    <w:p w:rsidR="00E752E1" w:rsidRPr="00D42216" w:rsidRDefault="00E752E1" w:rsidP="00A114BC">
      <w:pPr>
        <w:spacing w:line="480" w:lineRule="auto"/>
        <w:jc w:val="both"/>
        <w:rPr>
          <w:rFonts w:ascii="Times New Roman" w:hAnsi="Times New Roman" w:cs="Times New Roman"/>
          <w:sz w:val="24"/>
          <w:szCs w:val="24"/>
        </w:rPr>
      </w:pPr>
    </w:p>
    <w:p w:rsidR="00B42D10" w:rsidRPr="00A114BC" w:rsidRDefault="003F275E"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Components of TRP</w:t>
      </w:r>
    </w:p>
    <w:p w:rsidR="003F60B2" w:rsidRPr="00D42216" w:rsidRDefault="003F275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 </w:t>
      </w:r>
      <w:r w:rsidR="00B42D10" w:rsidRPr="00D42216">
        <w:rPr>
          <w:rFonts w:ascii="Times New Roman" w:hAnsi="Times New Roman" w:cs="Times New Roman"/>
          <w:sz w:val="24"/>
          <w:szCs w:val="24"/>
        </w:rPr>
        <w:t>There are the two most used types of rubber in tires; Styrene-butadiene rubber (SBR) and natural rubber (NR). Whose main chemical components are but</w:t>
      </w:r>
      <w:r w:rsidR="00E63C21" w:rsidRPr="00D42216">
        <w:rPr>
          <w:rFonts w:ascii="Times New Roman" w:hAnsi="Times New Roman" w:cs="Times New Roman"/>
          <w:sz w:val="24"/>
          <w:szCs w:val="24"/>
        </w:rPr>
        <w:t>adiene and cis-1</w:t>
      </w:r>
      <w:r w:rsidR="00B42D10" w:rsidRPr="00D42216">
        <w:rPr>
          <w:rFonts w:ascii="Times New Roman" w:hAnsi="Times New Roman" w:cs="Times New Roman"/>
          <w:sz w:val="24"/>
          <w:szCs w:val="24"/>
        </w:rPr>
        <w:t>,</w:t>
      </w:r>
      <w:r w:rsidR="00D82055" w:rsidRPr="00D42216">
        <w:rPr>
          <w:rFonts w:ascii="Times New Roman" w:hAnsi="Times New Roman" w:cs="Times New Roman"/>
          <w:sz w:val="24"/>
          <w:szCs w:val="24"/>
        </w:rPr>
        <w:t xml:space="preserve"> </w:t>
      </w:r>
      <w:r w:rsidR="00B42D10" w:rsidRPr="00D42216">
        <w:rPr>
          <w:rFonts w:ascii="Times New Roman" w:hAnsi="Times New Roman" w:cs="Times New Roman"/>
          <w:sz w:val="24"/>
          <w:szCs w:val="24"/>
        </w:rPr>
        <w:t>4-</w:t>
      </w:r>
      <w:r w:rsidR="00E752E1" w:rsidRPr="00D42216">
        <w:rPr>
          <w:rFonts w:ascii="Times New Roman" w:hAnsi="Times New Roman" w:cs="Times New Roman"/>
          <w:sz w:val="24"/>
          <w:szCs w:val="24"/>
        </w:rPr>
        <w:t xml:space="preserve"> </w:t>
      </w:r>
      <w:r w:rsidR="00CD5814" w:rsidRPr="00D42216">
        <w:rPr>
          <w:rFonts w:ascii="Times New Roman" w:hAnsi="Times New Roman" w:cs="Times New Roman"/>
          <w:sz w:val="24"/>
          <w:szCs w:val="24"/>
        </w:rPr>
        <w:t>polyisoprene?</w:t>
      </w:r>
      <w:r w:rsidR="00B42D10" w:rsidRPr="00D42216">
        <w:rPr>
          <w:rFonts w:ascii="Times New Roman" w:hAnsi="Times New Roman" w:cs="Times New Roman"/>
          <w:sz w:val="24"/>
          <w:szCs w:val="24"/>
        </w:rPr>
        <w:t xml:space="preserve"> A typical tread consists of 50% rubber polymers with 25% reinforcing and 20% softening fillers. To achieve various performance purposes many additives are necessary, such as carbon black (CB), activator (ZnO), softener (stearic acid), vulcanizers (sulfur, S), accelerators, and antioxidants.</w:t>
      </w:r>
      <w:r w:rsidRPr="00D42216">
        <w:rPr>
          <w:rFonts w:ascii="Times New Roman" w:hAnsi="Times New Roman" w:cs="Times New Roman"/>
          <w:sz w:val="24"/>
          <w:szCs w:val="24"/>
        </w:rPr>
        <w:t xml:space="preserve"> The components of TRP are largely dependent on the type of tire, as different tires are made with different materials and additives. The composition of TRP can vary depending on the source and method of generation, as well as the stora</w:t>
      </w:r>
      <w:r w:rsidR="009E22F2" w:rsidRPr="00D42216">
        <w:rPr>
          <w:rFonts w:ascii="Times New Roman" w:hAnsi="Times New Roman" w:cs="Times New Roman"/>
          <w:sz w:val="24"/>
          <w:szCs w:val="24"/>
        </w:rPr>
        <w:t xml:space="preserve">ge conditions </w:t>
      </w:r>
      <w:sdt>
        <w:sdtPr>
          <w:rPr>
            <w:rFonts w:ascii="Times New Roman" w:hAnsi="Times New Roman" w:cs="Times New Roman"/>
            <w:sz w:val="24"/>
            <w:szCs w:val="24"/>
          </w:rPr>
          <w:id w:val="-353340722"/>
          <w:citation/>
        </w:sdtPr>
        <w:sdtEndPr/>
        <w:sdtContent>
          <w:r w:rsidR="009E22F2" w:rsidRPr="00D42216">
            <w:rPr>
              <w:rFonts w:ascii="Times New Roman" w:hAnsi="Times New Roman" w:cs="Times New Roman"/>
              <w:sz w:val="24"/>
              <w:szCs w:val="24"/>
            </w:rPr>
            <w:fldChar w:fldCharType="begin"/>
          </w:r>
          <w:r w:rsidR="009E22F2" w:rsidRPr="00D42216">
            <w:rPr>
              <w:rFonts w:ascii="Times New Roman" w:hAnsi="Times New Roman" w:cs="Times New Roman"/>
              <w:sz w:val="24"/>
              <w:szCs w:val="24"/>
            </w:rPr>
            <w:instrText xml:space="preserve"> CITATION Hou19 \l 1033 </w:instrText>
          </w:r>
          <w:r w:rsidR="009E22F2" w:rsidRPr="00D42216">
            <w:rPr>
              <w:rFonts w:ascii="Times New Roman" w:hAnsi="Times New Roman" w:cs="Times New Roman"/>
              <w:sz w:val="24"/>
              <w:szCs w:val="24"/>
            </w:rPr>
            <w:fldChar w:fldCharType="separate"/>
          </w:r>
          <w:r w:rsidR="009E22F2" w:rsidRPr="00D42216">
            <w:rPr>
              <w:rFonts w:ascii="Times New Roman" w:hAnsi="Times New Roman" w:cs="Times New Roman"/>
              <w:noProof/>
              <w:sz w:val="24"/>
              <w:szCs w:val="24"/>
            </w:rPr>
            <w:t>(Hou, et al., 2019)</w:t>
          </w:r>
          <w:r w:rsidR="009E22F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TRP have been found to contain a variety of metals, such as lead, zinc, copper, and cadmium</w:t>
      </w:r>
      <w:r w:rsidR="00B42D10" w:rsidRPr="00D42216">
        <w:rPr>
          <w:rFonts w:ascii="Times New Roman" w:hAnsi="Times New Roman" w:cs="Times New Roman"/>
          <w:sz w:val="24"/>
          <w:szCs w:val="24"/>
        </w:rPr>
        <w:t xml:space="preserve"> </w:t>
      </w:r>
      <w:sdt>
        <w:sdtPr>
          <w:rPr>
            <w:rFonts w:ascii="Times New Roman" w:hAnsi="Times New Roman" w:cs="Times New Roman"/>
            <w:sz w:val="24"/>
            <w:szCs w:val="24"/>
          </w:rPr>
          <w:id w:val="-806169170"/>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Che19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(Chen, Wang,, He, &amp; Li, 2019)</w:t>
          </w:r>
          <w:r w:rsidR="003F60B2" w:rsidRPr="00D42216">
            <w:rPr>
              <w:rFonts w:ascii="Times New Roman" w:hAnsi="Times New Roman" w:cs="Times New Roman"/>
              <w:sz w:val="24"/>
              <w:szCs w:val="24"/>
            </w:rPr>
            <w:fldChar w:fldCharType="end"/>
          </w:r>
        </w:sdtContent>
      </w:sdt>
      <w:r w:rsidR="003F60B2" w:rsidRPr="00D42216">
        <w:rPr>
          <w:rFonts w:ascii="Times New Roman" w:hAnsi="Times New Roman" w:cs="Times New Roman"/>
          <w:sz w:val="24"/>
          <w:szCs w:val="24"/>
        </w:rPr>
        <w:t>.</w:t>
      </w:r>
    </w:p>
    <w:p w:rsidR="003F275E" w:rsidRPr="00D42216" w:rsidRDefault="00B42D10"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Exposure of these metals</w:t>
      </w:r>
      <w:r w:rsidR="003F275E" w:rsidRPr="00D42216">
        <w:rPr>
          <w:rFonts w:ascii="Times New Roman" w:hAnsi="Times New Roman" w:cs="Times New Roman"/>
          <w:sz w:val="24"/>
          <w:szCs w:val="24"/>
        </w:rPr>
        <w:t xml:space="preserve"> to water</w:t>
      </w:r>
      <w:r w:rsidRPr="00D42216">
        <w:rPr>
          <w:rFonts w:ascii="Times New Roman" w:hAnsi="Times New Roman" w:cs="Times New Roman"/>
          <w:sz w:val="24"/>
          <w:szCs w:val="24"/>
        </w:rPr>
        <w:t xml:space="preserve"> causes the drainage of these metals</w:t>
      </w:r>
      <w:r w:rsidR="003F275E" w:rsidRPr="00D42216">
        <w:rPr>
          <w:rFonts w:ascii="Times New Roman" w:hAnsi="Times New Roman" w:cs="Times New Roman"/>
          <w:sz w:val="24"/>
          <w:szCs w:val="24"/>
        </w:rPr>
        <w:t>, which can lead to the contamination of aquatic e</w:t>
      </w:r>
      <w:r w:rsidR="003F60B2" w:rsidRPr="00D42216">
        <w:rPr>
          <w:rFonts w:ascii="Times New Roman" w:hAnsi="Times New Roman" w:cs="Times New Roman"/>
          <w:sz w:val="24"/>
          <w:szCs w:val="24"/>
        </w:rPr>
        <w:t xml:space="preserve">cosystems </w:t>
      </w:r>
      <w:sdt>
        <w:sdtPr>
          <w:rPr>
            <w:rFonts w:ascii="Times New Roman" w:hAnsi="Times New Roman" w:cs="Times New Roman"/>
            <w:sz w:val="24"/>
            <w:szCs w:val="24"/>
          </w:rPr>
          <w:id w:val="887772701"/>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Lus20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(Lusher, Lamb, &amp; Prosser, 2020)</w:t>
          </w:r>
          <w:r w:rsidR="003F60B2" w:rsidRPr="00D42216">
            <w:rPr>
              <w:rFonts w:ascii="Times New Roman" w:hAnsi="Times New Roman" w:cs="Times New Roman"/>
              <w:sz w:val="24"/>
              <w:szCs w:val="24"/>
            </w:rPr>
            <w:fldChar w:fldCharType="end"/>
          </w:r>
        </w:sdtContent>
      </w:sdt>
      <w:r w:rsidR="003F60B2" w:rsidRPr="00D42216">
        <w:rPr>
          <w:rFonts w:ascii="Times New Roman" w:hAnsi="Times New Roman" w:cs="Times New Roman"/>
          <w:sz w:val="24"/>
          <w:szCs w:val="24"/>
        </w:rPr>
        <w:t>.</w:t>
      </w:r>
      <w:r w:rsidR="003F275E" w:rsidRPr="00D42216">
        <w:rPr>
          <w:rFonts w:ascii="Times New Roman" w:hAnsi="Times New Roman" w:cs="Times New Roman"/>
          <w:sz w:val="24"/>
          <w:szCs w:val="24"/>
        </w:rPr>
        <w:t xml:space="preserve"> </w:t>
      </w:r>
      <w:r w:rsidRPr="00D42216">
        <w:rPr>
          <w:rFonts w:ascii="Times New Roman" w:hAnsi="Times New Roman" w:cs="Times New Roman"/>
          <w:sz w:val="24"/>
          <w:szCs w:val="24"/>
        </w:rPr>
        <w:t xml:space="preserve">Drainage </w:t>
      </w:r>
      <w:r w:rsidR="003F275E" w:rsidRPr="00D42216">
        <w:rPr>
          <w:rFonts w:ascii="Times New Roman" w:hAnsi="Times New Roman" w:cs="Times New Roman"/>
          <w:sz w:val="24"/>
          <w:szCs w:val="24"/>
        </w:rPr>
        <w:t xml:space="preserve">of these metals from TRP can lead to the bioaccumulation of metals in aquatic organisms, which can have detrimental effects on </w:t>
      </w:r>
      <w:r w:rsidR="003F60B2" w:rsidRPr="00D42216">
        <w:rPr>
          <w:rFonts w:ascii="Times New Roman" w:hAnsi="Times New Roman" w:cs="Times New Roman"/>
          <w:sz w:val="24"/>
          <w:szCs w:val="24"/>
        </w:rPr>
        <w:t xml:space="preserve">their health </w:t>
      </w:r>
      <w:sdt>
        <w:sdtPr>
          <w:rPr>
            <w:rFonts w:ascii="Times New Roman" w:hAnsi="Times New Roman" w:cs="Times New Roman"/>
            <w:sz w:val="24"/>
            <w:szCs w:val="24"/>
          </w:rPr>
          <w:id w:val="914442866"/>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Mat17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(Mato, Isobe, &amp; Takada, 2017)</w:t>
          </w:r>
          <w:r w:rsidR="003F60B2" w:rsidRPr="00D42216">
            <w:rPr>
              <w:rFonts w:ascii="Times New Roman" w:hAnsi="Times New Roman" w:cs="Times New Roman"/>
              <w:sz w:val="24"/>
              <w:szCs w:val="24"/>
            </w:rPr>
            <w:fldChar w:fldCharType="end"/>
          </w:r>
        </w:sdtContent>
      </w:sdt>
      <w:r w:rsidR="003F275E" w:rsidRPr="00D42216">
        <w:rPr>
          <w:rFonts w:ascii="Times New Roman" w:hAnsi="Times New Roman" w:cs="Times New Roman"/>
          <w:sz w:val="24"/>
          <w:szCs w:val="24"/>
        </w:rPr>
        <w:t>.</w:t>
      </w:r>
    </w:p>
    <w:p w:rsidR="001D2F96" w:rsidRPr="00D42216" w:rsidRDefault="001D2F96" w:rsidP="00A114BC">
      <w:pPr>
        <w:spacing w:line="480" w:lineRule="auto"/>
        <w:jc w:val="both"/>
        <w:rPr>
          <w:rFonts w:ascii="Times New Roman" w:hAnsi="Times New Roman" w:cs="Times New Roman"/>
          <w:sz w:val="24"/>
          <w:szCs w:val="24"/>
        </w:rPr>
      </w:pPr>
    </w:p>
    <w:p w:rsidR="001D2F96" w:rsidRPr="00A114BC" w:rsidRDefault="001D2F96"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Uses of TRP</w:t>
      </w:r>
    </w:p>
    <w:p w:rsidR="001D2F96" w:rsidRPr="00D42216" w:rsidRDefault="00C3045B"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lastRenderedPageBreak/>
        <w:t>Some of the potential uses of tire rubber plastics are; concrete for constructing roads, drainage systems, as soil conditioner, as source of energy when burnt and creation of new products when reused.</w:t>
      </w:r>
      <w:r w:rsidR="003F60B2" w:rsidRPr="00D42216">
        <w:rPr>
          <w:rFonts w:ascii="Times New Roman" w:hAnsi="Times New Roman" w:cs="Times New Roman"/>
          <w:sz w:val="24"/>
          <w:szCs w:val="24"/>
        </w:rPr>
        <w:t xml:space="preserve"> </w:t>
      </w:r>
      <w:sdt>
        <w:sdtPr>
          <w:rPr>
            <w:rFonts w:ascii="Times New Roman" w:hAnsi="Times New Roman" w:cs="Times New Roman"/>
            <w:sz w:val="24"/>
            <w:szCs w:val="24"/>
          </w:rPr>
          <w:id w:val="978642897"/>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Hou19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(Hou, et al., 2019)</w:t>
          </w:r>
          <w:r w:rsidR="003F60B2" w:rsidRPr="00D42216">
            <w:rPr>
              <w:rFonts w:ascii="Times New Roman" w:hAnsi="Times New Roman" w:cs="Times New Roman"/>
              <w:sz w:val="24"/>
              <w:szCs w:val="24"/>
            </w:rPr>
            <w:fldChar w:fldCharType="end"/>
          </w:r>
        </w:sdtContent>
      </w:sdt>
      <w:r w:rsidR="001D2F96" w:rsidRPr="00D42216">
        <w:rPr>
          <w:rFonts w:ascii="Times New Roman" w:hAnsi="Times New Roman" w:cs="Times New Roman"/>
          <w:sz w:val="24"/>
          <w:szCs w:val="24"/>
        </w:rPr>
        <w:t xml:space="preserve">. </w:t>
      </w:r>
    </w:p>
    <w:p w:rsidR="001D2F96" w:rsidRDefault="001D2F96"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Metals Present</w:t>
      </w:r>
    </w:p>
    <w:p w:rsidR="0054218A" w:rsidRPr="0054218A" w:rsidRDefault="0054218A" w:rsidP="0054218A">
      <w:pPr>
        <w:spacing w:line="480" w:lineRule="auto"/>
        <w:jc w:val="both"/>
        <w:rPr>
          <w:rFonts w:ascii="Times New Roman" w:hAnsi="Times New Roman" w:cs="Times New Roman"/>
          <w:sz w:val="24"/>
          <w:szCs w:val="24"/>
        </w:rPr>
      </w:pPr>
      <w:r w:rsidRPr="0054218A">
        <w:rPr>
          <w:rFonts w:ascii="Times New Roman" w:hAnsi="Times New Roman" w:cs="Times New Roman"/>
          <w:sz w:val="24"/>
          <w:szCs w:val="24"/>
        </w:rPr>
        <w:t xml:space="preserve">Metals such as lead, copper, nickel, zinc, chromium, and cadmium, have been found to leach into the environment through tire rubber particles (TRP) </w:t>
      </w:r>
      <w:r>
        <w:rPr>
          <w:rFonts w:ascii="Times New Roman" w:hAnsi="Times New Roman" w:cs="Times New Roman"/>
          <w:sz w:val="24"/>
          <w:szCs w:val="24"/>
        </w:rPr>
        <w:t xml:space="preserve">and leachate </w:t>
      </w:r>
      <w:sdt>
        <w:sdtPr>
          <w:rPr>
            <w:rFonts w:ascii="Times New Roman" w:hAnsi="Times New Roman" w:cs="Times New Roman"/>
            <w:sz w:val="24"/>
            <w:szCs w:val="24"/>
          </w:rPr>
          <w:id w:val="16560089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These metals are primarily derived from the additives added during the manufacturing process, and their concentrations can vary depending on the typ</w:t>
      </w:r>
      <w:r>
        <w:rPr>
          <w:rFonts w:ascii="Times New Roman" w:hAnsi="Times New Roman" w:cs="Times New Roman"/>
          <w:sz w:val="24"/>
          <w:szCs w:val="24"/>
        </w:rPr>
        <w:t xml:space="preserve">e of tire </w:t>
      </w:r>
      <w:sdt>
        <w:sdtPr>
          <w:rPr>
            <w:rFonts w:ascii="Times New Roman" w:hAnsi="Times New Roman" w:cs="Times New Roman"/>
            <w:sz w:val="24"/>
            <w:szCs w:val="24"/>
          </w:rPr>
          <w:id w:val="-130346317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54218A" w:rsidRPr="0054218A" w:rsidRDefault="0054218A" w:rsidP="0054218A">
      <w:pPr>
        <w:spacing w:line="480" w:lineRule="auto"/>
        <w:jc w:val="both"/>
        <w:rPr>
          <w:rFonts w:ascii="Times New Roman" w:hAnsi="Times New Roman" w:cs="Times New Roman"/>
          <w:sz w:val="24"/>
          <w:szCs w:val="24"/>
        </w:rPr>
      </w:pPr>
      <w:r w:rsidRPr="0054218A">
        <w:rPr>
          <w:rFonts w:ascii="Times New Roman" w:hAnsi="Times New Roman" w:cs="Times New Roman"/>
          <w:sz w:val="24"/>
          <w:szCs w:val="24"/>
        </w:rPr>
        <w:t>Lead, copper, and nickel are the most abundant metals found in tire rubber particles, and they are primarily derived from the additives use</w:t>
      </w:r>
      <w:r>
        <w:rPr>
          <w:rFonts w:ascii="Times New Roman" w:hAnsi="Times New Roman" w:cs="Times New Roman"/>
          <w:sz w:val="24"/>
          <w:szCs w:val="24"/>
        </w:rPr>
        <w:t xml:space="preserve">d in the manufacturing process </w:t>
      </w:r>
      <w:sdt>
        <w:sdtPr>
          <w:rPr>
            <w:rFonts w:ascii="Times New Roman" w:hAnsi="Times New Roman" w:cs="Times New Roman"/>
            <w:sz w:val="24"/>
            <w:szCs w:val="24"/>
          </w:rPr>
          <w:id w:val="-20305581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Lead is often used as an anti-oxidant in tires to prevent aging, while copper and nickel are used as coloran</w:t>
      </w:r>
      <w:r>
        <w:rPr>
          <w:rFonts w:ascii="Times New Roman" w:hAnsi="Times New Roman" w:cs="Times New Roman"/>
          <w:sz w:val="24"/>
          <w:szCs w:val="24"/>
        </w:rPr>
        <w:t xml:space="preserve">ts and for abrasion resistance </w:t>
      </w:r>
      <w:sdt>
        <w:sdtPr>
          <w:rPr>
            <w:rFonts w:ascii="Times New Roman" w:hAnsi="Times New Roman" w:cs="Times New Roman"/>
            <w:sz w:val="24"/>
            <w:szCs w:val="24"/>
          </w:rPr>
          <w:id w:val="-49110313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54218A">
        <w:rPr>
          <w:rFonts w:ascii="Times New Roman" w:hAnsi="Times New Roman" w:cs="Times New Roman"/>
          <w:sz w:val="24"/>
          <w:szCs w:val="24"/>
        </w:rPr>
        <w:t>These metals can leach into the environment when tires are exposed to he</w:t>
      </w:r>
      <w:r>
        <w:rPr>
          <w:rFonts w:ascii="Times New Roman" w:hAnsi="Times New Roman" w:cs="Times New Roman"/>
          <w:sz w:val="24"/>
          <w:szCs w:val="24"/>
        </w:rPr>
        <w:t xml:space="preserve">at, UV radiation, and water </w:t>
      </w:r>
      <w:sdt>
        <w:sdtPr>
          <w:rPr>
            <w:rFonts w:ascii="Times New Roman" w:hAnsi="Times New Roman" w:cs="Times New Roman"/>
            <w:sz w:val="24"/>
            <w:szCs w:val="24"/>
          </w:rPr>
          <w:id w:val="40658639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w:t>
      </w:r>
    </w:p>
    <w:p w:rsidR="0054218A" w:rsidRPr="0054218A" w:rsidRDefault="0054218A" w:rsidP="0054218A">
      <w:pPr>
        <w:spacing w:line="480" w:lineRule="auto"/>
        <w:jc w:val="both"/>
        <w:rPr>
          <w:rFonts w:ascii="Times New Roman" w:hAnsi="Times New Roman" w:cs="Times New Roman"/>
          <w:sz w:val="24"/>
          <w:szCs w:val="24"/>
        </w:rPr>
      </w:pPr>
      <w:r w:rsidRPr="0054218A">
        <w:rPr>
          <w:rFonts w:ascii="Times New Roman" w:hAnsi="Times New Roman" w:cs="Times New Roman"/>
          <w:sz w:val="24"/>
          <w:szCs w:val="24"/>
        </w:rPr>
        <w:t>Zinc, chromium, and cadmium are also found in tire rubber particles, and they are primarily derived from antifouling agents, wear-resistant agents, and pigments used durin</w:t>
      </w:r>
      <w:r>
        <w:rPr>
          <w:rFonts w:ascii="Times New Roman" w:hAnsi="Times New Roman" w:cs="Times New Roman"/>
          <w:sz w:val="24"/>
          <w:szCs w:val="24"/>
        </w:rPr>
        <w:t xml:space="preserve">g the manufacturing process </w:t>
      </w:r>
      <w:sdt>
        <w:sdtPr>
          <w:rPr>
            <w:rFonts w:ascii="Times New Roman" w:hAnsi="Times New Roman" w:cs="Times New Roman"/>
            <w:sz w:val="24"/>
            <w:szCs w:val="24"/>
          </w:rPr>
          <w:id w:val="84675601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Zinc is often used as a corrosion inhibitor, chromium is used as a colorant, and cadmium</w:t>
      </w:r>
      <w:r>
        <w:rPr>
          <w:rFonts w:ascii="Times New Roman" w:hAnsi="Times New Roman" w:cs="Times New Roman"/>
          <w:sz w:val="24"/>
          <w:szCs w:val="24"/>
        </w:rPr>
        <w:t xml:space="preserve"> is used as an anti-oxidant </w:t>
      </w:r>
      <w:sdt>
        <w:sdtPr>
          <w:rPr>
            <w:rFonts w:ascii="Times New Roman" w:hAnsi="Times New Roman" w:cs="Times New Roman"/>
            <w:sz w:val="24"/>
            <w:szCs w:val="24"/>
          </w:rPr>
          <w:id w:val="5107280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xml:space="preserve">. These metals can also leach into the environment when tires are exposed to heat, </w:t>
      </w:r>
      <w:r>
        <w:rPr>
          <w:rFonts w:ascii="Times New Roman" w:hAnsi="Times New Roman" w:cs="Times New Roman"/>
          <w:sz w:val="24"/>
          <w:szCs w:val="24"/>
        </w:rPr>
        <w:t xml:space="preserve">UV radiation, and water </w:t>
      </w:r>
      <w:sdt>
        <w:sdtPr>
          <w:rPr>
            <w:rFonts w:ascii="Times New Roman" w:hAnsi="Times New Roman" w:cs="Times New Roman"/>
            <w:sz w:val="24"/>
            <w:szCs w:val="24"/>
          </w:rPr>
          <w:id w:val="-46496329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w:t>
      </w:r>
    </w:p>
    <w:p w:rsidR="0054218A" w:rsidRPr="0054218A" w:rsidRDefault="0054218A" w:rsidP="0054218A">
      <w:pPr>
        <w:spacing w:line="480" w:lineRule="auto"/>
        <w:jc w:val="both"/>
        <w:rPr>
          <w:rFonts w:ascii="Times New Roman" w:hAnsi="Times New Roman" w:cs="Times New Roman"/>
          <w:sz w:val="24"/>
          <w:szCs w:val="24"/>
        </w:rPr>
      </w:pPr>
      <w:r w:rsidRPr="0054218A">
        <w:rPr>
          <w:rFonts w:ascii="Times New Roman" w:hAnsi="Times New Roman" w:cs="Times New Roman"/>
          <w:sz w:val="24"/>
          <w:szCs w:val="24"/>
        </w:rPr>
        <w:t>The concentrations of these metals in tire rubber particles and leachate can vary depending on the type of tire being used. For instance, tires with higher levels of antioxidants, pigments, and other additives will generally have higher concentrations of metals in the TRP and leachate</w:t>
      </w:r>
      <w:r>
        <w:rPr>
          <w:rFonts w:ascii="Times New Roman" w:hAnsi="Times New Roman" w:cs="Times New Roman"/>
          <w:sz w:val="24"/>
          <w:szCs w:val="24"/>
        </w:rPr>
        <w:t xml:space="preserve"> </w:t>
      </w:r>
      <w:sdt>
        <w:sdtPr>
          <w:rPr>
            <w:rFonts w:ascii="Times New Roman" w:hAnsi="Times New Roman" w:cs="Times New Roman"/>
            <w:sz w:val="24"/>
            <w:szCs w:val="24"/>
          </w:rPr>
          <w:id w:val="-81101744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 xml:space="preserve">(Hou, et al., </w:t>
          </w:r>
          <w:r w:rsidRPr="0054218A">
            <w:rPr>
              <w:rFonts w:ascii="Times New Roman" w:hAnsi="Times New Roman" w:cs="Times New Roman"/>
              <w:noProof/>
              <w:sz w:val="24"/>
              <w:szCs w:val="24"/>
            </w:rPr>
            <w:lastRenderedPageBreak/>
            <w:t>2019)</w:t>
          </w:r>
          <w:r>
            <w:rPr>
              <w:rFonts w:ascii="Times New Roman" w:hAnsi="Times New Roman" w:cs="Times New Roman"/>
              <w:sz w:val="24"/>
              <w:szCs w:val="24"/>
            </w:rPr>
            <w:fldChar w:fldCharType="end"/>
          </w:r>
        </w:sdtContent>
      </w:sdt>
      <w:r w:rsidRPr="0054218A">
        <w:rPr>
          <w:rFonts w:ascii="Times New Roman" w:hAnsi="Times New Roman" w:cs="Times New Roman"/>
          <w:sz w:val="24"/>
          <w:szCs w:val="24"/>
        </w:rPr>
        <w:t xml:space="preserve">. In addition, the size of tire rubber particles can also affect the amount of metals leached into the environment, as smaller particles are more able to </w:t>
      </w:r>
      <w:r>
        <w:rPr>
          <w:rFonts w:ascii="Times New Roman" w:hAnsi="Times New Roman" w:cs="Times New Roman"/>
          <w:sz w:val="24"/>
          <w:szCs w:val="24"/>
        </w:rPr>
        <w:t xml:space="preserve">leach out into the environment </w:t>
      </w:r>
      <w:sdt>
        <w:sdtPr>
          <w:rPr>
            <w:rFonts w:ascii="Times New Roman" w:hAnsi="Times New Roman" w:cs="Times New Roman"/>
            <w:sz w:val="24"/>
            <w:szCs w:val="24"/>
          </w:rPr>
          <w:id w:val="-127170252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Hou19 \l 1033 </w:instrText>
          </w:r>
          <w:r>
            <w:rPr>
              <w:rFonts w:ascii="Times New Roman" w:hAnsi="Times New Roman" w:cs="Times New Roman"/>
              <w:sz w:val="24"/>
              <w:szCs w:val="24"/>
            </w:rPr>
            <w:fldChar w:fldCharType="separate"/>
          </w:r>
          <w:r w:rsidRPr="0054218A">
            <w:rPr>
              <w:rFonts w:ascii="Times New Roman" w:hAnsi="Times New Roman" w:cs="Times New Roman"/>
              <w:noProof/>
              <w:sz w:val="24"/>
              <w:szCs w:val="24"/>
            </w:rPr>
            <w:t>(Hou, et al.,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3449" w:rsidRPr="00153449" w:rsidRDefault="00153449" w:rsidP="00153449">
      <w:pPr>
        <w:spacing w:line="480" w:lineRule="auto"/>
        <w:jc w:val="both"/>
        <w:rPr>
          <w:rFonts w:ascii="Times New Roman" w:hAnsi="Times New Roman" w:cs="Times New Roman"/>
          <w:b/>
          <w:sz w:val="24"/>
          <w:szCs w:val="24"/>
        </w:rPr>
      </w:pPr>
      <w:r w:rsidRPr="00153449">
        <w:rPr>
          <w:rFonts w:ascii="Times New Roman" w:hAnsi="Times New Roman" w:cs="Times New Roman"/>
          <w:b/>
          <w:sz w:val="24"/>
          <w:szCs w:val="24"/>
        </w:rPr>
        <w:t xml:space="preserve">Effect of leachate on the bioaccumulation of metals in Lumbriculus variegatus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Bioaccumulation of metals is a process in which metals are taken up by organisms from their environment and stored within the body tissues. This process is carried out in order to help the organism maintain a balance between the external and internal concentrations of the metal. Often this process is advantageous as it may provide the organism with protection from toxic levels</w:t>
      </w:r>
      <w:r>
        <w:rPr>
          <w:rFonts w:ascii="Times New Roman" w:hAnsi="Times New Roman" w:cs="Times New Roman"/>
          <w:sz w:val="24"/>
          <w:szCs w:val="24"/>
        </w:rPr>
        <w:t xml:space="preserve"> of metals in the environment.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Leachate is a liquid that contains a significant amount of dissolved contaminants, such as heavy metals, from waste materials. Leachate is produced when rainwater or other sources of water come into contact with solid waste such as landfill, sewage sludge, or industrial waste. Leachate can pose a significant threat to the environment and its inhabitants, as the contaminants it contain</w:t>
      </w:r>
      <w:r>
        <w:rPr>
          <w:rFonts w:ascii="Times New Roman" w:hAnsi="Times New Roman" w:cs="Times New Roman"/>
          <w:sz w:val="24"/>
          <w:szCs w:val="24"/>
        </w:rPr>
        <w:t xml:space="preserve">s can be toxic and persistent.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Lumbriculus variegatus, also known as the black worm, is a species of aquatic oligochaete worm which is often used in studies of bioaccumulation of metals. These worms are native to shallow lakes, ponds, and streams and feed on microorganisms and organic detritus. As a result of their filter-feeding lifestyle, they are often exposed to a wide range of metals which they m</w:t>
      </w:r>
      <w:r>
        <w:rPr>
          <w:rFonts w:ascii="Times New Roman" w:hAnsi="Times New Roman" w:cs="Times New Roman"/>
          <w:sz w:val="24"/>
          <w:szCs w:val="24"/>
        </w:rPr>
        <w:t xml:space="preserve">ay accumulate in their bodies.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 xml:space="preserve">The effects of leachate on the bioaccumulation of metals in Lumbriculus variegatus have been studied in several studies. Studies have found that when exposed to leachate, the worms are more likely to accumulate metals in their bodies. This is likely due to the increased availability of metals </w:t>
      </w:r>
      <w:r w:rsidRPr="00153449">
        <w:rPr>
          <w:rFonts w:ascii="Times New Roman" w:hAnsi="Times New Roman" w:cs="Times New Roman"/>
          <w:sz w:val="24"/>
          <w:szCs w:val="24"/>
        </w:rPr>
        <w:lastRenderedPageBreak/>
        <w:t>in the leachate, which allows them to take up more of the metals than they would in uncontaminated waters. Additionally, the leachate also facilitates the transport of metals from the sediment to the water column, allowing the worms to more easily take up the m</w:t>
      </w:r>
      <w:r>
        <w:rPr>
          <w:rFonts w:ascii="Times New Roman" w:hAnsi="Times New Roman" w:cs="Times New Roman"/>
          <w:sz w:val="24"/>
          <w:szCs w:val="24"/>
        </w:rPr>
        <w:t xml:space="preserve">etals. </w:t>
      </w: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 xml:space="preserve">The amount of metals that are bio accumulated by Lumbriculus variegatus may vary depending on the composition of the leachate. For instance, some studies have found that the worms are more likely to accumulate higher levels of metals when exposed to leachate containing higher concentrations of metals. Other studies have found that the worms may be more likely to accumulate metals that are more soluble in water, such as copper and zinc. </w:t>
      </w:r>
    </w:p>
    <w:p w:rsidR="00153449" w:rsidRPr="00153449" w:rsidRDefault="00153449" w:rsidP="00153449">
      <w:pPr>
        <w:spacing w:line="480" w:lineRule="auto"/>
        <w:jc w:val="both"/>
        <w:rPr>
          <w:rFonts w:ascii="Times New Roman" w:hAnsi="Times New Roman" w:cs="Times New Roman"/>
          <w:sz w:val="24"/>
          <w:szCs w:val="24"/>
        </w:rPr>
      </w:pPr>
    </w:p>
    <w:p w:rsidR="00153449" w:rsidRPr="00153449" w:rsidRDefault="00153449" w:rsidP="00153449">
      <w:pPr>
        <w:spacing w:line="480" w:lineRule="auto"/>
        <w:jc w:val="both"/>
        <w:rPr>
          <w:rFonts w:ascii="Times New Roman" w:hAnsi="Times New Roman" w:cs="Times New Roman"/>
          <w:sz w:val="24"/>
          <w:szCs w:val="24"/>
        </w:rPr>
      </w:pPr>
      <w:r w:rsidRPr="00153449">
        <w:rPr>
          <w:rFonts w:ascii="Times New Roman" w:hAnsi="Times New Roman" w:cs="Times New Roman"/>
          <w:sz w:val="24"/>
          <w:szCs w:val="24"/>
        </w:rPr>
        <w:t>The presence of leachate in the environment can also have other effects on the bioaccumulation of metals in Lumbriculus variegatus. For instance, leachate can lead to an increase in the acidity of the water, which can affect the bioavailability of metals. Additionally, leachate can also lead to an increase in the bacterial population of the environment, which can affect the rate at which met</w:t>
      </w:r>
      <w:r>
        <w:rPr>
          <w:rFonts w:ascii="Times New Roman" w:hAnsi="Times New Roman" w:cs="Times New Roman"/>
          <w:sz w:val="24"/>
          <w:szCs w:val="24"/>
        </w:rPr>
        <w:t xml:space="preserve">als are taken up by the worms. </w:t>
      </w:r>
    </w:p>
    <w:p w:rsidR="00153449" w:rsidRPr="00D42216" w:rsidRDefault="00153449" w:rsidP="00153449">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Pr="00153449">
        <w:rPr>
          <w:rFonts w:ascii="Times New Roman" w:hAnsi="Times New Roman" w:cs="Times New Roman"/>
          <w:sz w:val="24"/>
          <w:szCs w:val="24"/>
        </w:rPr>
        <w:t>eachate can have a significant effect on the bioaccumulation of metals in Lumbriculus variegatus. Leachate can increase the availability of metals in the environment, leading to an increase in the amount of metals taken up by the worms. Additionally, the composition of the leachate can also affect the amount of metals that are bio accumulated by the worms, as some metals are more soluble than others. Finally, the presence of leachate can also affect the rate at which metals are taken up by the worms, as it can lead to changes in water chemistry and bacterial populations.</w:t>
      </w:r>
    </w:p>
    <w:p w:rsidR="001D2F96" w:rsidRPr="00A114BC" w:rsidRDefault="001D2F96"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Previous Research and Findings</w:t>
      </w:r>
    </w:p>
    <w:p w:rsidR="005F7CD1" w:rsidRPr="00D42216" w:rsidRDefault="00136812"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lastRenderedPageBreak/>
        <w:t>D</w:t>
      </w:r>
      <w:r w:rsidR="005F7CD1" w:rsidRPr="00D42216">
        <w:rPr>
          <w:rFonts w:ascii="Times New Roman" w:hAnsi="Times New Roman" w:cs="Times New Roman"/>
          <w:sz w:val="24"/>
          <w:szCs w:val="24"/>
        </w:rPr>
        <w:t>u</w:t>
      </w:r>
      <w:r w:rsidRPr="00D42216">
        <w:rPr>
          <w:rFonts w:ascii="Times New Roman" w:hAnsi="Times New Roman" w:cs="Times New Roman"/>
          <w:sz w:val="24"/>
          <w:szCs w:val="24"/>
        </w:rPr>
        <w:t xml:space="preserve">e to their chemical composition according to the studies </w:t>
      </w:r>
      <w:r w:rsidR="009D660D" w:rsidRPr="00D42216">
        <w:rPr>
          <w:rFonts w:ascii="Times New Roman" w:hAnsi="Times New Roman" w:cs="Times New Roman"/>
          <w:sz w:val="24"/>
          <w:szCs w:val="24"/>
        </w:rPr>
        <w:t>TRPs are likely to cause</w:t>
      </w:r>
      <w:r w:rsidR="005F7CD1" w:rsidRPr="00D42216">
        <w:rPr>
          <w:rFonts w:ascii="Times New Roman" w:hAnsi="Times New Roman" w:cs="Times New Roman"/>
          <w:sz w:val="24"/>
          <w:szCs w:val="24"/>
        </w:rPr>
        <w:t xml:space="preserve"> </w:t>
      </w:r>
      <w:r w:rsidR="009D660D" w:rsidRPr="00D42216">
        <w:rPr>
          <w:rFonts w:ascii="Times New Roman" w:hAnsi="Times New Roman" w:cs="Times New Roman"/>
          <w:sz w:val="24"/>
          <w:szCs w:val="24"/>
        </w:rPr>
        <w:t xml:space="preserve">environmental damage </w:t>
      </w:r>
      <w:r w:rsidR="005F7CD1" w:rsidRPr="00D42216">
        <w:rPr>
          <w:rFonts w:ascii="Times New Roman" w:hAnsi="Times New Roman" w:cs="Times New Roman"/>
          <w:sz w:val="24"/>
          <w:szCs w:val="24"/>
        </w:rPr>
        <w:t>which is often composed of heavy metals, hydrocarbons, an</w:t>
      </w:r>
      <w:r w:rsidR="003F60B2" w:rsidRPr="00D42216">
        <w:rPr>
          <w:rFonts w:ascii="Times New Roman" w:hAnsi="Times New Roman" w:cs="Times New Roman"/>
          <w:sz w:val="24"/>
          <w:szCs w:val="24"/>
        </w:rPr>
        <w:t xml:space="preserve">d other pollutants </w:t>
      </w:r>
      <w:sdt>
        <w:sdtPr>
          <w:rPr>
            <w:rFonts w:ascii="Times New Roman" w:hAnsi="Times New Roman" w:cs="Times New Roman"/>
            <w:sz w:val="24"/>
            <w:szCs w:val="24"/>
          </w:rPr>
          <w:id w:val="1719394093"/>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Kuc18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(Kucuk, 2018)</w:t>
          </w:r>
          <w:r w:rsidR="003F60B2" w:rsidRPr="00D42216">
            <w:rPr>
              <w:rFonts w:ascii="Times New Roman" w:hAnsi="Times New Roman" w:cs="Times New Roman"/>
              <w:sz w:val="24"/>
              <w:szCs w:val="24"/>
            </w:rPr>
            <w:fldChar w:fldCharType="end"/>
          </w:r>
        </w:sdtContent>
      </w:sdt>
      <w:r w:rsidR="005F7CD1" w:rsidRPr="00D42216">
        <w:rPr>
          <w:rFonts w:ascii="Times New Roman" w:hAnsi="Times New Roman" w:cs="Times New Roman"/>
          <w:sz w:val="24"/>
          <w:szCs w:val="24"/>
        </w:rPr>
        <w:t xml:space="preserve">. </w:t>
      </w:r>
      <w:r w:rsidR="009D660D" w:rsidRPr="00D42216">
        <w:rPr>
          <w:rFonts w:ascii="Times New Roman" w:hAnsi="Times New Roman" w:cs="Times New Roman"/>
          <w:sz w:val="24"/>
          <w:szCs w:val="24"/>
        </w:rPr>
        <w:t>L</w:t>
      </w:r>
      <w:r w:rsidR="005F7CD1" w:rsidRPr="00D42216">
        <w:rPr>
          <w:rFonts w:ascii="Times New Roman" w:hAnsi="Times New Roman" w:cs="Times New Roman"/>
          <w:sz w:val="24"/>
          <w:szCs w:val="24"/>
        </w:rPr>
        <w:t>evels of metals in the soil and water</w:t>
      </w:r>
      <w:r w:rsidR="009D660D" w:rsidRPr="00D42216">
        <w:rPr>
          <w:rFonts w:ascii="Times New Roman" w:hAnsi="Times New Roman" w:cs="Times New Roman"/>
          <w:sz w:val="24"/>
          <w:szCs w:val="24"/>
        </w:rPr>
        <w:t xml:space="preserve"> increase as the particles are transported through air and water</w:t>
      </w:r>
      <w:r w:rsidR="005F7CD1" w:rsidRPr="00D42216">
        <w:rPr>
          <w:rFonts w:ascii="Times New Roman" w:hAnsi="Times New Roman" w:cs="Times New Roman"/>
          <w:sz w:val="24"/>
          <w:szCs w:val="24"/>
        </w:rPr>
        <w:t xml:space="preserve">. </w:t>
      </w:r>
    </w:p>
    <w:p w:rsidR="005F7CD1" w:rsidRPr="00D42216" w:rsidRDefault="009D660D"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Research have also shown </w:t>
      </w:r>
      <w:r w:rsidR="005F7CD1" w:rsidRPr="00D42216">
        <w:rPr>
          <w:rFonts w:ascii="Times New Roman" w:hAnsi="Times New Roman" w:cs="Times New Roman"/>
          <w:sz w:val="24"/>
          <w:szCs w:val="24"/>
        </w:rPr>
        <w:t>that the size of TRP can affect the bioaccumulation of metals in the environment. For example, a study</w:t>
      </w:r>
      <w:r w:rsidR="003F60B2" w:rsidRPr="00D42216">
        <w:rPr>
          <w:rFonts w:ascii="Times New Roman" w:hAnsi="Times New Roman" w:cs="Times New Roman"/>
          <w:sz w:val="24"/>
          <w:szCs w:val="24"/>
        </w:rPr>
        <w:t xml:space="preserve"> conducted by </w:t>
      </w:r>
      <w:sdt>
        <w:sdtPr>
          <w:rPr>
            <w:rFonts w:ascii="Times New Roman" w:hAnsi="Times New Roman" w:cs="Times New Roman"/>
            <w:sz w:val="24"/>
            <w:szCs w:val="24"/>
          </w:rPr>
          <w:id w:val="-1313168846"/>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Mui17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(Muir, Wong, Johnson, &amp; Chow, 2017)</w:t>
          </w:r>
          <w:r w:rsidR="003F60B2" w:rsidRPr="00D42216">
            <w:rPr>
              <w:rFonts w:ascii="Times New Roman" w:hAnsi="Times New Roman" w:cs="Times New Roman"/>
              <w:sz w:val="24"/>
              <w:szCs w:val="24"/>
            </w:rPr>
            <w:fldChar w:fldCharType="end"/>
          </w:r>
        </w:sdtContent>
      </w:sdt>
      <w:r w:rsidR="005F7CD1" w:rsidRPr="00D42216">
        <w:rPr>
          <w:rFonts w:ascii="Times New Roman" w:hAnsi="Times New Roman" w:cs="Times New Roman"/>
          <w:sz w:val="24"/>
          <w:szCs w:val="24"/>
        </w:rPr>
        <w:t xml:space="preserve"> found that the bioaccumulation of copper, zinc, and lead was higher in invertebrates exposed to TRP that were 1-2 mm in size, compared to those exposed </w:t>
      </w:r>
      <w:r w:rsidRPr="00D42216">
        <w:rPr>
          <w:rFonts w:ascii="Times New Roman" w:hAnsi="Times New Roman" w:cs="Times New Roman"/>
          <w:sz w:val="24"/>
          <w:szCs w:val="24"/>
        </w:rPr>
        <w:t>to TRP that were 4-6 mm in size</w:t>
      </w:r>
      <w:r w:rsidR="005F7CD1" w:rsidRPr="00D42216">
        <w:rPr>
          <w:rFonts w:ascii="Times New Roman" w:hAnsi="Times New Roman" w:cs="Times New Roman"/>
          <w:sz w:val="24"/>
          <w:szCs w:val="24"/>
        </w:rPr>
        <w:t xml:space="preserve"> </w:t>
      </w:r>
      <w:r w:rsidRPr="00D42216">
        <w:rPr>
          <w:rFonts w:ascii="Times New Roman" w:hAnsi="Times New Roman" w:cs="Times New Roman"/>
          <w:sz w:val="24"/>
          <w:szCs w:val="24"/>
        </w:rPr>
        <w:t>t</w:t>
      </w:r>
      <w:r w:rsidR="005F7CD1" w:rsidRPr="00D42216">
        <w:rPr>
          <w:rFonts w:ascii="Times New Roman" w:hAnsi="Times New Roman" w:cs="Times New Roman"/>
          <w:sz w:val="24"/>
          <w:szCs w:val="24"/>
        </w:rPr>
        <w:t>his was due to the smaller size of the particles, which allowed for greater bioavailability of the metals.</w:t>
      </w:r>
    </w:p>
    <w:p w:rsidR="005F7CD1" w:rsidRPr="00D42216" w:rsidRDefault="00302DDD"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In addition, </w:t>
      </w:r>
      <w:r w:rsidR="005F7CD1" w:rsidRPr="00D42216">
        <w:rPr>
          <w:rFonts w:ascii="Times New Roman" w:hAnsi="Times New Roman" w:cs="Times New Roman"/>
          <w:sz w:val="24"/>
          <w:szCs w:val="24"/>
        </w:rPr>
        <w:t>the leachate associated with them can also affect the bioaccumulation of metals</w:t>
      </w:r>
      <w:r w:rsidRPr="00D42216">
        <w:rPr>
          <w:rFonts w:ascii="Times New Roman" w:hAnsi="Times New Roman" w:cs="Times New Roman"/>
          <w:sz w:val="24"/>
          <w:szCs w:val="24"/>
        </w:rPr>
        <w:t>. L</w:t>
      </w:r>
      <w:r w:rsidR="005F7CD1" w:rsidRPr="00D42216">
        <w:rPr>
          <w:rFonts w:ascii="Times New Roman" w:hAnsi="Times New Roman" w:cs="Times New Roman"/>
          <w:sz w:val="24"/>
          <w:szCs w:val="24"/>
        </w:rPr>
        <w:t xml:space="preserve">eachate from TRP can contain metals, which can be absorbed by organisms and accumulate in the </w:t>
      </w:r>
      <w:r w:rsidR="003F60B2" w:rsidRPr="00D42216">
        <w:rPr>
          <w:rFonts w:ascii="Times New Roman" w:hAnsi="Times New Roman" w:cs="Times New Roman"/>
          <w:sz w:val="24"/>
          <w:szCs w:val="24"/>
        </w:rPr>
        <w:t>environment</w:t>
      </w:r>
      <w:sdt>
        <w:sdtPr>
          <w:rPr>
            <w:rFonts w:ascii="Times New Roman" w:hAnsi="Times New Roman" w:cs="Times New Roman"/>
            <w:sz w:val="24"/>
            <w:szCs w:val="24"/>
          </w:rPr>
          <w:id w:val="-169260061"/>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CITATION Agu13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 xml:space="preserve"> (Aguiar, Silva, Goncalves, &amp; Pinto, 2013)</w:t>
          </w:r>
          <w:r w:rsidR="003F60B2" w:rsidRPr="00D42216">
            <w:rPr>
              <w:rFonts w:ascii="Times New Roman" w:hAnsi="Times New Roman" w:cs="Times New Roman"/>
              <w:sz w:val="24"/>
              <w:szCs w:val="24"/>
            </w:rPr>
            <w:fldChar w:fldCharType="end"/>
          </w:r>
        </w:sdtContent>
      </w:sdt>
      <w:r w:rsidR="005F7CD1" w:rsidRPr="00D42216">
        <w:rPr>
          <w:rFonts w:ascii="Times New Roman" w:hAnsi="Times New Roman" w:cs="Times New Roman"/>
          <w:sz w:val="24"/>
          <w:szCs w:val="24"/>
        </w:rPr>
        <w:t>. This can result in higher levels of metals in the environment and increased toxicity.</w:t>
      </w:r>
    </w:p>
    <w:p w:rsidR="001D2F96" w:rsidRPr="00D42216" w:rsidRDefault="00302DDD"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Studies have also demonstrated </w:t>
      </w:r>
      <w:r w:rsidR="005F7CD1" w:rsidRPr="00D42216">
        <w:rPr>
          <w:rFonts w:ascii="Times New Roman" w:hAnsi="Times New Roman" w:cs="Times New Roman"/>
          <w:sz w:val="24"/>
          <w:szCs w:val="24"/>
        </w:rPr>
        <w:t xml:space="preserve">that </w:t>
      </w:r>
      <w:r w:rsidRPr="00D42216">
        <w:rPr>
          <w:rFonts w:ascii="Times New Roman" w:hAnsi="Times New Roman" w:cs="Times New Roman"/>
          <w:sz w:val="24"/>
          <w:szCs w:val="24"/>
        </w:rPr>
        <w:t xml:space="preserve">exposure to TRP affects </w:t>
      </w:r>
      <w:r w:rsidR="00947970" w:rsidRPr="00D42216">
        <w:rPr>
          <w:rFonts w:ascii="Times New Roman" w:hAnsi="Times New Roman" w:cs="Times New Roman"/>
          <w:sz w:val="24"/>
          <w:szCs w:val="24"/>
        </w:rPr>
        <w:t>bioaccumulation of metals in as Lumbriculus</w:t>
      </w:r>
      <w:r w:rsidR="005F7CD1" w:rsidRPr="00D42216">
        <w:rPr>
          <w:rFonts w:ascii="Times New Roman" w:hAnsi="Times New Roman" w:cs="Times New Roman"/>
          <w:sz w:val="24"/>
          <w:szCs w:val="24"/>
        </w:rPr>
        <w:t xml:space="preserve"> variegatus. For example, a study co</w:t>
      </w:r>
      <w:r w:rsidR="003F60B2" w:rsidRPr="00D42216">
        <w:rPr>
          <w:rFonts w:ascii="Times New Roman" w:hAnsi="Times New Roman" w:cs="Times New Roman"/>
          <w:sz w:val="24"/>
          <w:szCs w:val="24"/>
        </w:rPr>
        <w:t xml:space="preserve">nducted by </w:t>
      </w:r>
      <w:sdt>
        <w:sdtPr>
          <w:rPr>
            <w:rFonts w:ascii="Times New Roman" w:hAnsi="Times New Roman" w:cs="Times New Roman"/>
            <w:sz w:val="24"/>
            <w:szCs w:val="24"/>
          </w:rPr>
          <w:id w:val="-880627662"/>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McS12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(McShane, Fonseca, &amp; Lopes, 2012)</w:t>
          </w:r>
          <w:r w:rsidR="003F60B2" w:rsidRPr="00D42216">
            <w:rPr>
              <w:rFonts w:ascii="Times New Roman" w:hAnsi="Times New Roman" w:cs="Times New Roman"/>
              <w:sz w:val="24"/>
              <w:szCs w:val="24"/>
            </w:rPr>
            <w:fldChar w:fldCharType="end"/>
          </w:r>
        </w:sdtContent>
      </w:sdt>
      <w:r w:rsidR="005F7CD1" w:rsidRPr="00D42216">
        <w:rPr>
          <w:rFonts w:ascii="Times New Roman" w:hAnsi="Times New Roman" w:cs="Times New Roman"/>
          <w:sz w:val="24"/>
          <w:szCs w:val="24"/>
        </w:rPr>
        <w:t xml:space="preserve"> found that the</w:t>
      </w:r>
      <w:r w:rsidR="00947970" w:rsidRPr="00D42216">
        <w:rPr>
          <w:rFonts w:ascii="Times New Roman" w:hAnsi="Times New Roman" w:cs="Times New Roman"/>
          <w:sz w:val="24"/>
          <w:szCs w:val="24"/>
        </w:rPr>
        <w:t xml:space="preserve"> bioaccumulation of metals in as Lumbriculus</w:t>
      </w:r>
      <w:r w:rsidR="005F7CD1" w:rsidRPr="00D42216">
        <w:rPr>
          <w:rFonts w:ascii="Times New Roman" w:hAnsi="Times New Roman" w:cs="Times New Roman"/>
          <w:sz w:val="24"/>
          <w:szCs w:val="24"/>
        </w:rPr>
        <w:t xml:space="preserve"> variegatus increased with exposure to TRP particles. The authors suggested that this was due to the increased bioavailability of the metals in the particles, as well as the leachate associated with them.</w:t>
      </w:r>
    </w:p>
    <w:p w:rsidR="002E2C5A" w:rsidRPr="00D42216"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Previous research has shown that TRP can cause bioaccumulation of metals in aquatic organisms, such as Lumbriculus variegatus.</w:t>
      </w:r>
      <w:r w:rsidR="003F60B2" w:rsidRPr="00D42216">
        <w:rPr>
          <w:rFonts w:ascii="Times New Roman" w:hAnsi="Times New Roman" w:cs="Times New Roman"/>
          <w:sz w:val="24"/>
          <w:szCs w:val="24"/>
        </w:rPr>
        <w:t xml:space="preserve"> In a study by </w:t>
      </w:r>
      <w:sdt>
        <w:sdtPr>
          <w:rPr>
            <w:rFonts w:ascii="Times New Roman" w:hAnsi="Times New Roman" w:cs="Times New Roman"/>
            <w:sz w:val="24"/>
            <w:szCs w:val="24"/>
          </w:rPr>
          <w:id w:val="-898671321"/>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Hou19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(Hou, et al., 2019)</w:t>
          </w:r>
          <w:r w:rsidR="003F60B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L. variegatus were exposed to different sizes of TRP and leachate, and the metal concentrations in the organisms were measured. The results showed that the bioaccumulation of metals increased with increasing exposure to TRP, </w:t>
      </w:r>
      <w:r w:rsidRPr="00D42216">
        <w:rPr>
          <w:rFonts w:ascii="Times New Roman" w:hAnsi="Times New Roman" w:cs="Times New Roman"/>
          <w:sz w:val="24"/>
          <w:szCs w:val="24"/>
        </w:rPr>
        <w:lastRenderedPageBreak/>
        <w:t>with larger particles having a greater effect than smaller particles. In addition, the leachate had a greater effect than the particles, as the metals were more readily available in the leachate. The results of this study suggest that TRP can cause bioaccumulation of metals in aquatic organisms, and that the size of the particles and the leachate can have an effect on the bioaccumulation of metals.</w:t>
      </w:r>
    </w:p>
    <w:p w:rsidR="001D2F96" w:rsidRPr="00D42216"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In another</w:t>
      </w:r>
      <w:r w:rsidR="003F60B2" w:rsidRPr="00D42216">
        <w:rPr>
          <w:rFonts w:ascii="Times New Roman" w:hAnsi="Times New Roman" w:cs="Times New Roman"/>
          <w:sz w:val="24"/>
          <w:szCs w:val="24"/>
        </w:rPr>
        <w:t xml:space="preserve"> study by </w:t>
      </w:r>
      <w:sdt>
        <w:sdtPr>
          <w:rPr>
            <w:rFonts w:ascii="Times New Roman" w:hAnsi="Times New Roman" w:cs="Times New Roman"/>
            <w:sz w:val="24"/>
            <w:szCs w:val="24"/>
          </w:rPr>
          <w:id w:val="-1643031832"/>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Zha20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(Zhang, Zhang, Deng, &amp; Zhang, 2020)</w:t>
          </w:r>
          <w:r w:rsidR="003F60B2" w:rsidRPr="00D42216">
            <w:rPr>
              <w:rFonts w:ascii="Times New Roman" w:hAnsi="Times New Roman" w:cs="Times New Roman"/>
              <w:sz w:val="24"/>
              <w:szCs w:val="24"/>
            </w:rPr>
            <w:fldChar w:fldCharType="end"/>
          </w:r>
        </w:sdtContent>
      </w:sdt>
      <w:r w:rsidR="00947970" w:rsidRPr="00D42216">
        <w:rPr>
          <w:rFonts w:ascii="Times New Roman" w:hAnsi="Times New Roman" w:cs="Times New Roman"/>
          <w:sz w:val="24"/>
          <w:szCs w:val="24"/>
        </w:rPr>
        <w:t>,  Lumbriculus</w:t>
      </w:r>
      <w:r w:rsidRPr="00D42216">
        <w:rPr>
          <w:rFonts w:ascii="Times New Roman" w:hAnsi="Times New Roman" w:cs="Times New Roman"/>
          <w:sz w:val="24"/>
          <w:szCs w:val="24"/>
        </w:rPr>
        <w:t xml:space="preserve"> variegatus were exposed to TRP and leachate for 30 days and the metal concentrations</w:t>
      </w:r>
      <w:r w:rsidR="00947970" w:rsidRPr="00D42216">
        <w:rPr>
          <w:rFonts w:ascii="Times New Roman" w:hAnsi="Times New Roman" w:cs="Times New Roman"/>
          <w:sz w:val="24"/>
          <w:szCs w:val="24"/>
        </w:rPr>
        <w:t xml:space="preserve"> in the organisms were measured as a</w:t>
      </w:r>
      <w:r w:rsidRPr="00D42216">
        <w:rPr>
          <w:rFonts w:ascii="Times New Roman" w:hAnsi="Times New Roman" w:cs="Times New Roman"/>
          <w:sz w:val="24"/>
          <w:szCs w:val="24"/>
        </w:rPr>
        <w:t xml:space="preserve"> result  the bioaccumulation of metals increase</w:t>
      </w:r>
      <w:r w:rsidR="00947970" w:rsidRPr="00D42216">
        <w:rPr>
          <w:rFonts w:ascii="Times New Roman" w:hAnsi="Times New Roman" w:cs="Times New Roman"/>
          <w:sz w:val="24"/>
          <w:szCs w:val="24"/>
        </w:rPr>
        <w:t xml:space="preserve">d with increasing exposure to Tire Rubber </w:t>
      </w:r>
      <w:r w:rsidRPr="00D42216">
        <w:rPr>
          <w:rFonts w:ascii="Times New Roman" w:hAnsi="Times New Roman" w:cs="Times New Roman"/>
          <w:sz w:val="24"/>
          <w:szCs w:val="24"/>
        </w:rPr>
        <w:t>P</w:t>
      </w:r>
      <w:r w:rsidR="00947970" w:rsidRPr="00D42216">
        <w:rPr>
          <w:rFonts w:ascii="Times New Roman" w:hAnsi="Times New Roman" w:cs="Times New Roman"/>
          <w:sz w:val="24"/>
          <w:szCs w:val="24"/>
        </w:rPr>
        <w:t xml:space="preserve">articles </w:t>
      </w:r>
      <w:r w:rsidRPr="00D42216">
        <w:rPr>
          <w:rFonts w:ascii="Times New Roman" w:hAnsi="Times New Roman" w:cs="Times New Roman"/>
          <w:sz w:val="24"/>
          <w:szCs w:val="24"/>
        </w:rPr>
        <w:t>with larger par</w:t>
      </w:r>
      <w:r w:rsidR="00947970" w:rsidRPr="00D42216">
        <w:rPr>
          <w:rFonts w:ascii="Times New Roman" w:hAnsi="Times New Roman" w:cs="Times New Roman"/>
          <w:sz w:val="24"/>
          <w:szCs w:val="24"/>
        </w:rPr>
        <w:t xml:space="preserve">ticles having a greater effect compared to </w:t>
      </w:r>
      <w:r w:rsidRPr="00D42216">
        <w:rPr>
          <w:rFonts w:ascii="Times New Roman" w:hAnsi="Times New Roman" w:cs="Times New Roman"/>
          <w:sz w:val="24"/>
          <w:szCs w:val="24"/>
        </w:rPr>
        <w:t>smaller particles. The leachate had a greater effect than the particles, as the metals were more readily available in the leachate. The results of this study suggest that bioaccumulation</w:t>
      </w:r>
      <w:r w:rsidR="00947970" w:rsidRPr="00D42216">
        <w:rPr>
          <w:rFonts w:ascii="Times New Roman" w:hAnsi="Times New Roman" w:cs="Times New Roman"/>
          <w:sz w:val="24"/>
          <w:szCs w:val="24"/>
        </w:rPr>
        <w:t xml:space="preserve"> of metals in aquatic organisms can be caused by TRP</w:t>
      </w:r>
      <w:r w:rsidRPr="00D42216">
        <w:rPr>
          <w:rFonts w:ascii="Times New Roman" w:hAnsi="Times New Roman" w:cs="Times New Roman"/>
          <w:sz w:val="24"/>
          <w:szCs w:val="24"/>
        </w:rPr>
        <w:t xml:space="preserve"> and </w:t>
      </w:r>
      <w:r w:rsidR="002E2C5A" w:rsidRPr="00D42216">
        <w:rPr>
          <w:rFonts w:ascii="Times New Roman" w:hAnsi="Times New Roman" w:cs="Times New Roman"/>
          <w:sz w:val="24"/>
          <w:szCs w:val="24"/>
        </w:rPr>
        <w:t>can be affected by the size of the particles and the leachate.</w:t>
      </w:r>
    </w:p>
    <w:p w:rsidR="003F275E" w:rsidRPr="00D42216"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Furthermore, p</w:t>
      </w:r>
      <w:r w:rsidR="003F275E" w:rsidRPr="00D42216">
        <w:rPr>
          <w:rFonts w:ascii="Times New Roman" w:hAnsi="Times New Roman" w:cs="Times New Roman"/>
          <w:sz w:val="24"/>
          <w:szCs w:val="24"/>
        </w:rPr>
        <w:t>revious research has found that the accumulation of metals in aquatic organisms exposed to TRP is dependent on a variety of factors, such as the size of the TRP particles, the composition of the particles, and the type of aquatic organism exposed to t</w:t>
      </w:r>
      <w:r w:rsidR="003F60B2" w:rsidRPr="00D42216">
        <w:rPr>
          <w:rFonts w:ascii="Times New Roman" w:hAnsi="Times New Roman" w:cs="Times New Roman"/>
          <w:sz w:val="24"/>
          <w:szCs w:val="24"/>
        </w:rPr>
        <w:t xml:space="preserve">he particles </w:t>
      </w:r>
      <w:sdt>
        <w:sdtPr>
          <w:rPr>
            <w:rFonts w:ascii="Times New Roman" w:hAnsi="Times New Roman" w:cs="Times New Roman"/>
            <w:sz w:val="24"/>
            <w:szCs w:val="24"/>
          </w:rPr>
          <w:id w:val="-496577006"/>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Che19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(Chen, Wang,, He, &amp; Li, 2019)</w:t>
          </w:r>
          <w:r w:rsidR="003F60B2" w:rsidRPr="00D42216">
            <w:rPr>
              <w:rFonts w:ascii="Times New Roman" w:hAnsi="Times New Roman" w:cs="Times New Roman"/>
              <w:sz w:val="24"/>
              <w:szCs w:val="24"/>
            </w:rPr>
            <w:fldChar w:fldCharType="end"/>
          </w:r>
        </w:sdtContent>
      </w:sdt>
      <w:r w:rsidR="003F275E" w:rsidRPr="00D42216">
        <w:rPr>
          <w:rFonts w:ascii="Times New Roman" w:hAnsi="Times New Roman" w:cs="Times New Roman"/>
          <w:sz w:val="24"/>
          <w:szCs w:val="24"/>
        </w:rPr>
        <w:t>. For example, research has found that smaller TRP particles are more likely to accumulate in aquatic organisms than larger</w:t>
      </w:r>
      <w:r w:rsidR="003F60B2" w:rsidRPr="00D42216">
        <w:rPr>
          <w:rFonts w:ascii="Times New Roman" w:hAnsi="Times New Roman" w:cs="Times New Roman"/>
          <w:sz w:val="24"/>
          <w:szCs w:val="24"/>
        </w:rPr>
        <w:t xml:space="preserve"> particles </w:t>
      </w:r>
      <w:sdt>
        <w:sdtPr>
          <w:rPr>
            <w:rFonts w:ascii="Times New Roman" w:hAnsi="Times New Roman" w:cs="Times New Roman"/>
            <w:sz w:val="24"/>
            <w:szCs w:val="24"/>
          </w:rPr>
          <w:id w:val="-827743082"/>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Lus20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(Lusher, Lamb, &amp; Prosser, 2020)</w:t>
          </w:r>
          <w:r w:rsidR="003F60B2" w:rsidRPr="00D42216">
            <w:rPr>
              <w:rFonts w:ascii="Times New Roman" w:hAnsi="Times New Roman" w:cs="Times New Roman"/>
              <w:sz w:val="24"/>
              <w:szCs w:val="24"/>
            </w:rPr>
            <w:fldChar w:fldCharType="end"/>
          </w:r>
        </w:sdtContent>
      </w:sdt>
      <w:r w:rsidR="003F275E" w:rsidRPr="00D42216">
        <w:rPr>
          <w:rFonts w:ascii="Times New Roman" w:hAnsi="Times New Roman" w:cs="Times New Roman"/>
          <w:sz w:val="24"/>
          <w:szCs w:val="24"/>
        </w:rPr>
        <w:t>. This suggests that the size of the TRP particles is an important factor to consider when assessing the potential risks of TRP to aquatic ecosystems.</w:t>
      </w:r>
    </w:p>
    <w:p w:rsidR="003F275E" w:rsidRPr="00D42216" w:rsidRDefault="003F275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In addition, research has found </w:t>
      </w:r>
      <w:r w:rsidR="002E2C5A" w:rsidRPr="00D42216">
        <w:rPr>
          <w:rFonts w:ascii="Times New Roman" w:hAnsi="Times New Roman" w:cs="Times New Roman"/>
          <w:sz w:val="24"/>
          <w:szCs w:val="24"/>
        </w:rPr>
        <w:t xml:space="preserve">that </w:t>
      </w:r>
      <w:r w:rsidRPr="00D42216">
        <w:rPr>
          <w:rFonts w:ascii="Times New Roman" w:hAnsi="Times New Roman" w:cs="Times New Roman"/>
          <w:sz w:val="24"/>
          <w:szCs w:val="24"/>
        </w:rPr>
        <w:t xml:space="preserve">when the particles are exposed to leachate </w:t>
      </w:r>
      <w:r w:rsidR="002E2C5A" w:rsidRPr="00D42216">
        <w:rPr>
          <w:rFonts w:ascii="Times New Roman" w:hAnsi="Times New Roman" w:cs="Times New Roman"/>
          <w:sz w:val="24"/>
          <w:szCs w:val="24"/>
        </w:rPr>
        <w:t xml:space="preserve">the rate at which metals leach from TRP increase </w:t>
      </w:r>
      <w:sdt>
        <w:sdtPr>
          <w:rPr>
            <w:rFonts w:ascii="Times New Roman" w:hAnsi="Times New Roman" w:cs="Times New Roman"/>
            <w:sz w:val="24"/>
            <w:szCs w:val="24"/>
          </w:rPr>
          <w:id w:val="-4675404"/>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Mat17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(Mato, Isobe, &amp; Takada, 2017)</w:t>
          </w:r>
          <w:r w:rsidR="003F60B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Leachate is a liquid that is produced when water comes into contact with solid waste, such as TRP, and contains a variety of pollutants and toxins, such as </w:t>
      </w:r>
      <w:r w:rsidR="003F60B2" w:rsidRPr="00D42216">
        <w:rPr>
          <w:rFonts w:ascii="Times New Roman" w:hAnsi="Times New Roman" w:cs="Times New Roman"/>
          <w:sz w:val="24"/>
          <w:szCs w:val="24"/>
        </w:rPr>
        <w:t xml:space="preserve">heavy metals </w:t>
      </w:r>
      <w:sdt>
        <w:sdtPr>
          <w:rPr>
            <w:rFonts w:ascii="Times New Roman" w:hAnsi="Times New Roman" w:cs="Times New Roman"/>
            <w:sz w:val="24"/>
            <w:szCs w:val="24"/>
          </w:rPr>
          <w:id w:val="-1765909323"/>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Che19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(Chen, Wang,, He, &amp; Li, 2019)</w:t>
          </w:r>
          <w:r w:rsidR="003F60B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 xml:space="preserve">. The leaching of metals </w:t>
      </w:r>
      <w:r w:rsidRPr="00D42216">
        <w:rPr>
          <w:rFonts w:ascii="Times New Roman" w:hAnsi="Times New Roman" w:cs="Times New Roman"/>
          <w:sz w:val="24"/>
          <w:szCs w:val="24"/>
        </w:rPr>
        <w:lastRenderedPageBreak/>
        <w:t>from TRP when exposed to leachate can lead to the bioaccumulation of metals in aquatic organisms, which can have detrimental effects on their health and t</w:t>
      </w:r>
      <w:r w:rsidR="003F60B2" w:rsidRPr="00D42216">
        <w:rPr>
          <w:rFonts w:ascii="Times New Roman" w:hAnsi="Times New Roman" w:cs="Times New Roman"/>
          <w:sz w:val="24"/>
          <w:szCs w:val="24"/>
        </w:rPr>
        <w:t xml:space="preserve">he health of their ecosystems </w:t>
      </w:r>
      <w:sdt>
        <w:sdtPr>
          <w:rPr>
            <w:rFonts w:ascii="Times New Roman" w:hAnsi="Times New Roman" w:cs="Times New Roman"/>
            <w:sz w:val="24"/>
            <w:szCs w:val="24"/>
          </w:rPr>
          <w:id w:val="-1156458021"/>
          <w:citation/>
        </w:sdtPr>
        <w:sdtEndPr/>
        <w:sdtContent>
          <w:r w:rsidR="003F60B2" w:rsidRPr="00D42216">
            <w:rPr>
              <w:rFonts w:ascii="Times New Roman" w:hAnsi="Times New Roman" w:cs="Times New Roman"/>
              <w:sz w:val="24"/>
              <w:szCs w:val="24"/>
            </w:rPr>
            <w:fldChar w:fldCharType="begin"/>
          </w:r>
          <w:r w:rsidR="003F60B2" w:rsidRPr="00D42216">
            <w:rPr>
              <w:rFonts w:ascii="Times New Roman" w:hAnsi="Times New Roman" w:cs="Times New Roman"/>
              <w:sz w:val="24"/>
              <w:szCs w:val="24"/>
            </w:rPr>
            <w:instrText xml:space="preserve"> CITATION Lus20 \l 1033 </w:instrText>
          </w:r>
          <w:r w:rsidR="003F60B2" w:rsidRPr="00D42216">
            <w:rPr>
              <w:rFonts w:ascii="Times New Roman" w:hAnsi="Times New Roman" w:cs="Times New Roman"/>
              <w:sz w:val="24"/>
              <w:szCs w:val="24"/>
            </w:rPr>
            <w:fldChar w:fldCharType="separate"/>
          </w:r>
          <w:r w:rsidR="003F60B2" w:rsidRPr="00D42216">
            <w:rPr>
              <w:rFonts w:ascii="Times New Roman" w:hAnsi="Times New Roman" w:cs="Times New Roman"/>
              <w:noProof/>
              <w:sz w:val="24"/>
              <w:szCs w:val="24"/>
            </w:rPr>
            <w:t>(Lusher, Lamb, &amp; Prosser, 2020)</w:t>
          </w:r>
          <w:r w:rsidR="003F60B2" w:rsidRPr="00D42216">
            <w:rPr>
              <w:rFonts w:ascii="Times New Roman" w:hAnsi="Times New Roman" w:cs="Times New Roman"/>
              <w:sz w:val="24"/>
              <w:szCs w:val="24"/>
            </w:rPr>
            <w:fldChar w:fldCharType="end"/>
          </w:r>
        </w:sdtContent>
      </w:sdt>
      <w:r w:rsidRPr="00D42216">
        <w:rPr>
          <w:rFonts w:ascii="Times New Roman" w:hAnsi="Times New Roman" w:cs="Times New Roman"/>
          <w:sz w:val="24"/>
          <w:szCs w:val="24"/>
        </w:rPr>
        <w:t>.</w:t>
      </w:r>
    </w:p>
    <w:p w:rsidR="003F275E" w:rsidRPr="00D42216"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 </w:t>
      </w:r>
      <w:r w:rsidR="003F275E" w:rsidRPr="00D42216">
        <w:rPr>
          <w:rFonts w:ascii="Times New Roman" w:hAnsi="Times New Roman" w:cs="Times New Roman"/>
          <w:sz w:val="24"/>
          <w:szCs w:val="24"/>
        </w:rPr>
        <w:t xml:space="preserve">TRP are a type of </w:t>
      </w:r>
      <w:r w:rsidR="00CD5814" w:rsidRPr="00D42216">
        <w:rPr>
          <w:rFonts w:ascii="Times New Roman" w:hAnsi="Times New Roman" w:cs="Times New Roman"/>
          <w:sz w:val="24"/>
          <w:szCs w:val="24"/>
        </w:rPr>
        <w:t>micro plastics</w:t>
      </w:r>
      <w:r w:rsidR="003F275E" w:rsidRPr="00D42216">
        <w:rPr>
          <w:rFonts w:ascii="Times New Roman" w:hAnsi="Times New Roman" w:cs="Times New Roman"/>
          <w:sz w:val="24"/>
          <w:szCs w:val="24"/>
        </w:rPr>
        <w:t xml:space="preserve"> produced from the wear and tear of tires and have been found to contain a variety of metals, such as lead, zinc, copper, and cadmium. </w:t>
      </w:r>
      <w:r w:rsidR="008D6155" w:rsidRPr="00D42216">
        <w:rPr>
          <w:rFonts w:ascii="Times New Roman" w:hAnsi="Times New Roman" w:cs="Times New Roman"/>
          <w:sz w:val="24"/>
          <w:szCs w:val="24"/>
        </w:rPr>
        <w:t xml:space="preserve">Various </w:t>
      </w:r>
      <w:r w:rsidR="003F275E" w:rsidRPr="00D42216">
        <w:rPr>
          <w:rFonts w:ascii="Times New Roman" w:hAnsi="Times New Roman" w:cs="Times New Roman"/>
          <w:sz w:val="24"/>
          <w:szCs w:val="24"/>
        </w:rPr>
        <w:t>factors, such as the size of the TRP particles, the composition of the particles, and the type of aquatic or</w:t>
      </w:r>
      <w:r w:rsidR="000C7696" w:rsidRPr="00D42216">
        <w:rPr>
          <w:rFonts w:ascii="Times New Roman" w:hAnsi="Times New Roman" w:cs="Times New Roman"/>
          <w:sz w:val="24"/>
          <w:szCs w:val="24"/>
        </w:rPr>
        <w:t>ganism exposed to the particles determines the level of accumulation of metals in aquatic organisms. R</w:t>
      </w:r>
      <w:r w:rsidR="003F275E" w:rsidRPr="00D42216">
        <w:rPr>
          <w:rFonts w:ascii="Times New Roman" w:hAnsi="Times New Roman" w:cs="Times New Roman"/>
          <w:sz w:val="24"/>
          <w:szCs w:val="24"/>
        </w:rPr>
        <w:t>esearch has</w:t>
      </w:r>
      <w:r w:rsidR="000C7696" w:rsidRPr="00D42216">
        <w:rPr>
          <w:rFonts w:ascii="Times New Roman" w:hAnsi="Times New Roman" w:cs="Times New Roman"/>
          <w:sz w:val="24"/>
          <w:szCs w:val="24"/>
        </w:rPr>
        <w:t xml:space="preserve"> also</w:t>
      </w:r>
      <w:r w:rsidR="003F275E" w:rsidRPr="00D42216">
        <w:rPr>
          <w:rFonts w:ascii="Times New Roman" w:hAnsi="Times New Roman" w:cs="Times New Roman"/>
          <w:sz w:val="24"/>
          <w:szCs w:val="24"/>
        </w:rPr>
        <w:t xml:space="preserve"> found that leaching of metals from TRP is increased when the particles are exposed to leachate, which can lead to the bioaccumulation of metals in aquatic organisms.</w:t>
      </w:r>
    </w:p>
    <w:p w:rsidR="00D82055" w:rsidRDefault="001D2F96"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In section, this review discusses the components of TRP, their uses, the metals present, and previous research and findings related to bioaccumulation of metals in Lumbriculus variegatus exposed to different sizes of TRP and leachate. Previous research has shown that TRP can accumulate metals in aquatic organisms, and that the size of the particles and the leachate can have an effect on the bioaccumulation of metals. Further research is needed to better understand the effects of TRP on aquatic organisms and the environment.</w:t>
      </w: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Lumbriculus Variegatus</w:t>
      </w: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 xml:space="preserve">1. General </w:t>
      </w:r>
      <w:r w:rsidR="00CD5814" w:rsidRPr="00A114BC">
        <w:rPr>
          <w:rFonts w:ascii="Times New Roman" w:hAnsi="Times New Roman" w:cs="Times New Roman"/>
          <w:b/>
          <w:sz w:val="24"/>
          <w:szCs w:val="24"/>
        </w:rPr>
        <w:t>information</w:t>
      </w:r>
      <w:r w:rsidRPr="00A114BC">
        <w:rPr>
          <w:rFonts w:ascii="Times New Roman" w:hAnsi="Times New Roman" w:cs="Times New Roman"/>
          <w:b/>
          <w:sz w:val="24"/>
          <w:szCs w:val="24"/>
        </w:rPr>
        <w:t xml:space="preserve"> about Lumbriculus Variegatus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commonly referred to as </w:t>
      </w:r>
      <w:r w:rsidR="00CD5814" w:rsidRPr="001C79E6">
        <w:rPr>
          <w:rFonts w:ascii="Times New Roman" w:hAnsi="Times New Roman" w:cs="Times New Roman"/>
          <w:sz w:val="24"/>
          <w:szCs w:val="24"/>
        </w:rPr>
        <w:t>black worms</w:t>
      </w:r>
      <w:r w:rsidRPr="001C79E6">
        <w:rPr>
          <w:rFonts w:ascii="Times New Roman" w:hAnsi="Times New Roman" w:cs="Times New Roman"/>
          <w:sz w:val="24"/>
          <w:szCs w:val="24"/>
        </w:rPr>
        <w:t>, is a species of aquatic oligochaete worm found in many freshwater habitats around the world</w:t>
      </w:r>
      <w:r w:rsidR="008C4BE4">
        <w:rPr>
          <w:rFonts w:ascii="Times New Roman" w:hAnsi="Times New Roman" w:cs="Times New Roman"/>
          <w:sz w:val="24"/>
          <w:szCs w:val="24"/>
        </w:rPr>
        <w:t xml:space="preserve"> </w:t>
      </w:r>
      <w:sdt>
        <w:sdtPr>
          <w:rPr>
            <w:rFonts w:ascii="Times New Roman" w:hAnsi="Times New Roman" w:cs="Times New Roman"/>
            <w:sz w:val="24"/>
            <w:szCs w:val="24"/>
          </w:rPr>
          <w:id w:val="1183323355"/>
          <w:citation/>
        </w:sdtPr>
        <w:sdtContent>
          <w:r w:rsidR="008C4BE4">
            <w:rPr>
              <w:rFonts w:ascii="Times New Roman" w:hAnsi="Times New Roman" w:cs="Times New Roman"/>
              <w:sz w:val="24"/>
              <w:szCs w:val="24"/>
            </w:rPr>
            <w:fldChar w:fldCharType="begin"/>
          </w:r>
          <w:r w:rsidR="008C4BE4">
            <w:rPr>
              <w:rFonts w:ascii="Times New Roman" w:hAnsi="Times New Roman" w:cs="Times New Roman"/>
              <w:sz w:val="24"/>
              <w:szCs w:val="24"/>
            </w:rPr>
            <w:instrText xml:space="preserve"> CITATION Mol20 \l 1033 </w:instrText>
          </w:r>
          <w:r w:rsidR="008C4BE4">
            <w:rPr>
              <w:rFonts w:ascii="Times New Roman" w:hAnsi="Times New Roman" w:cs="Times New Roman"/>
              <w:sz w:val="24"/>
              <w:szCs w:val="24"/>
            </w:rPr>
            <w:fldChar w:fldCharType="separate"/>
          </w:r>
          <w:r w:rsidR="008C4BE4" w:rsidRPr="008C4BE4">
            <w:rPr>
              <w:rFonts w:ascii="Times New Roman" w:hAnsi="Times New Roman" w:cs="Times New Roman"/>
              <w:noProof/>
              <w:sz w:val="24"/>
              <w:szCs w:val="24"/>
            </w:rPr>
            <w:t>(Molina, 2020)</w:t>
          </w:r>
          <w:r w:rsidR="008C4BE4">
            <w:rPr>
              <w:rFonts w:ascii="Times New Roman" w:hAnsi="Times New Roman" w:cs="Times New Roman"/>
              <w:sz w:val="24"/>
              <w:szCs w:val="24"/>
            </w:rPr>
            <w:fldChar w:fldCharType="end"/>
          </w:r>
        </w:sdtContent>
      </w:sdt>
      <w:r w:rsidRPr="001C79E6">
        <w:rPr>
          <w:rFonts w:ascii="Times New Roman" w:hAnsi="Times New Roman" w:cs="Times New Roman"/>
          <w:sz w:val="24"/>
          <w:szCs w:val="24"/>
        </w:rPr>
        <w:t>. It belongs to the family Lumbriculidae and is one of only three species in the genus. Lumbriculus variegatus is a common lab organism that is used in ecotoxicology, due to its sensitivity to environmental pollutants. It is also used in aquatic biology research and as a test organism for water quality</w:t>
      </w:r>
      <w:r w:rsidR="008C4BE4">
        <w:rPr>
          <w:rFonts w:ascii="Times New Roman" w:hAnsi="Times New Roman" w:cs="Times New Roman"/>
          <w:sz w:val="24"/>
          <w:szCs w:val="24"/>
        </w:rPr>
        <w:t xml:space="preserve"> </w:t>
      </w:r>
      <w:sdt>
        <w:sdtPr>
          <w:rPr>
            <w:rFonts w:ascii="Times New Roman" w:hAnsi="Times New Roman" w:cs="Times New Roman"/>
            <w:sz w:val="24"/>
            <w:szCs w:val="24"/>
          </w:rPr>
          <w:id w:val="1168601386"/>
          <w:citation/>
        </w:sdtPr>
        <w:sdtContent>
          <w:r w:rsidR="008C4BE4">
            <w:rPr>
              <w:rFonts w:ascii="Times New Roman" w:hAnsi="Times New Roman" w:cs="Times New Roman"/>
              <w:sz w:val="24"/>
              <w:szCs w:val="24"/>
            </w:rPr>
            <w:fldChar w:fldCharType="begin"/>
          </w:r>
          <w:r w:rsidR="008C4BE4">
            <w:rPr>
              <w:rFonts w:ascii="Times New Roman" w:hAnsi="Times New Roman" w:cs="Times New Roman"/>
              <w:sz w:val="24"/>
              <w:szCs w:val="24"/>
            </w:rPr>
            <w:instrText xml:space="preserve"> CITATION Mol20 \l 1033 </w:instrText>
          </w:r>
          <w:r w:rsidR="008C4BE4">
            <w:rPr>
              <w:rFonts w:ascii="Times New Roman" w:hAnsi="Times New Roman" w:cs="Times New Roman"/>
              <w:sz w:val="24"/>
              <w:szCs w:val="24"/>
            </w:rPr>
            <w:fldChar w:fldCharType="separate"/>
          </w:r>
          <w:r w:rsidR="008C4BE4" w:rsidRPr="008C4BE4">
            <w:rPr>
              <w:rFonts w:ascii="Times New Roman" w:hAnsi="Times New Roman" w:cs="Times New Roman"/>
              <w:noProof/>
              <w:sz w:val="24"/>
              <w:szCs w:val="24"/>
            </w:rPr>
            <w:t>(Molina, 2020)</w:t>
          </w:r>
          <w:r w:rsidR="008C4BE4">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lastRenderedPageBreak/>
        <w:t>The body of Lumbriculus variegatus is cylindrical and divided into segments, each with a set of bristles called chaetae. It has a distinct head and tail segment and can reach lengths up to 2.5 cm</w:t>
      </w:r>
      <w:r w:rsidR="008C4BE4">
        <w:rPr>
          <w:rFonts w:ascii="Times New Roman" w:hAnsi="Times New Roman" w:cs="Times New Roman"/>
          <w:sz w:val="24"/>
          <w:szCs w:val="24"/>
        </w:rPr>
        <w:t xml:space="preserve"> </w:t>
      </w:r>
      <w:sdt>
        <w:sdtPr>
          <w:rPr>
            <w:rFonts w:ascii="Times New Roman" w:hAnsi="Times New Roman" w:cs="Times New Roman"/>
            <w:sz w:val="24"/>
            <w:szCs w:val="24"/>
          </w:rPr>
          <w:id w:val="1450039142"/>
          <w:citation/>
        </w:sdtPr>
        <w:sdtContent>
          <w:r w:rsidR="008C4BE4">
            <w:rPr>
              <w:rFonts w:ascii="Times New Roman" w:hAnsi="Times New Roman" w:cs="Times New Roman"/>
              <w:sz w:val="24"/>
              <w:szCs w:val="24"/>
            </w:rPr>
            <w:fldChar w:fldCharType="begin"/>
          </w:r>
          <w:r w:rsidR="008C4BE4">
            <w:rPr>
              <w:rFonts w:ascii="Times New Roman" w:hAnsi="Times New Roman" w:cs="Times New Roman"/>
              <w:sz w:val="24"/>
              <w:szCs w:val="24"/>
            </w:rPr>
            <w:instrText xml:space="preserve"> CITATION Mol20 \l 1033 </w:instrText>
          </w:r>
          <w:r w:rsidR="008C4BE4">
            <w:rPr>
              <w:rFonts w:ascii="Times New Roman" w:hAnsi="Times New Roman" w:cs="Times New Roman"/>
              <w:sz w:val="24"/>
              <w:szCs w:val="24"/>
            </w:rPr>
            <w:fldChar w:fldCharType="separate"/>
          </w:r>
          <w:r w:rsidR="008C4BE4" w:rsidRPr="008C4BE4">
            <w:rPr>
              <w:rFonts w:ascii="Times New Roman" w:hAnsi="Times New Roman" w:cs="Times New Roman"/>
              <w:noProof/>
              <w:sz w:val="24"/>
              <w:szCs w:val="24"/>
            </w:rPr>
            <w:t>(Molina, 2020)</w:t>
          </w:r>
          <w:r w:rsidR="008C4BE4">
            <w:rPr>
              <w:rFonts w:ascii="Times New Roman" w:hAnsi="Times New Roman" w:cs="Times New Roman"/>
              <w:sz w:val="24"/>
              <w:szCs w:val="24"/>
            </w:rPr>
            <w:fldChar w:fldCharType="end"/>
          </w:r>
        </w:sdtContent>
      </w:sdt>
      <w:r w:rsidRPr="001C79E6">
        <w:rPr>
          <w:rFonts w:ascii="Times New Roman" w:hAnsi="Times New Roman" w:cs="Times New Roman"/>
          <w:sz w:val="24"/>
          <w:szCs w:val="24"/>
        </w:rPr>
        <w:t>. The color of the worm ranges from gray to black and can be distinguished from other species by its distinctive yellow-orange line running down the center of its back. It is a filter feeder, meaning it filters out food particles from the water using its bristles</w:t>
      </w:r>
      <w:r w:rsidR="008C4BE4">
        <w:rPr>
          <w:rFonts w:ascii="Times New Roman" w:hAnsi="Times New Roman" w:cs="Times New Roman"/>
          <w:sz w:val="24"/>
          <w:szCs w:val="24"/>
        </w:rPr>
        <w:t xml:space="preserve"> </w:t>
      </w:r>
      <w:sdt>
        <w:sdtPr>
          <w:rPr>
            <w:rFonts w:ascii="Times New Roman" w:hAnsi="Times New Roman" w:cs="Times New Roman"/>
            <w:sz w:val="24"/>
            <w:szCs w:val="24"/>
          </w:rPr>
          <w:id w:val="-94558879"/>
          <w:citation/>
        </w:sdtPr>
        <w:sdtContent>
          <w:r w:rsidR="008C4BE4">
            <w:rPr>
              <w:rFonts w:ascii="Times New Roman" w:hAnsi="Times New Roman" w:cs="Times New Roman"/>
              <w:sz w:val="24"/>
              <w:szCs w:val="24"/>
            </w:rPr>
            <w:fldChar w:fldCharType="begin"/>
          </w:r>
          <w:r w:rsidR="008C4BE4">
            <w:rPr>
              <w:rFonts w:ascii="Times New Roman" w:hAnsi="Times New Roman" w:cs="Times New Roman"/>
              <w:sz w:val="24"/>
              <w:szCs w:val="24"/>
            </w:rPr>
            <w:instrText xml:space="preserve"> CITATION Mol20 \l 1033 </w:instrText>
          </w:r>
          <w:r w:rsidR="008C4BE4">
            <w:rPr>
              <w:rFonts w:ascii="Times New Roman" w:hAnsi="Times New Roman" w:cs="Times New Roman"/>
              <w:sz w:val="24"/>
              <w:szCs w:val="24"/>
            </w:rPr>
            <w:fldChar w:fldCharType="separate"/>
          </w:r>
          <w:r w:rsidR="008C4BE4" w:rsidRPr="008C4BE4">
            <w:rPr>
              <w:rFonts w:ascii="Times New Roman" w:hAnsi="Times New Roman" w:cs="Times New Roman"/>
              <w:noProof/>
              <w:sz w:val="24"/>
              <w:szCs w:val="24"/>
            </w:rPr>
            <w:t>(Molina, 2020)</w:t>
          </w:r>
          <w:r w:rsidR="008C4BE4">
            <w:rPr>
              <w:rFonts w:ascii="Times New Roman" w:hAnsi="Times New Roman" w:cs="Times New Roman"/>
              <w:sz w:val="24"/>
              <w:szCs w:val="24"/>
            </w:rPr>
            <w:fldChar w:fldCharType="end"/>
          </w:r>
        </w:sdtContent>
      </w:sdt>
      <w:r w:rsidRPr="001C79E6">
        <w:rPr>
          <w:rFonts w:ascii="Times New Roman" w:hAnsi="Times New Roman" w:cs="Times New Roman"/>
          <w:sz w:val="24"/>
          <w:szCs w:val="24"/>
        </w:rPr>
        <w:t>. It feeds on detritus, phytoplankton, and small invertebrates.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Lumbriculus variegatus is a hermaphroditic species, meaning that both male and female reproductive organs are present in a single individual. It reproduces sexually, with fertilization occurring internally. During reproduction, the worms will coil around each other and exchange sperm. The eggs are laid in a gelatinous cocoon and hatch within a few days</w:t>
      </w:r>
      <w:r w:rsidR="008C4BE4">
        <w:rPr>
          <w:rFonts w:ascii="Times New Roman" w:hAnsi="Times New Roman" w:cs="Times New Roman"/>
          <w:sz w:val="24"/>
          <w:szCs w:val="24"/>
        </w:rPr>
        <w:t xml:space="preserve"> </w:t>
      </w:r>
      <w:sdt>
        <w:sdtPr>
          <w:rPr>
            <w:rFonts w:ascii="Times New Roman" w:hAnsi="Times New Roman" w:cs="Times New Roman"/>
            <w:sz w:val="24"/>
            <w:szCs w:val="24"/>
          </w:rPr>
          <w:id w:val="-723061674"/>
          <w:citation/>
        </w:sdtPr>
        <w:sdtContent>
          <w:r w:rsidR="008C4BE4">
            <w:rPr>
              <w:rFonts w:ascii="Times New Roman" w:hAnsi="Times New Roman" w:cs="Times New Roman"/>
              <w:sz w:val="24"/>
              <w:szCs w:val="24"/>
            </w:rPr>
            <w:fldChar w:fldCharType="begin"/>
          </w:r>
          <w:r w:rsidR="008C4BE4">
            <w:rPr>
              <w:rFonts w:ascii="Times New Roman" w:hAnsi="Times New Roman" w:cs="Times New Roman"/>
              <w:sz w:val="24"/>
              <w:szCs w:val="24"/>
            </w:rPr>
            <w:instrText xml:space="preserve"> CITATION Mol20 \l 1033 </w:instrText>
          </w:r>
          <w:r w:rsidR="008C4BE4">
            <w:rPr>
              <w:rFonts w:ascii="Times New Roman" w:hAnsi="Times New Roman" w:cs="Times New Roman"/>
              <w:sz w:val="24"/>
              <w:szCs w:val="24"/>
            </w:rPr>
            <w:fldChar w:fldCharType="separate"/>
          </w:r>
          <w:r w:rsidR="008C4BE4" w:rsidRPr="008C4BE4">
            <w:rPr>
              <w:rFonts w:ascii="Times New Roman" w:hAnsi="Times New Roman" w:cs="Times New Roman"/>
              <w:noProof/>
              <w:sz w:val="24"/>
              <w:szCs w:val="24"/>
            </w:rPr>
            <w:t>(Molina, 2020)</w:t>
          </w:r>
          <w:r w:rsidR="008C4BE4">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The worms are found in a variety of freshwater habitats, from small ponds to large lakes and rivers. They are tolerant of a wide range of temperatures and can survive in water with low oxygen levels</w:t>
      </w:r>
      <w:r w:rsidR="008C4BE4">
        <w:rPr>
          <w:rFonts w:ascii="Times New Roman" w:hAnsi="Times New Roman" w:cs="Times New Roman"/>
          <w:sz w:val="24"/>
          <w:szCs w:val="24"/>
        </w:rPr>
        <w:t xml:space="preserve"> </w:t>
      </w:r>
      <w:sdt>
        <w:sdtPr>
          <w:rPr>
            <w:rFonts w:ascii="Times New Roman" w:hAnsi="Times New Roman" w:cs="Times New Roman"/>
            <w:sz w:val="24"/>
            <w:szCs w:val="24"/>
          </w:rPr>
          <w:id w:val="-499888666"/>
          <w:citation/>
        </w:sdtPr>
        <w:sdtContent>
          <w:r w:rsidR="008C4BE4">
            <w:rPr>
              <w:rFonts w:ascii="Times New Roman" w:hAnsi="Times New Roman" w:cs="Times New Roman"/>
              <w:sz w:val="24"/>
              <w:szCs w:val="24"/>
            </w:rPr>
            <w:fldChar w:fldCharType="begin"/>
          </w:r>
          <w:r w:rsidR="008C4BE4">
            <w:rPr>
              <w:rFonts w:ascii="Times New Roman" w:hAnsi="Times New Roman" w:cs="Times New Roman"/>
              <w:sz w:val="24"/>
              <w:szCs w:val="24"/>
            </w:rPr>
            <w:instrText xml:space="preserve"> CITATION Mol20 \l 1033 </w:instrText>
          </w:r>
          <w:r w:rsidR="008C4BE4">
            <w:rPr>
              <w:rFonts w:ascii="Times New Roman" w:hAnsi="Times New Roman" w:cs="Times New Roman"/>
              <w:sz w:val="24"/>
              <w:szCs w:val="24"/>
            </w:rPr>
            <w:fldChar w:fldCharType="separate"/>
          </w:r>
          <w:r w:rsidR="008C4BE4" w:rsidRPr="008C4BE4">
            <w:rPr>
              <w:rFonts w:ascii="Times New Roman" w:hAnsi="Times New Roman" w:cs="Times New Roman"/>
              <w:noProof/>
              <w:sz w:val="24"/>
              <w:szCs w:val="24"/>
            </w:rPr>
            <w:t>(Molina, 2020)</w:t>
          </w:r>
          <w:r w:rsidR="008C4BE4">
            <w:rPr>
              <w:rFonts w:ascii="Times New Roman" w:hAnsi="Times New Roman" w:cs="Times New Roman"/>
              <w:sz w:val="24"/>
              <w:szCs w:val="24"/>
            </w:rPr>
            <w:fldChar w:fldCharType="end"/>
          </w:r>
        </w:sdtContent>
      </w:sdt>
      <w:r w:rsidRPr="001C79E6">
        <w:rPr>
          <w:rFonts w:ascii="Times New Roman" w:hAnsi="Times New Roman" w:cs="Times New Roman"/>
          <w:sz w:val="24"/>
          <w:szCs w:val="24"/>
        </w:rPr>
        <w:t>. They are also tolerant of a range of pH levels and can survive in water with high levels of pollutants or heavy metals.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Lumbriculus variegatus is a key species in freshwater ecosystems and is a valuable indicator of water quality. Its sensitivity to environmental pollutants makes it useful for ecotoxicology research, and its ability to filter feed and consume detritus makes it an important component of the food web in many aquatic habitats.</w:t>
      </w: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2. Feeding pattern</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commonly referred to as </w:t>
      </w:r>
      <w:r w:rsidR="00CD5814" w:rsidRPr="001C79E6">
        <w:rPr>
          <w:rFonts w:ascii="Times New Roman" w:hAnsi="Times New Roman" w:cs="Times New Roman"/>
          <w:sz w:val="24"/>
          <w:szCs w:val="24"/>
        </w:rPr>
        <w:t>black worms</w:t>
      </w:r>
      <w:r w:rsidRPr="001C79E6">
        <w:rPr>
          <w:rFonts w:ascii="Times New Roman" w:hAnsi="Times New Roman" w:cs="Times New Roman"/>
          <w:sz w:val="24"/>
          <w:szCs w:val="24"/>
        </w:rPr>
        <w:t xml:space="preserve">, is a species of aquatic annelid worms belonging to the </w:t>
      </w:r>
      <w:proofErr w:type="spellStart"/>
      <w:r w:rsidRPr="001C79E6">
        <w:rPr>
          <w:rFonts w:ascii="Times New Roman" w:hAnsi="Times New Roman" w:cs="Times New Roman"/>
          <w:sz w:val="24"/>
          <w:szCs w:val="24"/>
        </w:rPr>
        <w:t>Lumbriculidae</w:t>
      </w:r>
      <w:proofErr w:type="spellEnd"/>
      <w:r w:rsidRPr="001C79E6">
        <w:rPr>
          <w:rFonts w:ascii="Times New Roman" w:hAnsi="Times New Roman" w:cs="Times New Roman"/>
          <w:sz w:val="24"/>
          <w:szCs w:val="24"/>
        </w:rPr>
        <w:t xml:space="preserve"> family</w:t>
      </w:r>
      <w:r w:rsidR="008C4BE4">
        <w:rPr>
          <w:rFonts w:ascii="Times New Roman" w:hAnsi="Times New Roman" w:cs="Times New Roman"/>
          <w:sz w:val="24"/>
          <w:szCs w:val="24"/>
        </w:rPr>
        <w:t xml:space="preserve"> </w:t>
      </w:r>
      <w:sdt>
        <w:sdtPr>
          <w:rPr>
            <w:rFonts w:ascii="Times New Roman" w:hAnsi="Times New Roman" w:cs="Times New Roman"/>
            <w:sz w:val="24"/>
            <w:szCs w:val="24"/>
          </w:rPr>
          <w:id w:val="-222060045"/>
          <w:citation/>
        </w:sdtPr>
        <w:sdtContent>
          <w:r w:rsidR="008C4BE4">
            <w:rPr>
              <w:rFonts w:ascii="Times New Roman" w:hAnsi="Times New Roman" w:cs="Times New Roman"/>
              <w:sz w:val="24"/>
              <w:szCs w:val="24"/>
            </w:rPr>
            <w:fldChar w:fldCharType="begin"/>
          </w:r>
          <w:r w:rsidR="008C4BE4">
            <w:rPr>
              <w:rFonts w:ascii="Times New Roman" w:hAnsi="Times New Roman" w:cs="Times New Roman"/>
              <w:sz w:val="24"/>
              <w:szCs w:val="24"/>
            </w:rPr>
            <w:instrText xml:space="preserve"> CITATION Man18 \l 1033 </w:instrText>
          </w:r>
          <w:r w:rsidR="008C4BE4">
            <w:rPr>
              <w:rFonts w:ascii="Times New Roman" w:hAnsi="Times New Roman" w:cs="Times New Roman"/>
              <w:sz w:val="24"/>
              <w:szCs w:val="24"/>
            </w:rPr>
            <w:fldChar w:fldCharType="separate"/>
          </w:r>
          <w:r w:rsidR="008C4BE4" w:rsidRPr="008C4BE4">
            <w:rPr>
              <w:rFonts w:ascii="Times New Roman" w:hAnsi="Times New Roman" w:cs="Times New Roman"/>
              <w:noProof/>
              <w:sz w:val="24"/>
              <w:szCs w:val="24"/>
            </w:rPr>
            <w:t>(Mangum, 2018)</w:t>
          </w:r>
          <w:r w:rsidR="008C4BE4">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These worms are primarily detritivores, meaning they feed on dead and decaying organic matter. In the wild, Lumbriculus </w:t>
      </w:r>
      <w:r w:rsidRPr="001C79E6">
        <w:rPr>
          <w:rFonts w:ascii="Times New Roman" w:hAnsi="Times New Roman" w:cs="Times New Roman"/>
          <w:sz w:val="24"/>
          <w:szCs w:val="24"/>
        </w:rPr>
        <w:lastRenderedPageBreak/>
        <w:t xml:space="preserve">variegatus are found in lakes and ponds with muddy bottoms, where they feed on organic matter that has settled on the substrate. In laboratory settings, these worms can be fed a variety of food sources, including freeze-dried tubifex worms, algae, and prepared diets. They are widely distributed throughout North America and can be found in freshwater and brackish habitats, such as ponds, streams, and marshes </w:t>
      </w:r>
      <w:sdt>
        <w:sdtPr>
          <w:rPr>
            <w:rFonts w:ascii="Times New Roman" w:hAnsi="Times New Roman" w:cs="Times New Roman"/>
            <w:sz w:val="24"/>
            <w:szCs w:val="24"/>
          </w:rPr>
          <w:id w:val="1852297081"/>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As a detritivore, L. Variegatus feed on organic matter, including detritus, algae, fungi, and </w:t>
      </w:r>
      <w:sdt>
        <w:sdtPr>
          <w:rPr>
            <w:rFonts w:ascii="Times New Roman" w:hAnsi="Times New Roman" w:cs="Times New Roman"/>
            <w:sz w:val="24"/>
            <w:szCs w:val="24"/>
          </w:rPr>
          <w:id w:val="111409855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Lumbriculus variegatus have an earthworm-like body plan, with a cylindrical body divided into segments. Each segment is composed of two body layers: the epidermis and the dermis. The epidermis is a thin layer of cells that secretes a slimy mucus, which helps to keep the worm’s body moist and prevents it from drying out</w:t>
      </w:r>
      <w:r w:rsidR="008C4BE4">
        <w:rPr>
          <w:rFonts w:ascii="Times New Roman" w:hAnsi="Times New Roman" w:cs="Times New Roman"/>
          <w:sz w:val="24"/>
          <w:szCs w:val="24"/>
        </w:rPr>
        <w:t xml:space="preserve"> </w:t>
      </w:r>
      <w:sdt>
        <w:sdtPr>
          <w:rPr>
            <w:rFonts w:ascii="Times New Roman" w:hAnsi="Times New Roman" w:cs="Times New Roman"/>
            <w:sz w:val="24"/>
            <w:szCs w:val="24"/>
          </w:rPr>
          <w:id w:val="-1881695592"/>
          <w:citation/>
        </w:sdtPr>
        <w:sdtContent>
          <w:r w:rsidR="008C4BE4">
            <w:rPr>
              <w:rFonts w:ascii="Times New Roman" w:hAnsi="Times New Roman" w:cs="Times New Roman"/>
              <w:sz w:val="24"/>
              <w:szCs w:val="24"/>
            </w:rPr>
            <w:fldChar w:fldCharType="begin"/>
          </w:r>
          <w:r w:rsidR="008C4BE4">
            <w:rPr>
              <w:rFonts w:ascii="Times New Roman" w:hAnsi="Times New Roman" w:cs="Times New Roman"/>
              <w:sz w:val="24"/>
              <w:szCs w:val="24"/>
            </w:rPr>
            <w:instrText xml:space="preserve"> CITATION Man18 \l 1033 </w:instrText>
          </w:r>
          <w:r w:rsidR="008C4BE4">
            <w:rPr>
              <w:rFonts w:ascii="Times New Roman" w:hAnsi="Times New Roman" w:cs="Times New Roman"/>
              <w:sz w:val="24"/>
              <w:szCs w:val="24"/>
            </w:rPr>
            <w:fldChar w:fldCharType="separate"/>
          </w:r>
          <w:r w:rsidR="008C4BE4" w:rsidRPr="008C4BE4">
            <w:rPr>
              <w:rFonts w:ascii="Times New Roman" w:hAnsi="Times New Roman" w:cs="Times New Roman"/>
              <w:noProof/>
              <w:sz w:val="24"/>
              <w:szCs w:val="24"/>
            </w:rPr>
            <w:t>(Mangum, 2018)</w:t>
          </w:r>
          <w:r w:rsidR="008C4BE4">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 epidermis also contains sensory cells that help the worm to detect changes in its environment, such as changes in temperature, light, or the presence of food. The dermis is a thicker layer of cells that provide structural support for the body and protects the internal organs from injury. </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The head of the Lumbriculus variegatus is equipped with a pair of antennae and a pair of tentacles, which are used to feel and sense the environment. The head also contains the worm’s mouth, which is located at the anterior end of the body</w:t>
      </w:r>
      <w:r w:rsidR="00321541">
        <w:rPr>
          <w:rFonts w:ascii="Times New Roman" w:hAnsi="Times New Roman" w:cs="Times New Roman"/>
          <w:sz w:val="24"/>
          <w:szCs w:val="24"/>
        </w:rPr>
        <w:t xml:space="preserve"> </w:t>
      </w:r>
      <w:sdt>
        <w:sdtPr>
          <w:rPr>
            <w:rFonts w:ascii="Times New Roman" w:hAnsi="Times New Roman" w:cs="Times New Roman"/>
            <w:sz w:val="24"/>
            <w:szCs w:val="24"/>
          </w:rPr>
          <w:id w:val="316934838"/>
          <w:citation/>
        </w:sdtPr>
        <w:sdtContent>
          <w:r w:rsidR="00321541">
            <w:rPr>
              <w:rFonts w:ascii="Times New Roman" w:hAnsi="Times New Roman" w:cs="Times New Roman"/>
              <w:sz w:val="24"/>
              <w:szCs w:val="24"/>
            </w:rPr>
            <w:fldChar w:fldCharType="begin"/>
          </w:r>
          <w:r w:rsidR="00321541">
            <w:rPr>
              <w:rFonts w:ascii="Times New Roman" w:hAnsi="Times New Roman" w:cs="Times New Roman"/>
              <w:sz w:val="24"/>
              <w:szCs w:val="24"/>
            </w:rPr>
            <w:instrText xml:space="preserve"> CITATION Gon20 \l 1033 </w:instrText>
          </w:r>
          <w:r w:rsidR="00321541">
            <w:rPr>
              <w:rFonts w:ascii="Times New Roman" w:hAnsi="Times New Roman" w:cs="Times New Roman"/>
              <w:sz w:val="24"/>
              <w:szCs w:val="24"/>
            </w:rPr>
            <w:fldChar w:fldCharType="separate"/>
          </w:r>
          <w:r w:rsidR="00321541" w:rsidRPr="00321541">
            <w:rPr>
              <w:rFonts w:ascii="Times New Roman" w:hAnsi="Times New Roman" w:cs="Times New Roman"/>
              <w:noProof/>
              <w:sz w:val="24"/>
              <w:szCs w:val="24"/>
            </w:rPr>
            <w:t>(Gonzalez, 2020)</w:t>
          </w:r>
          <w:r w:rsidR="00321541">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 mouth opens into a pharynx, which leads to the esophagus, where food is digested. </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The digestive system of Lumbriculus variegatus is relatively simple and consists of the pharynx, esophagus, stomach, and intestine. The stomach and intestine are lined with cilia, which help to move food through the digestive tract</w:t>
      </w:r>
      <w:r w:rsidR="00321541">
        <w:rPr>
          <w:rFonts w:ascii="Times New Roman" w:hAnsi="Times New Roman" w:cs="Times New Roman"/>
          <w:sz w:val="24"/>
          <w:szCs w:val="24"/>
        </w:rPr>
        <w:t xml:space="preserve"> </w:t>
      </w:r>
      <w:sdt>
        <w:sdtPr>
          <w:rPr>
            <w:rFonts w:ascii="Times New Roman" w:hAnsi="Times New Roman" w:cs="Times New Roman"/>
            <w:sz w:val="24"/>
            <w:szCs w:val="24"/>
          </w:rPr>
          <w:id w:val="-1251814357"/>
          <w:citation/>
        </w:sdtPr>
        <w:sdtContent>
          <w:r w:rsidR="00321541">
            <w:rPr>
              <w:rFonts w:ascii="Times New Roman" w:hAnsi="Times New Roman" w:cs="Times New Roman"/>
              <w:sz w:val="24"/>
              <w:szCs w:val="24"/>
            </w:rPr>
            <w:fldChar w:fldCharType="begin"/>
          </w:r>
          <w:r w:rsidR="00321541">
            <w:rPr>
              <w:rFonts w:ascii="Times New Roman" w:hAnsi="Times New Roman" w:cs="Times New Roman"/>
              <w:sz w:val="24"/>
              <w:szCs w:val="24"/>
            </w:rPr>
            <w:instrText xml:space="preserve"> CITATION Gon20 \l 1033 </w:instrText>
          </w:r>
          <w:r w:rsidR="00321541">
            <w:rPr>
              <w:rFonts w:ascii="Times New Roman" w:hAnsi="Times New Roman" w:cs="Times New Roman"/>
              <w:sz w:val="24"/>
              <w:szCs w:val="24"/>
            </w:rPr>
            <w:fldChar w:fldCharType="separate"/>
          </w:r>
          <w:r w:rsidR="00321541" w:rsidRPr="00321541">
            <w:rPr>
              <w:rFonts w:ascii="Times New Roman" w:hAnsi="Times New Roman" w:cs="Times New Roman"/>
              <w:noProof/>
              <w:sz w:val="24"/>
              <w:szCs w:val="24"/>
            </w:rPr>
            <w:t>(Gonzalez, 2020)</w:t>
          </w:r>
          <w:r w:rsidR="00321541">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 intestine terminates in an anus, which is located at the posterior end of the body. </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lastRenderedPageBreak/>
        <w:t>When searching for food, Lumbriculus variegatus use their antennae and tentacles to sense the environment and detect the presence of food. They then use their mouthparts to grasp and consume their food. They are capable of ingesting both solid and liquid food sources</w:t>
      </w:r>
      <w:r w:rsidR="00321541">
        <w:rPr>
          <w:rFonts w:ascii="Times New Roman" w:hAnsi="Times New Roman" w:cs="Times New Roman"/>
          <w:sz w:val="24"/>
          <w:szCs w:val="24"/>
        </w:rPr>
        <w:t xml:space="preserve"> </w:t>
      </w:r>
      <w:sdt>
        <w:sdtPr>
          <w:rPr>
            <w:rFonts w:ascii="Times New Roman" w:hAnsi="Times New Roman" w:cs="Times New Roman"/>
            <w:sz w:val="24"/>
            <w:szCs w:val="24"/>
          </w:rPr>
          <w:id w:val="10431626"/>
          <w:citation/>
        </w:sdtPr>
        <w:sdtContent>
          <w:r w:rsidR="00321541">
            <w:rPr>
              <w:rFonts w:ascii="Times New Roman" w:hAnsi="Times New Roman" w:cs="Times New Roman"/>
              <w:sz w:val="24"/>
              <w:szCs w:val="24"/>
            </w:rPr>
            <w:fldChar w:fldCharType="begin"/>
          </w:r>
          <w:r w:rsidR="00321541">
            <w:rPr>
              <w:rFonts w:ascii="Times New Roman" w:hAnsi="Times New Roman" w:cs="Times New Roman"/>
              <w:sz w:val="24"/>
              <w:szCs w:val="24"/>
            </w:rPr>
            <w:instrText xml:space="preserve"> CITATION Gon20 \l 1033 </w:instrText>
          </w:r>
          <w:r w:rsidR="00321541">
            <w:rPr>
              <w:rFonts w:ascii="Times New Roman" w:hAnsi="Times New Roman" w:cs="Times New Roman"/>
              <w:sz w:val="24"/>
              <w:szCs w:val="24"/>
            </w:rPr>
            <w:fldChar w:fldCharType="separate"/>
          </w:r>
          <w:r w:rsidR="00321541" w:rsidRPr="00321541">
            <w:rPr>
              <w:rFonts w:ascii="Times New Roman" w:hAnsi="Times New Roman" w:cs="Times New Roman"/>
              <w:noProof/>
              <w:sz w:val="24"/>
              <w:szCs w:val="24"/>
            </w:rPr>
            <w:t>(Gonzalez, 2020)</w:t>
          </w:r>
          <w:r w:rsidR="00321541">
            <w:rPr>
              <w:rFonts w:ascii="Times New Roman" w:hAnsi="Times New Roman" w:cs="Times New Roman"/>
              <w:sz w:val="24"/>
              <w:szCs w:val="24"/>
            </w:rPr>
            <w:fldChar w:fldCharType="end"/>
          </w:r>
        </w:sdtContent>
      </w:sdt>
      <w:bookmarkStart w:id="0" w:name="_GoBack"/>
      <w:bookmarkEnd w:id="0"/>
      <w:r w:rsidRPr="001C79E6">
        <w:rPr>
          <w:rFonts w:ascii="Times New Roman" w:hAnsi="Times New Roman" w:cs="Times New Roman"/>
          <w:sz w:val="24"/>
          <w:szCs w:val="24"/>
        </w:rPr>
        <w:t xml:space="preserve">. Once food enters the mouth, it is moved through the pharynx, esophagus, and stomach and is broken down by digestive enzymes. Nutrients and other beneficial compounds are absorbed in the intestine and the remaining waste is eliminated through the anus. </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In addition to detritus and organic matter, Lumbriculus variegatus can also consume small pieces of plant material and algae. They can also consume small live organisms, such as nematodes, rotifers, and other small invertebrates.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When foraging, L. Variegatus typically burrows into the sediments of its habitat and then filters the substrate for food particles </w:t>
      </w:r>
      <w:sdt>
        <w:sdtPr>
          <w:rPr>
            <w:rFonts w:ascii="Times New Roman" w:hAnsi="Times New Roman" w:cs="Times New Roman"/>
            <w:sz w:val="24"/>
            <w:szCs w:val="24"/>
          </w:rPr>
          <w:id w:val="1908569112"/>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This species has a very efficient filter feeding process, which is conducted with its modified prostomium (head) and gills, which are located near the mouth (Mangum, 2018). The modified prostomium allows the L. Variegatus to detect and then suck in food particles, while the gills extract oxygen from the water </w:t>
      </w:r>
      <w:sdt>
        <w:sdtPr>
          <w:rPr>
            <w:rFonts w:ascii="Times New Roman" w:hAnsi="Times New Roman" w:cs="Times New Roman"/>
            <w:sz w:val="24"/>
            <w:szCs w:val="24"/>
          </w:rPr>
          <w:id w:val="166041575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 L. Variegatus then filters the particles and extracts the organic matter as food, while the inorganic particles are expelled </w:t>
      </w:r>
      <w:sdt>
        <w:sdtPr>
          <w:rPr>
            <w:rFonts w:ascii="Times New Roman" w:hAnsi="Times New Roman" w:cs="Times New Roman"/>
            <w:sz w:val="24"/>
            <w:szCs w:val="24"/>
          </w:rPr>
          <w:id w:val="111324220"/>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 Variegatus typically feeds on small organic particles, such as unicellular algae, detritus, and small invertebrates, but they can also feed on larger particles, such as worms and insect larvae (Mangum, 2018). Due to its small size and filter-feeding abilities, L. Variegatus is also capable of consuming particles as small as 0.2 μm </w:t>
      </w:r>
      <w:sdt>
        <w:sdtPr>
          <w:rPr>
            <w:rFonts w:ascii="Times New Roman" w:hAnsi="Times New Roman" w:cs="Times New Roman"/>
            <w:sz w:val="24"/>
            <w:szCs w:val="24"/>
          </w:rPr>
          <w:id w:val="114231391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This species is known to feed on a wide variety of food sources, and its diet can vary greatly depending on its habitat </w:t>
      </w:r>
      <w:sdt>
        <w:sdtPr>
          <w:rPr>
            <w:rFonts w:ascii="Times New Roman" w:hAnsi="Times New Roman" w:cs="Times New Roman"/>
            <w:sz w:val="24"/>
            <w:szCs w:val="24"/>
          </w:rPr>
          <w:id w:val="-156092569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lastRenderedPageBreak/>
        <w:t xml:space="preserve">In addition to its filter-feeding abilities, L. Variegatus also has a unique mechanism for regulating its food intake. This species has the ability to control its food intake by releasing digestive enzymes into the substrate and then selectively absorbing the organic particles that are broken down </w:t>
      </w:r>
      <w:sdt>
        <w:sdtPr>
          <w:rPr>
            <w:rFonts w:ascii="Times New Roman" w:hAnsi="Times New Roman" w:cs="Times New Roman"/>
            <w:sz w:val="24"/>
            <w:szCs w:val="24"/>
          </w:rPr>
          <w:id w:val="-216898393"/>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Man18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(Mangum, 2018)</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This process allows L. Variegatus to consume a wide variety of food sources, while avoiding the ingestion of any harmful particles.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 Variegatus is an efficient filter-feeder, capable of consuming a wide variety of small organic particles. Its filter-feeding abilities and ability to selectively absorb organic particles make it an ideal species for use in studies involving the bioaccumulation of metals in aquatic environments. Further, Lumbriculus variegatus are detritivores and feed primarily on dead and decaying organic matter. They use their sensory organs to detect the presence of food and their mouthparts to grasp and consume it. Once ingested, food is digested in the digestive system and nutrients are absorbed in the intestine. They are also capable of consuming small pieces of plant material and live prey, such as nematodes and other small invertebrates.</w:t>
      </w:r>
    </w:p>
    <w:p w:rsidR="00A114BC" w:rsidRPr="00A114BC" w:rsidRDefault="00A114BC" w:rsidP="00A114BC">
      <w:pPr>
        <w:spacing w:line="480" w:lineRule="auto"/>
        <w:jc w:val="both"/>
        <w:rPr>
          <w:rFonts w:ascii="Times New Roman" w:hAnsi="Times New Roman" w:cs="Times New Roman"/>
          <w:b/>
          <w:sz w:val="24"/>
          <w:szCs w:val="24"/>
        </w:rPr>
      </w:pP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3. Interaction with Metals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is a species of aquatic oligochaete worms which are commonly used as a model organism to assess the bioaccumulation of metals in aquatic systems </w:t>
      </w:r>
      <w:sdt>
        <w:sdtPr>
          <w:rPr>
            <w:rFonts w:ascii="Times New Roman" w:hAnsi="Times New Roman" w:cs="Times New Roman"/>
            <w:sz w:val="24"/>
            <w:szCs w:val="24"/>
          </w:rPr>
          <w:id w:val="1350988452"/>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Lumbriculus variegatus has been shown to accumulate metals from the environment, including metals from TRP </w:t>
      </w:r>
      <w:sdt>
        <w:sdtPr>
          <w:rPr>
            <w:rFonts w:ascii="Times New Roman" w:hAnsi="Times New Roman" w:cs="Times New Roman"/>
            <w:sz w:val="24"/>
            <w:szCs w:val="24"/>
          </w:rPr>
          <w:id w:val="-598805357"/>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 absorption of metals from the environment by Lumbriculus variegatus is thought to occur through several pathways, including ingestion of contaminated particles, absorption through the cuticle, absorption </w:t>
      </w:r>
      <w:r w:rsidRPr="001C79E6">
        <w:rPr>
          <w:rFonts w:ascii="Times New Roman" w:hAnsi="Times New Roman" w:cs="Times New Roman"/>
          <w:sz w:val="24"/>
          <w:szCs w:val="24"/>
        </w:rPr>
        <w:lastRenderedPageBreak/>
        <w:t xml:space="preserve">of dissolved metals from the water column, and the uptake of metals from the sediment </w:t>
      </w:r>
      <w:sdt>
        <w:sdtPr>
          <w:rPr>
            <w:rFonts w:ascii="Times New Roman" w:hAnsi="Times New Roman" w:cs="Times New Roman"/>
            <w:sz w:val="24"/>
            <w:szCs w:val="24"/>
          </w:rPr>
          <w:id w:val="1849525219"/>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Once metals are taken up by Lumbriculus variegatus, they can accumulate in the body tissues in a process known as bioaccumulation </w:t>
      </w:r>
      <w:sdt>
        <w:sdtPr>
          <w:rPr>
            <w:rFonts w:ascii="Times New Roman" w:hAnsi="Times New Roman" w:cs="Times New Roman"/>
            <w:sz w:val="24"/>
            <w:szCs w:val="24"/>
          </w:rPr>
          <w:id w:val="-220757155"/>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The amount of metal bioaccumulation in Lumbriculus variegatus is determined by a number of factors, including the size of the TRP particles, the amount of metal present, and the length of exposure </w:t>
      </w:r>
      <w:sdt>
        <w:sdtPr>
          <w:rPr>
            <w:rFonts w:ascii="Times New Roman" w:hAnsi="Times New Roman" w:cs="Times New Roman"/>
            <w:sz w:val="24"/>
            <w:szCs w:val="24"/>
          </w:rPr>
          <w:id w:val="-1981836927"/>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In addition, the accumulation of metals in Lumbriculus variegatus is also affected by the toxicity of the metals, as some metals are more toxic than others </w:t>
      </w:r>
      <w:sdt>
        <w:sdtPr>
          <w:rPr>
            <w:rFonts w:ascii="Times New Roman" w:hAnsi="Times New Roman" w:cs="Times New Roman"/>
            <w:sz w:val="24"/>
            <w:szCs w:val="24"/>
          </w:rPr>
          <w:id w:val="-16871752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Cai19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(Cai, Li, Wang, Chen, &amp; Wang,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Recent research has shown that Lumbriculus variegatus exposed to different sizes of TRP particles can exhibit different levels of metal bioaccumulation </w:t>
      </w:r>
      <w:sdt>
        <w:sdtPr>
          <w:rPr>
            <w:rFonts w:ascii="Times New Roman" w:hAnsi="Times New Roman" w:cs="Times New Roman"/>
            <w:sz w:val="24"/>
            <w:szCs w:val="24"/>
          </w:rPr>
          <w:id w:val="-1346473671"/>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Hou191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Liu, Wang, Fang, &amp; Zhang,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Studies have found that the largest TRP particles, which are greater than 1 mm in diameter, are more likely to accumulate metals than smaller particles </w:t>
      </w:r>
      <w:sdt>
        <w:sdtPr>
          <w:rPr>
            <w:rFonts w:ascii="Times New Roman" w:hAnsi="Times New Roman" w:cs="Times New Roman"/>
            <w:sz w:val="24"/>
            <w:szCs w:val="24"/>
          </w:rPr>
          <w:id w:val="-1456863026"/>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Hou191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Liu, Wang, Fang, &amp; Zhang,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This is thought to be due to the fact that the larger particles are more likely to be ingested by the worms, thus allowing for greater metal bioaccumulation </w:t>
      </w:r>
      <w:sdt>
        <w:sdtPr>
          <w:rPr>
            <w:rFonts w:ascii="Times New Roman" w:hAnsi="Times New Roman" w:cs="Times New Roman"/>
            <w:sz w:val="24"/>
            <w:szCs w:val="24"/>
          </w:rPr>
          <w:id w:val="1593056836"/>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Hou191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Liu, Wang, Fang, &amp; Zhang,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In addition, metal bioaccumulation in Lumbriculus variegatus can be affected by leachate from TRP particles </w:t>
      </w:r>
      <w:sdt>
        <w:sdtPr>
          <w:rPr>
            <w:rFonts w:ascii="Times New Roman" w:hAnsi="Times New Roman" w:cs="Times New Roman"/>
            <w:sz w:val="24"/>
            <w:szCs w:val="24"/>
          </w:rPr>
          <w:id w:val="765581751"/>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Hou192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et al.,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Leachate is a solution that is produced when water is used to extract metals from TRP particles </w:t>
      </w:r>
      <w:sdt>
        <w:sdtPr>
          <w:rPr>
            <w:rFonts w:ascii="Times New Roman" w:hAnsi="Times New Roman" w:cs="Times New Roman"/>
            <w:sz w:val="24"/>
            <w:szCs w:val="24"/>
          </w:rPr>
          <w:id w:val="1657571474"/>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Hou192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et al.,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Studies have shown that leachate from TRP particles can contain higher concentrations of metals than the particles themselves, and it can also increase the rate of metal bioaccumulation in aquatic organisms such as Lumbriculus variegatus </w:t>
      </w:r>
      <w:sdt>
        <w:sdtPr>
          <w:rPr>
            <w:rFonts w:ascii="Times New Roman" w:hAnsi="Times New Roman" w:cs="Times New Roman"/>
            <w:sz w:val="24"/>
            <w:szCs w:val="24"/>
          </w:rPr>
          <w:id w:val="-752735392"/>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Hou191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(Hou, Liu, Wang, Fang, &amp; Zhang, 2019)</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lastRenderedPageBreak/>
        <w:t xml:space="preserve">Upon exposure of Lumbriculus variegatus to metals, L. variegatus can absorb them through its epidermal layers, as well as through its digestive system. The process of absorption through the epidermal layers involves the metal ions diffusing through the cell membranes, which can be facilitated by specific metal binding proteins </w:t>
      </w:r>
      <w:sdt>
        <w:sdtPr>
          <w:rPr>
            <w:rFonts w:ascii="Times New Roman" w:hAnsi="Times New Roman" w:cs="Times New Roman"/>
            <w:sz w:val="24"/>
            <w:szCs w:val="24"/>
          </w:rPr>
          <w:id w:val="-2038342912"/>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Liu10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(Liu, 2010)</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Once these metal ions are inside the body, they are then transported to the digestive system, where they can be taken up by the cells and incorporated into the tissue.</w:t>
      </w:r>
    </w:p>
    <w:p w:rsidR="00A114BC" w:rsidRPr="001C79E6" w:rsidRDefault="00A114BC" w:rsidP="00A114BC">
      <w:pPr>
        <w:spacing w:line="480" w:lineRule="auto"/>
        <w:jc w:val="both"/>
        <w:rPr>
          <w:rFonts w:ascii="Times New Roman" w:hAnsi="Times New Roman" w:cs="Times New Roman"/>
          <w:sz w:val="24"/>
          <w:szCs w:val="24"/>
        </w:rPr>
      </w:pP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Once inside the L. variegatus, the metals can be stored in various organs and tissues, such as the liver, gills, and intestines, where they can accumulate over time if not eliminated from the body. The process of metal accumulation in the body is largely a consequence of the organism’s physiology, as well as its ability to detoxify or eliminate the metals. The process of detoxification involves the production of enzymes and other molecules that bind to the metal ions, preventing them from being absorbed or incorporated into the tissue.</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In addition to absorption and detoxification, L. variegatus can also excrete metals from its body. This process is largely a consequence of the species’ osmoregulation, where it can alter its internal osmotic concentration to eliminate the metal ions. Another method of excretion is through the shedding of the metal-containing digestive tract, which can be a highly efficient method of elimination </w:t>
      </w:r>
      <w:sdt>
        <w:sdtPr>
          <w:rPr>
            <w:rFonts w:ascii="Times New Roman" w:hAnsi="Times New Roman" w:cs="Times New Roman"/>
            <w:sz w:val="24"/>
            <w:szCs w:val="24"/>
          </w:rPr>
          <w:id w:val="4253530"/>
          <w:citation/>
        </w:sdtPr>
        <w:sdtEndPr/>
        <w:sdtContent>
          <w:r w:rsidRPr="001C79E6">
            <w:rPr>
              <w:rFonts w:ascii="Times New Roman" w:hAnsi="Times New Roman" w:cs="Times New Roman"/>
              <w:sz w:val="24"/>
              <w:szCs w:val="24"/>
            </w:rPr>
            <w:fldChar w:fldCharType="begin"/>
          </w:r>
          <w:r w:rsidRPr="001C79E6">
            <w:rPr>
              <w:rFonts w:ascii="Times New Roman" w:hAnsi="Times New Roman" w:cs="Times New Roman"/>
              <w:sz w:val="24"/>
              <w:szCs w:val="24"/>
            </w:rPr>
            <w:instrText xml:space="preserve"> CITATION Liu10 \l 1033 </w:instrText>
          </w:r>
          <w:r w:rsidRPr="001C79E6">
            <w:rPr>
              <w:rFonts w:ascii="Times New Roman" w:hAnsi="Times New Roman" w:cs="Times New Roman"/>
              <w:sz w:val="24"/>
              <w:szCs w:val="24"/>
            </w:rPr>
            <w:fldChar w:fldCharType="separate"/>
          </w:r>
          <w:r w:rsidRPr="001C79E6">
            <w:rPr>
              <w:rFonts w:ascii="Times New Roman" w:hAnsi="Times New Roman" w:cs="Times New Roman"/>
              <w:noProof/>
              <w:sz w:val="24"/>
              <w:szCs w:val="24"/>
            </w:rPr>
            <w:t>(Liu, 2010)</w:t>
          </w:r>
          <w:r w:rsidRPr="001C79E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can accumulate metals from TRP particles and leachate, and the amount of metal bioaccumulation is affected by several factors such as particle size, metal concentration, and length of exposure. In addition, leachate from TRP particles can increase the rate of metal bioaccumulation in Lumbriculus variegatus. Therefore, it is important to consider the effects of </w:t>
      </w:r>
      <w:r w:rsidRPr="001C79E6">
        <w:rPr>
          <w:rFonts w:ascii="Times New Roman" w:hAnsi="Times New Roman" w:cs="Times New Roman"/>
          <w:sz w:val="24"/>
          <w:szCs w:val="24"/>
        </w:rPr>
        <w:lastRenderedPageBreak/>
        <w:t>different sizes of TRP particles and leachate on the bioaccumulation of metals in Lumbriculus variegatus when assessing the impact of TRP on aquatic ecosystems. The interaction of L. variegatus with metals is complex and relies on a combination of absorption, detoxification, and excretion. This species is a highly efficient accumulator of metals, and is thus considered an ideal organism for assessing metal contamination in the environment. The ability of L. variegatus to tolerate and accumulate large concentrations of metals also makes it an important organism for bioremediation, where it can be used to help reduce metal contamination in the environment.</w:t>
      </w:r>
    </w:p>
    <w:p w:rsidR="00A114BC" w:rsidRPr="001C79E6" w:rsidRDefault="00A114BC" w:rsidP="00A114BC">
      <w:pPr>
        <w:spacing w:line="480" w:lineRule="auto"/>
        <w:jc w:val="both"/>
        <w:rPr>
          <w:rFonts w:ascii="Times New Roman" w:hAnsi="Times New Roman" w:cs="Times New Roman"/>
          <w:sz w:val="24"/>
          <w:szCs w:val="24"/>
        </w:rPr>
      </w:pPr>
    </w:p>
    <w:p w:rsidR="00A114BC" w:rsidRPr="00A114BC" w:rsidRDefault="00A114BC" w:rsidP="00A114BC">
      <w:pPr>
        <w:spacing w:line="480" w:lineRule="auto"/>
        <w:jc w:val="both"/>
        <w:rPr>
          <w:rFonts w:ascii="Times New Roman" w:hAnsi="Times New Roman" w:cs="Times New Roman"/>
          <w:b/>
          <w:sz w:val="24"/>
          <w:szCs w:val="24"/>
        </w:rPr>
      </w:pPr>
      <w:r w:rsidRPr="00A114BC">
        <w:rPr>
          <w:rFonts w:ascii="Times New Roman" w:hAnsi="Times New Roman" w:cs="Times New Roman"/>
          <w:b/>
          <w:sz w:val="24"/>
          <w:szCs w:val="24"/>
        </w:rPr>
        <w:t>4. Why Lumbriculus Variegatus are used as a novel organism for research</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Lumbriculus variegatus, otherwise known as the </w:t>
      </w:r>
      <w:r w:rsidR="00CD5814" w:rsidRPr="001C79E6">
        <w:rPr>
          <w:rFonts w:ascii="Times New Roman" w:hAnsi="Times New Roman" w:cs="Times New Roman"/>
          <w:sz w:val="24"/>
          <w:szCs w:val="24"/>
        </w:rPr>
        <w:t>black worm</w:t>
      </w:r>
      <w:r w:rsidRPr="001C79E6">
        <w:rPr>
          <w:rFonts w:ascii="Times New Roman" w:hAnsi="Times New Roman" w:cs="Times New Roman"/>
          <w:sz w:val="24"/>
          <w:szCs w:val="24"/>
        </w:rPr>
        <w:t>, is a species of aquatic oligochaete worm, which has been identified as a novel organism for scientific research</w:t>
      </w:r>
      <w:r w:rsidR="00CB6B86">
        <w:rPr>
          <w:rFonts w:ascii="Times New Roman" w:hAnsi="Times New Roman" w:cs="Times New Roman"/>
          <w:sz w:val="24"/>
          <w:szCs w:val="24"/>
        </w:rPr>
        <w:t xml:space="preserve"> </w:t>
      </w:r>
      <w:sdt>
        <w:sdtPr>
          <w:rPr>
            <w:rFonts w:ascii="Times New Roman" w:hAnsi="Times New Roman" w:cs="Times New Roman"/>
            <w:sz w:val="24"/>
            <w:szCs w:val="24"/>
          </w:rPr>
          <w:id w:val="1962145975"/>
          <w:citation/>
        </w:sdtPr>
        <w:sdtContent>
          <w:r w:rsidR="00CB6B86">
            <w:rPr>
              <w:rFonts w:ascii="Times New Roman" w:hAnsi="Times New Roman" w:cs="Times New Roman"/>
              <w:sz w:val="24"/>
              <w:szCs w:val="24"/>
            </w:rPr>
            <w:fldChar w:fldCharType="begin"/>
          </w:r>
          <w:r w:rsidR="00CB6B86">
            <w:rPr>
              <w:rFonts w:ascii="Times New Roman" w:hAnsi="Times New Roman" w:cs="Times New Roman"/>
              <w:sz w:val="24"/>
              <w:szCs w:val="24"/>
            </w:rPr>
            <w:instrText xml:space="preserve"> CITATION Man20 \l 1033 </w:instrText>
          </w:r>
          <w:r w:rsidR="00CB6B86">
            <w:rPr>
              <w:rFonts w:ascii="Times New Roman" w:hAnsi="Times New Roman" w:cs="Times New Roman"/>
              <w:sz w:val="24"/>
              <w:szCs w:val="24"/>
            </w:rPr>
            <w:fldChar w:fldCharType="separate"/>
          </w:r>
          <w:r w:rsidR="00CB6B86" w:rsidRPr="00CB6B86">
            <w:rPr>
              <w:rFonts w:ascii="Times New Roman" w:hAnsi="Times New Roman" w:cs="Times New Roman"/>
              <w:noProof/>
              <w:sz w:val="24"/>
              <w:szCs w:val="24"/>
            </w:rPr>
            <w:t>(Mansour, 2020)</w:t>
          </w:r>
          <w:r w:rsidR="00CB6B8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This species is native to North America, and is commonly found in the lakes and streams of the Pacific Northwest. An understanding of how Lumbriculus variegatus interact with its environment is important for the development of environmental management strategies, and research has expanded to include the study of how this species accumulates and metabolizes toxicants. This paper will provide an overview of why Lumbriculus variegatus is used as a novel organism in research, with a particular focus on its use in metal bioaccumulation studies.</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Lumbriculus variegatus is a suitable organism for research due to its widespread distribution, its ability to survive in a variety of environments, and its short life cycle</w:t>
      </w:r>
      <w:r w:rsidR="00CB6B86">
        <w:rPr>
          <w:rFonts w:ascii="Times New Roman" w:hAnsi="Times New Roman" w:cs="Times New Roman"/>
          <w:sz w:val="24"/>
          <w:szCs w:val="24"/>
        </w:rPr>
        <w:t xml:space="preserve"> </w:t>
      </w:r>
      <w:sdt>
        <w:sdtPr>
          <w:rPr>
            <w:rFonts w:ascii="Times New Roman" w:hAnsi="Times New Roman" w:cs="Times New Roman"/>
            <w:sz w:val="24"/>
            <w:szCs w:val="24"/>
          </w:rPr>
          <w:id w:val="-513158267"/>
          <w:citation/>
        </w:sdtPr>
        <w:sdtContent>
          <w:r w:rsidR="00CB6B86">
            <w:rPr>
              <w:rFonts w:ascii="Times New Roman" w:hAnsi="Times New Roman" w:cs="Times New Roman"/>
              <w:sz w:val="24"/>
              <w:szCs w:val="24"/>
            </w:rPr>
            <w:fldChar w:fldCharType="begin"/>
          </w:r>
          <w:r w:rsidR="00CB6B86">
            <w:rPr>
              <w:rFonts w:ascii="Times New Roman" w:hAnsi="Times New Roman" w:cs="Times New Roman"/>
              <w:sz w:val="24"/>
              <w:szCs w:val="24"/>
            </w:rPr>
            <w:instrText xml:space="preserve"> CITATION Man20 \l 1033 </w:instrText>
          </w:r>
          <w:r w:rsidR="00CB6B86">
            <w:rPr>
              <w:rFonts w:ascii="Times New Roman" w:hAnsi="Times New Roman" w:cs="Times New Roman"/>
              <w:sz w:val="24"/>
              <w:szCs w:val="24"/>
            </w:rPr>
            <w:fldChar w:fldCharType="separate"/>
          </w:r>
          <w:r w:rsidR="00CB6B86" w:rsidRPr="00CB6B86">
            <w:rPr>
              <w:rFonts w:ascii="Times New Roman" w:hAnsi="Times New Roman" w:cs="Times New Roman"/>
              <w:noProof/>
              <w:sz w:val="24"/>
              <w:szCs w:val="24"/>
            </w:rPr>
            <w:t>(Mansour, 2020)</w:t>
          </w:r>
          <w:r w:rsidR="00CB6B8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As a result, it is easy to cultivate in the laboratory and can be used for various research projects. For example, it has been used in studies on the effects of toxicants such as metals and chemical pollutants, as well as on the effects of exposure to different sizes of tire rubber particles (TRP) and leachate</w:t>
      </w:r>
      <w:r w:rsidR="00CB6B86">
        <w:rPr>
          <w:rFonts w:ascii="Times New Roman" w:hAnsi="Times New Roman" w:cs="Times New Roman"/>
          <w:sz w:val="24"/>
          <w:szCs w:val="24"/>
        </w:rPr>
        <w:t xml:space="preserve"> </w:t>
      </w:r>
      <w:sdt>
        <w:sdtPr>
          <w:rPr>
            <w:rFonts w:ascii="Times New Roman" w:hAnsi="Times New Roman" w:cs="Times New Roman"/>
            <w:sz w:val="24"/>
            <w:szCs w:val="24"/>
          </w:rPr>
          <w:id w:val="1269740472"/>
          <w:citation/>
        </w:sdtPr>
        <w:sdtContent>
          <w:r w:rsidR="00CB6B86">
            <w:rPr>
              <w:rFonts w:ascii="Times New Roman" w:hAnsi="Times New Roman" w:cs="Times New Roman"/>
              <w:sz w:val="24"/>
              <w:szCs w:val="24"/>
            </w:rPr>
            <w:fldChar w:fldCharType="begin"/>
          </w:r>
          <w:r w:rsidR="00CB6B86">
            <w:rPr>
              <w:rFonts w:ascii="Times New Roman" w:hAnsi="Times New Roman" w:cs="Times New Roman"/>
              <w:sz w:val="24"/>
              <w:szCs w:val="24"/>
            </w:rPr>
            <w:instrText xml:space="preserve"> CITATION Man20 \l 1033 </w:instrText>
          </w:r>
          <w:r w:rsidR="00CB6B86">
            <w:rPr>
              <w:rFonts w:ascii="Times New Roman" w:hAnsi="Times New Roman" w:cs="Times New Roman"/>
              <w:sz w:val="24"/>
              <w:szCs w:val="24"/>
            </w:rPr>
            <w:fldChar w:fldCharType="separate"/>
          </w:r>
          <w:r w:rsidR="00CB6B86" w:rsidRPr="00CB6B86">
            <w:rPr>
              <w:rFonts w:ascii="Times New Roman" w:hAnsi="Times New Roman" w:cs="Times New Roman"/>
              <w:noProof/>
              <w:sz w:val="24"/>
              <w:szCs w:val="24"/>
            </w:rPr>
            <w:t>(Mansour, 2020)</w:t>
          </w:r>
          <w:r w:rsidR="00CB6B8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xml:space="preserve">. Furthermore, its small size, wide range of dietary requirements, and high reproductive rate make it an ideal organism to use in studies involving </w:t>
      </w:r>
      <w:r w:rsidR="00CD5814" w:rsidRPr="001C79E6">
        <w:rPr>
          <w:rFonts w:ascii="Times New Roman" w:hAnsi="Times New Roman" w:cs="Times New Roman"/>
          <w:sz w:val="24"/>
          <w:szCs w:val="24"/>
        </w:rPr>
        <w:t>bio monitoring</w:t>
      </w:r>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Lumbriculus variegatus is a suitable organism for metal bioaccumulation studies due to its ability to store and metabolize metals</w:t>
      </w:r>
      <w:r w:rsidR="00CB6B86">
        <w:rPr>
          <w:rFonts w:ascii="Times New Roman" w:hAnsi="Times New Roman" w:cs="Times New Roman"/>
          <w:sz w:val="24"/>
          <w:szCs w:val="24"/>
        </w:rPr>
        <w:t xml:space="preserve"> </w:t>
      </w:r>
      <w:sdt>
        <w:sdtPr>
          <w:rPr>
            <w:rFonts w:ascii="Times New Roman" w:hAnsi="Times New Roman" w:cs="Times New Roman"/>
            <w:sz w:val="24"/>
            <w:szCs w:val="24"/>
          </w:rPr>
          <w:id w:val="1271822983"/>
          <w:citation/>
        </w:sdtPr>
        <w:sdtContent>
          <w:r w:rsidR="00CB6B86">
            <w:rPr>
              <w:rFonts w:ascii="Times New Roman" w:hAnsi="Times New Roman" w:cs="Times New Roman"/>
              <w:sz w:val="24"/>
              <w:szCs w:val="24"/>
            </w:rPr>
            <w:fldChar w:fldCharType="begin"/>
          </w:r>
          <w:r w:rsidR="00CB6B86">
            <w:rPr>
              <w:rFonts w:ascii="Times New Roman" w:hAnsi="Times New Roman" w:cs="Times New Roman"/>
              <w:sz w:val="24"/>
              <w:szCs w:val="24"/>
            </w:rPr>
            <w:instrText xml:space="preserve"> CITATION Man20 \l 1033 </w:instrText>
          </w:r>
          <w:r w:rsidR="00CB6B86">
            <w:rPr>
              <w:rFonts w:ascii="Times New Roman" w:hAnsi="Times New Roman" w:cs="Times New Roman"/>
              <w:sz w:val="24"/>
              <w:szCs w:val="24"/>
            </w:rPr>
            <w:fldChar w:fldCharType="separate"/>
          </w:r>
          <w:r w:rsidR="00CB6B86" w:rsidRPr="00CB6B86">
            <w:rPr>
              <w:rFonts w:ascii="Times New Roman" w:hAnsi="Times New Roman" w:cs="Times New Roman"/>
              <w:noProof/>
              <w:sz w:val="24"/>
              <w:szCs w:val="24"/>
            </w:rPr>
            <w:t>(Mansour, 2020)</w:t>
          </w:r>
          <w:r w:rsidR="00CB6B8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This species is able to store metals in its tissues and organs, and can metabolize metals by using enzymes and proteins to form metal-binding complexes. Furthermore, its high metabolic rate allows it to rapidly accumulate and metabolize metals in its tissues. This species also has the ability to excrete metals through its digestive system, which is important in studies on metal bioaccumulation, as it allows researchers to measure the amount of metal that is being accumulated in the organism</w:t>
      </w:r>
      <w:r w:rsidR="00CB6B86">
        <w:rPr>
          <w:rFonts w:ascii="Times New Roman" w:hAnsi="Times New Roman" w:cs="Times New Roman"/>
          <w:sz w:val="24"/>
          <w:szCs w:val="24"/>
        </w:rPr>
        <w:t xml:space="preserve"> </w:t>
      </w:r>
      <w:sdt>
        <w:sdtPr>
          <w:rPr>
            <w:rFonts w:ascii="Times New Roman" w:hAnsi="Times New Roman" w:cs="Times New Roman"/>
            <w:sz w:val="24"/>
            <w:szCs w:val="24"/>
          </w:rPr>
          <w:id w:val="1706448422"/>
          <w:citation/>
        </w:sdtPr>
        <w:sdtContent>
          <w:r w:rsidR="00CB6B86">
            <w:rPr>
              <w:rFonts w:ascii="Times New Roman" w:hAnsi="Times New Roman" w:cs="Times New Roman"/>
              <w:sz w:val="24"/>
              <w:szCs w:val="24"/>
            </w:rPr>
            <w:fldChar w:fldCharType="begin"/>
          </w:r>
          <w:r w:rsidR="00CB6B86">
            <w:rPr>
              <w:rFonts w:ascii="Times New Roman" w:hAnsi="Times New Roman" w:cs="Times New Roman"/>
              <w:sz w:val="24"/>
              <w:szCs w:val="24"/>
            </w:rPr>
            <w:instrText xml:space="preserve"> CITATION Man18 \l 1033 </w:instrText>
          </w:r>
          <w:r w:rsidR="00CB6B86">
            <w:rPr>
              <w:rFonts w:ascii="Times New Roman" w:hAnsi="Times New Roman" w:cs="Times New Roman"/>
              <w:sz w:val="24"/>
              <w:szCs w:val="24"/>
            </w:rPr>
            <w:fldChar w:fldCharType="separate"/>
          </w:r>
          <w:r w:rsidR="00CB6B86" w:rsidRPr="00CB6B86">
            <w:rPr>
              <w:rFonts w:ascii="Times New Roman" w:hAnsi="Times New Roman" w:cs="Times New Roman"/>
              <w:noProof/>
              <w:sz w:val="24"/>
              <w:szCs w:val="24"/>
            </w:rPr>
            <w:t>(Mangum, 2018)</w:t>
          </w:r>
          <w:r w:rsidR="00CB6B8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Additionally, it has been shown to be capable of metabolizing metals in its tissues, which can be useful for the study of metal bioaccumulation.</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In addition to its ability to accumulate and metabolize metals, Lumbriculus variegatus has also been shown to be a suitable organism for the study of the effects of leachate and TRPs on metal bioaccumulation</w:t>
      </w:r>
      <w:r w:rsidR="00CB6B86">
        <w:rPr>
          <w:rFonts w:ascii="Times New Roman" w:hAnsi="Times New Roman" w:cs="Times New Roman"/>
          <w:sz w:val="24"/>
          <w:szCs w:val="24"/>
        </w:rPr>
        <w:t xml:space="preserve"> </w:t>
      </w:r>
      <w:sdt>
        <w:sdtPr>
          <w:rPr>
            <w:rFonts w:ascii="Times New Roman" w:hAnsi="Times New Roman" w:cs="Times New Roman"/>
            <w:sz w:val="24"/>
            <w:szCs w:val="24"/>
          </w:rPr>
          <w:id w:val="1680544952"/>
          <w:citation/>
        </w:sdtPr>
        <w:sdtContent>
          <w:r w:rsidR="00CB6B86">
            <w:rPr>
              <w:rFonts w:ascii="Times New Roman" w:hAnsi="Times New Roman" w:cs="Times New Roman"/>
              <w:sz w:val="24"/>
              <w:szCs w:val="24"/>
            </w:rPr>
            <w:fldChar w:fldCharType="begin"/>
          </w:r>
          <w:r w:rsidR="00CB6B86">
            <w:rPr>
              <w:rFonts w:ascii="Times New Roman" w:hAnsi="Times New Roman" w:cs="Times New Roman"/>
              <w:sz w:val="24"/>
              <w:szCs w:val="24"/>
            </w:rPr>
            <w:instrText xml:space="preserve"> CITATION Man20 \l 1033 </w:instrText>
          </w:r>
          <w:r w:rsidR="00CB6B86">
            <w:rPr>
              <w:rFonts w:ascii="Times New Roman" w:hAnsi="Times New Roman" w:cs="Times New Roman"/>
              <w:sz w:val="24"/>
              <w:szCs w:val="24"/>
            </w:rPr>
            <w:fldChar w:fldCharType="separate"/>
          </w:r>
          <w:r w:rsidR="00CB6B86" w:rsidRPr="00CB6B86">
            <w:rPr>
              <w:rFonts w:ascii="Times New Roman" w:hAnsi="Times New Roman" w:cs="Times New Roman"/>
              <w:noProof/>
              <w:sz w:val="24"/>
              <w:szCs w:val="24"/>
            </w:rPr>
            <w:t>(Mansour, 2020)</w:t>
          </w:r>
          <w:r w:rsidR="00CB6B86">
            <w:rPr>
              <w:rFonts w:ascii="Times New Roman" w:hAnsi="Times New Roman" w:cs="Times New Roman"/>
              <w:sz w:val="24"/>
              <w:szCs w:val="24"/>
            </w:rPr>
            <w:fldChar w:fldCharType="end"/>
          </w:r>
        </w:sdtContent>
      </w:sdt>
      <w:r w:rsidRPr="001C79E6">
        <w:rPr>
          <w:rFonts w:ascii="Times New Roman" w:hAnsi="Times New Roman" w:cs="Times New Roman"/>
          <w:sz w:val="24"/>
          <w:szCs w:val="24"/>
        </w:rPr>
        <w:t>. The species has been found to accumulate and metabolize significantly higher concentrations of metals when exposed to leachate and TRPs than when exposed to metals alone. This suggests that leachate and TRPs may act as a vector for the transfer of metals into the organisms, and that the accumulation of metals in organisms is affected by the presence of leachate and TRPs</w:t>
      </w:r>
      <w:r w:rsidR="00CB6B86">
        <w:rPr>
          <w:rFonts w:ascii="Times New Roman" w:hAnsi="Times New Roman" w:cs="Times New Roman"/>
          <w:sz w:val="24"/>
          <w:szCs w:val="24"/>
        </w:rPr>
        <w:t xml:space="preserve"> </w:t>
      </w:r>
      <w:sdt>
        <w:sdtPr>
          <w:rPr>
            <w:rFonts w:ascii="Times New Roman" w:hAnsi="Times New Roman" w:cs="Times New Roman"/>
            <w:sz w:val="24"/>
            <w:szCs w:val="24"/>
          </w:rPr>
          <w:id w:val="-1531797889"/>
          <w:citation/>
        </w:sdtPr>
        <w:sdtContent>
          <w:r w:rsidR="00CB6B86">
            <w:rPr>
              <w:rFonts w:ascii="Times New Roman" w:hAnsi="Times New Roman" w:cs="Times New Roman"/>
              <w:sz w:val="24"/>
              <w:szCs w:val="24"/>
            </w:rPr>
            <w:fldChar w:fldCharType="begin"/>
          </w:r>
          <w:r w:rsidR="00CB6B86">
            <w:rPr>
              <w:rFonts w:ascii="Times New Roman" w:hAnsi="Times New Roman" w:cs="Times New Roman"/>
              <w:sz w:val="24"/>
              <w:szCs w:val="24"/>
            </w:rPr>
            <w:instrText xml:space="preserve"> CITATION Man20 \l 1033 </w:instrText>
          </w:r>
          <w:r w:rsidR="00CB6B86">
            <w:rPr>
              <w:rFonts w:ascii="Times New Roman" w:hAnsi="Times New Roman" w:cs="Times New Roman"/>
              <w:sz w:val="24"/>
              <w:szCs w:val="24"/>
            </w:rPr>
            <w:fldChar w:fldCharType="separate"/>
          </w:r>
          <w:r w:rsidR="00CB6B86" w:rsidRPr="00CB6B86">
            <w:rPr>
              <w:rFonts w:ascii="Times New Roman" w:hAnsi="Times New Roman" w:cs="Times New Roman"/>
              <w:noProof/>
              <w:sz w:val="24"/>
              <w:szCs w:val="24"/>
            </w:rPr>
            <w:t>(Mansour, 2020)</w:t>
          </w:r>
          <w:r w:rsidR="00CB6B86">
            <w:rPr>
              <w:rFonts w:ascii="Times New Roman" w:hAnsi="Times New Roman" w:cs="Times New Roman"/>
              <w:sz w:val="24"/>
              <w:szCs w:val="24"/>
            </w:rPr>
            <w:fldChar w:fldCharType="end"/>
          </w:r>
        </w:sdtContent>
      </w:sdt>
      <w:r w:rsidRPr="001C79E6">
        <w:rPr>
          <w:rFonts w:ascii="Times New Roman" w:hAnsi="Times New Roman" w:cs="Times New Roman"/>
          <w:sz w:val="24"/>
          <w:szCs w:val="24"/>
        </w:rPr>
        <w:t>.</w:t>
      </w:r>
    </w:p>
    <w:p w:rsidR="00A114BC" w:rsidRPr="001C79E6" w:rsidRDefault="00A114BC" w:rsidP="00A114BC">
      <w:pPr>
        <w:spacing w:line="480" w:lineRule="auto"/>
        <w:jc w:val="both"/>
        <w:rPr>
          <w:rFonts w:ascii="Times New Roman" w:hAnsi="Times New Roman" w:cs="Times New Roman"/>
          <w:sz w:val="24"/>
          <w:szCs w:val="24"/>
        </w:rPr>
      </w:pPr>
      <w:r w:rsidRPr="001C79E6">
        <w:rPr>
          <w:rFonts w:ascii="Times New Roman" w:hAnsi="Times New Roman" w:cs="Times New Roman"/>
          <w:sz w:val="24"/>
          <w:szCs w:val="24"/>
        </w:rPr>
        <w:t xml:space="preserve">In general, Lumbriculus variegatus is a suitable organism for research due to its widespread distribution, its ability to survive in a variety of environments, and its short life cycle. Furthermore, its ability to store and metabolize metals, as well as its capability to accumulate and metabolize metals when exposed to leachate and TRPs, makes it a suitable organism for metal bioaccumulation studies. Therefore, Lumbriculus variegatus is a valuable tool for the study of </w:t>
      </w:r>
      <w:r w:rsidRPr="001C79E6">
        <w:rPr>
          <w:rFonts w:ascii="Times New Roman" w:hAnsi="Times New Roman" w:cs="Times New Roman"/>
          <w:sz w:val="24"/>
          <w:szCs w:val="24"/>
        </w:rPr>
        <w:lastRenderedPageBreak/>
        <w:t>metal bioaccumulation, and its use in research is essential for the development of effective environmental management strategies.</w:t>
      </w:r>
    </w:p>
    <w:p w:rsidR="00A114BC" w:rsidRPr="001C79E6" w:rsidRDefault="00A114BC" w:rsidP="00A114BC">
      <w:pPr>
        <w:spacing w:line="480" w:lineRule="auto"/>
        <w:jc w:val="both"/>
        <w:rPr>
          <w:rFonts w:ascii="Times New Roman" w:hAnsi="Times New Roman" w:cs="Times New Roman"/>
          <w:sz w:val="24"/>
          <w:szCs w:val="24"/>
        </w:rPr>
      </w:pPr>
    </w:p>
    <w:p w:rsidR="003F275E" w:rsidRDefault="003F275E" w:rsidP="00A114BC">
      <w:pPr>
        <w:spacing w:line="480" w:lineRule="auto"/>
        <w:jc w:val="both"/>
        <w:rPr>
          <w:rFonts w:ascii="Times New Roman" w:hAnsi="Times New Roman" w:cs="Times New Roman"/>
          <w:sz w:val="24"/>
          <w:szCs w:val="24"/>
        </w:rPr>
      </w:pPr>
      <w:r w:rsidRPr="00D42216">
        <w:rPr>
          <w:rFonts w:ascii="Times New Roman" w:hAnsi="Times New Roman" w:cs="Times New Roman"/>
          <w:sz w:val="24"/>
          <w:szCs w:val="24"/>
        </w:rPr>
        <w:t xml:space="preserve"> </w:t>
      </w: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A114BC" w:rsidRDefault="00A114BC" w:rsidP="00A114BC">
      <w:pPr>
        <w:spacing w:line="480" w:lineRule="auto"/>
        <w:jc w:val="both"/>
        <w:rPr>
          <w:rFonts w:ascii="Times New Roman" w:hAnsi="Times New Roman" w:cs="Times New Roman"/>
          <w:sz w:val="24"/>
          <w:szCs w:val="24"/>
        </w:rPr>
      </w:pPr>
    </w:p>
    <w:p w:rsidR="00CB6B86" w:rsidRDefault="00CB6B86" w:rsidP="00A114BC">
      <w:pPr>
        <w:spacing w:line="480" w:lineRule="auto"/>
        <w:jc w:val="both"/>
        <w:rPr>
          <w:rFonts w:ascii="Times New Roman" w:hAnsi="Times New Roman" w:cs="Times New Roman"/>
          <w:sz w:val="24"/>
          <w:szCs w:val="24"/>
        </w:rPr>
      </w:pPr>
    </w:p>
    <w:p w:rsidR="00CB6B86" w:rsidRDefault="00CB6B86" w:rsidP="00A114BC">
      <w:pPr>
        <w:spacing w:line="480" w:lineRule="auto"/>
        <w:jc w:val="both"/>
        <w:rPr>
          <w:rFonts w:ascii="Times New Roman" w:hAnsi="Times New Roman" w:cs="Times New Roman"/>
          <w:sz w:val="24"/>
          <w:szCs w:val="24"/>
        </w:rPr>
      </w:pPr>
    </w:p>
    <w:p w:rsidR="00CB6B86" w:rsidRDefault="00CB6B86" w:rsidP="00A114BC">
      <w:pPr>
        <w:spacing w:line="480" w:lineRule="auto"/>
        <w:jc w:val="both"/>
        <w:rPr>
          <w:rFonts w:ascii="Times New Roman" w:hAnsi="Times New Roman" w:cs="Times New Roman"/>
          <w:sz w:val="24"/>
          <w:szCs w:val="24"/>
        </w:rPr>
      </w:pPr>
    </w:p>
    <w:p w:rsidR="00CB6B86" w:rsidRDefault="00CB6B86" w:rsidP="00A114BC">
      <w:pPr>
        <w:spacing w:line="480" w:lineRule="auto"/>
        <w:jc w:val="both"/>
        <w:rPr>
          <w:rFonts w:ascii="Times New Roman" w:hAnsi="Times New Roman" w:cs="Times New Roman"/>
          <w:sz w:val="24"/>
          <w:szCs w:val="24"/>
        </w:rPr>
      </w:pPr>
    </w:p>
    <w:p w:rsidR="00CB6B86" w:rsidRDefault="00CB6B86" w:rsidP="00A114BC">
      <w:pPr>
        <w:spacing w:line="480" w:lineRule="auto"/>
        <w:jc w:val="both"/>
        <w:rPr>
          <w:rFonts w:ascii="Times New Roman" w:hAnsi="Times New Roman" w:cs="Times New Roman"/>
          <w:sz w:val="24"/>
          <w:szCs w:val="24"/>
        </w:rPr>
      </w:pPr>
    </w:p>
    <w:p w:rsidR="00CB6B86" w:rsidRDefault="00CB6B86" w:rsidP="00A114BC">
      <w:pPr>
        <w:spacing w:line="480" w:lineRule="auto"/>
        <w:jc w:val="both"/>
        <w:rPr>
          <w:rFonts w:ascii="Times New Roman" w:hAnsi="Times New Roman" w:cs="Times New Roman"/>
          <w:sz w:val="24"/>
          <w:szCs w:val="24"/>
        </w:rPr>
      </w:pPr>
    </w:p>
    <w:p w:rsidR="00CB6B86" w:rsidRDefault="00CB6B86" w:rsidP="00A114BC">
      <w:pPr>
        <w:spacing w:line="48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05537061"/>
        <w:docPartObj>
          <w:docPartGallery w:val="Bibliographies"/>
          <w:docPartUnique/>
        </w:docPartObj>
      </w:sdtPr>
      <w:sdtEndPr>
        <w:rPr>
          <w:rFonts w:ascii="Times New Roman" w:hAnsi="Times New Roman" w:cs="Times New Roman"/>
          <w:sz w:val="24"/>
          <w:szCs w:val="24"/>
        </w:rPr>
      </w:sdtEndPr>
      <w:sdtContent>
        <w:p w:rsidR="00A114BC" w:rsidRPr="00A114BC" w:rsidRDefault="00A114BC">
          <w:pPr>
            <w:pStyle w:val="Heading1"/>
            <w:rPr>
              <w:rFonts w:ascii="Times New Roman" w:hAnsi="Times New Roman" w:cs="Times New Roman"/>
            </w:rPr>
          </w:pPr>
          <w:r w:rsidRPr="00A114BC">
            <w:rPr>
              <w:rFonts w:ascii="Times New Roman" w:hAnsi="Times New Roman" w:cs="Times New Roman"/>
            </w:rPr>
            <w:t>References</w:t>
          </w:r>
        </w:p>
        <w:sdt>
          <w:sdtPr>
            <w:id w:val="-573587230"/>
            <w:bibliography/>
          </w:sdtPr>
          <w:sdtEndPr>
            <w:rPr>
              <w:rFonts w:ascii="Times New Roman" w:hAnsi="Times New Roman" w:cs="Times New Roman"/>
              <w:sz w:val="24"/>
              <w:szCs w:val="24"/>
            </w:rPr>
          </w:sdtEndPr>
          <w:sdtContent>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sz w:val="24"/>
                  <w:szCs w:val="24"/>
                </w:rPr>
                <w:fldChar w:fldCharType="begin"/>
              </w:r>
              <w:r w:rsidRPr="00A114BC">
                <w:rPr>
                  <w:rFonts w:ascii="Times New Roman" w:hAnsi="Times New Roman" w:cs="Times New Roman"/>
                  <w:sz w:val="24"/>
                  <w:szCs w:val="24"/>
                </w:rPr>
                <w:instrText xml:space="preserve"> BIBLIOGRAPHY </w:instrText>
              </w:r>
              <w:r w:rsidRPr="00A114BC">
                <w:rPr>
                  <w:rFonts w:ascii="Times New Roman" w:hAnsi="Times New Roman" w:cs="Times New Roman"/>
                  <w:sz w:val="24"/>
                  <w:szCs w:val="24"/>
                </w:rPr>
                <w:fldChar w:fldCharType="separate"/>
              </w:r>
              <w:r w:rsidRPr="00A114BC">
                <w:rPr>
                  <w:rFonts w:ascii="Times New Roman" w:hAnsi="Times New Roman" w:cs="Times New Roman"/>
                  <w:noProof/>
                  <w:sz w:val="24"/>
                  <w:szCs w:val="24"/>
                </w:rPr>
                <w:t xml:space="preserve">Aguiar, C., Silva, C., Goncalves, F., &amp; Pinto, A. (2013). Tire Rubber Particles, a New Source of Heavy Metals. </w:t>
              </w:r>
              <w:r w:rsidRPr="00A114BC">
                <w:rPr>
                  <w:rFonts w:ascii="Times New Roman" w:hAnsi="Times New Roman" w:cs="Times New Roman"/>
                  <w:i/>
                  <w:iCs/>
                  <w:noProof/>
                  <w:sz w:val="24"/>
                  <w:szCs w:val="24"/>
                </w:rPr>
                <w:t>Journal of Coastal Research, 29(6),</w:t>
              </w:r>
              <w:r w:rsidRPr="00A114BC">
                <w:rPr>
                  <w:rFonts w:ascii="Times New Roman" w:hAnsi="Times New Roman" w:cs="Times New Roman"/>
                  <w:noProof/>
                  <w:sz w:val="24"/>
                  <w:szCs w:val="24"/>
                </w:rPr>
                <w:t>, 1557-1561.</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Brack, W., Corcoran, P., Kühn, S., &amp; Schwark, L. (2016). </w:t>
              </w:r>
              <w:r w:rsidRPr="00A114BC">
                <w:rPr>
                  <w:rFonts w:ascii="Times New Roman" w:hAnsi="Times New Roman" w:cs="Times New Roman"/>
                  <w:i/>
                  <w:iCs/>
                  <w:noProof/>
                  <w:sz w:val="24"/>
                  <w:szCs w:val="24"/>
                </w:rPr>
                <w:t>Marine Microplastics: A Global Evaluation of Sources, Concentrations, and Effects. Environmental Science &amp; Technology.</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Cai, W., Li, S., Wang, Y., Chen, J., &amp; Wang, X. (2019). </w:t>
              </w:r>
              <w:r w:rsidRPr="00A114BC">
                <w:rPr>
                  <w:rFonts w:ascii="Times New Roman" w:hAnsi="Times New Roman" w:cs="Times New Roman"/>
                  <w:i/>
                  <w:iCs/>
                  <w:noProof/>
                  <w:sz w:val="24"/>
                  <w:szCs w:val="24"/>
                </w:rPr>
                <w:t>Uptake and bioaccumulation of metals in Lumbriculus variegatus from two contaminated sites in Fujian Province, China. .</w:t>
              </w:r>
              <w:r w:rsidRPr="00A114BC">
                <w:rPr>
                  <w:rFonts w:ascii="Times New Roman" w:hAnsi="Times New Roman" w:cs="Times New Roman"/>
                  <w:noProof/>
                  <w:sz w:val="24"/>
                  <w:szCs w:val="24"/>
                </w:rPr>
                <w:t xml:space="preserve"> China.</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Chen, X., W. J., He, Z., &amp; Li, Y. (2019). </w:t>
              </w:r>
              <w:r w:rsidRPr="00A114BC">
                <w:rPr>
                  <w:rFonts w:ascii="Times New Roman" w:hAnsi="Times New Roman" w:cs="Times New Roman"/>
                  <w:i/>
                  <w:iCs/>
                  <w:noProof/>
                  <w:sz w:val="24"/>
                  <w:szCs w:val="24"/>
                </w:rPr>
                <w:t>Microplastics in aquatic environment: Sources, toxicity and solutions. Environment International.</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Hou, H., Liu, J., Wang, W., Fang, C., &amp; Zhang, R. (2019). </w:t>
              </w:r>
              <w:r w:rsidRPr="00A114BC">
                <w:rPr>
                  <w:rFonts w:ascii="Times New Roman" w:hAnsi="Times New Roman" w:cs="Times New Roman"/>
                  <w:i/>
                  <w:iCs/>
                  <w:noProof/>
                  <w:sz w:val="24"/>
                  <w:szCs w:val="24"/>
                </w:rPr>
                <w:t>Bioaccumulation of metals in Lumbriculus variegatus exposed to different sizes of tire rubber particles and leachate.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Hou, Y., Li, H., Luo, H., Chen, H., Wang, S., &amp; Liu, L. (2019). </w:t>
              </w:r>
              <w:r w:rsidRPr="00A114BC">
                <w:rPr>
                  <w:rFonts w:ascii="Times New Roman" w:hAnsi="Times New Roman" w:cs="Times New Roman"/>
                  <w:i/>
                  <w:iCs/>
                  <w:noProof/>
                  <w:sz w:val="24"/>
                  <w:szCs w:val="24"/>
                </w:rPr>
                <w:t>Bioaccumulation of metals in Lumbriculus variegatus exposed to different sizes of tire rubber particles and leachate. Ecotoxicology and environmental safety.</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Hou, Y., Yang, H., Jian, Y., Jiang, X., Wang, J., &amp; Zhang, Y. (2019). </w:t>
              </w:r>
              <w:r w:rsidRPr="00A114BC">
                <w:rPr>
                  <w:rFonts w:ascii="Times New Roman" w:hAnsi="Times New Roman" w:cs="Times New Roman"/>
                  <w:i/>
                  <w:iCs/>
                  <w:noProof/>
                  <w:sz w:val="24"/>
                  <w:szCs w:val="24"/>
                </w:rPr>
                <w:t>Leaching of metals from rubber tire particles and potential environmental risk. Environmental Science and Pollution Research.</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Kakul, S., Yılmaz, E., &amp; Duman, Y. (2020). </w:t>
              </w:r>
              <w:r w:rsidRPr="00A114BC">
                <w:rPr>
                  <w:rFonts w:ascii="Times New Roman" w:hAnsi="Times New Roman" w:cs="Times New Roman"/>
                  <w:i/>
                  <w:iCs/>
                  <w:noProof/>
                  <w:sz w:val="24"/>
                  <w:szCs w:val="24"/>
                </w:rPr>
                <w:t>Tire rubber particles: A potential source of microplastics in aquatic ecosystems.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Kucuk, M. (2018). </w:t>
              </w:r>
              <w:r w:rsidRPr="00A114BC">
                <w:rPr>
                  <w:rFonts w:ascii="Times New Roman" w:hAnsi="Times New Roman" w:cs="Times New Roman"/>
                  <w:i/>
                  <w:iCs/>
                  <w:noProof/>
                  <w:sz w:val="24"/>
                  <w:szCs w:val="24"/>
                </w:rPr>
                <w:t>Tire Rubber Particles: Sources, Chemistry, and Fate. Chemosphere.</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lastRenderedPageBreak/>
                <w:t xml:space="preserve">Li, H., Yu, X., Zhang, J., Zhang, Y., &amp; Geng, Y. (2017). </w:t>
              </w:r>
              <w:r w:rsidRPr="00A114BC">
                <w:rPr>
                  <w:rFonts w:ascii="Times New Roman" w:hAnsi="Times New Roman" w:cs="Times New Roman"/>
                  <w:i/>
                  <w:iCs/>
                  <w:noProof/>
                  <w:sz w:val="24"/>
                  <w:szCs w:val="24"/>
                </w:rPr>
                <w:t>Accumulation and toxicity of metals in the earthworm Lumbricus variegatus exposed to different sizes of tire rubber particles.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Liu, S. (2010). </w:t>
              </w:r>
              <w:r w:rsidRPr="00A114BC">
                <w:rPr>
                  <w:rFonts w:ascii="Times New Roman" w:hAnsi="Times New Roman" w:cs="Times New Roman"/>
                  <w:i/>
                  <w:iCs/>
                  <w:noProof/>
                  <w:sz w:val="24"/>
                  <w:szCs w:val="24"/>
                </w:rPr>
                <w:t>The effects of pollutants on the earthworm Lumbricus variegatus.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Lusher, A. L., Lamb, J., &amp; Prosser, J. I. (2020). </w:t>
              </w:r>
              <w:r w:rsidRPr="00A114BC">
                <w:rPr>
                  <w:rFonts w:ascii="Times New Roman" w:hAnsi="Times New Roman" w:cs="Times New Roman"/>
                  <w:i/>
                  <w:iCs/>
                  <w:noProof/>
                  <w:sz w:val="24"/>
                  <w:szCs w:val="24"/>
                </w:rPr>
                <w:t>Microplastics in the aquatic environment: Sources, fate and effects.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Mangum, C. P. (2018). </w:t>
              </w:r>
              <w:r w:rsidRPr="00A114BC">
                <w:rPr>
                  <w:rFonts w:ascii="Times New Roman" w:hAnsi="Times New Roman" w:cs="Times New Roman"/>
                  <w:i/>
                  <w:iCs/>
                  <w:noProof/>
                  <w:sz w:val="24"/>
                  <w:szCs w:val="24"/>
                </w:rPr>
                <w:t>Biology and ecology of Lumbriculus variegatus. .</w:t>
              </w:r>
              <w:r w:rsidRPr="00A114BC">
                <w:rPr>
                  <w:rFonts w:ascii="Times New Roman" w:hAnsi="Times New Roman" w:cs="Times New Roman"/>
                  <w:noProof/>
                  <w:sz w:val="24"/>
                  <w:szCs w:val="24"/>
                </w:rPr>
                <w:t xml:space="preserve"> Elsevier: Encyclopedia of Inland Waters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Mato, Y., Isobe, T., &amp; Takada, H. (2017). </w:t>
              </w:r>
              <w:r w:rsidRPr="00A114BC">
                <w:rPr>
                  <w:rFonts w:ascii="Times New Roman" w:hAnsi="Times New Roman" w:cs="Times New Roman"/>
                  <w:i/>
                  <w:iCs/>
                  <w:noProof/>
                  <w:sz w:val="24"/>
                  <w:szCs w:val="24"/>
                </w:rPr>
                <w:t>Microplastics in the marine environment: A review of sources, occurrences and effects. Science of Total Environment.</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McShane, D., Fonseca, M., &amp; Lopes, S. (2012). </w:t>
              </w:r>
              <w:r w:rsidRPr="00A114BC">
                <w:rPr>
                  <w:rFonts w:ascii="Times New Roman" w:hAnsi="Times New Roman" w:cs="Times New Roman"/>
                  <w:i/>
                  <w:iCs/>
                  <w:noProof/>
                  <w:sz w:val="24"/>
                  <w:szCs w:val="24"/>
                </w:rPr>
                <w:t>Influence of Tires and Tire Particles on the Bioaccumulation of Metals in Lumbriculus variegatus and the Subsequent Effects of Metal Exposure. Environmental Science &amp; Technology.</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Muir, D. C., Wong, C. S., Johnson, A. C., &amp; Chow, C. W. (2017). </w:t>
              </w:r>
              <w:r w:rsidRPr="00A114BC">
                <w:rPr>
                  <w:rFonts w:ascii="Times New Roman" w:hAnsi="Times New Roman" w:cs="Times New Roman"/>
                  <w:i/>
                  <w:iCs/>
                  <w:noProof/>
                  <w:sz w:val="24"/>
                  <w:szCs w:val="24"/>
                </w:rPr>
                <w:t>The Bioaccumulation of Copper, Lead and Zinc in the Freshwater Worm, Lumbriculus variegatus, Exposed to Tire Particles of Different Sizes. Environmental Pollution.</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Wang, J., Fan, Z., Zhao, Y., &amp; Wang, R. (2020). </w:t>
              </w:r>
              <w:r w:rsidRPr="00A114BC">
                <w:rPr>
                  <w:rFonts w:ascii="Times New Roman" w:hAnsi="Times New Roman" w:cs="Times New Roman"/>
                  <w:i/>
                  <w:iCs/>
                  <w:noProof/>
                  <w:sz w:val="24"/>
                  <w:szCs w:val="24"/>
                </w:rPr>
                <w:t>Microplastics in aquatic environment: Sources, fate and effects. Environmental Pollution, 263, 113922.</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lastRenderedPageBreak/>
                <w:t xml:space="preserve">Zhang, W., Zhang, S., Deng, F., &amp; Zhang, C. (2020). </w:t>
              </w:r>
              <w:r w:rsidRPr="00A114BC">
                <w:rPr>
                  <w:rFonts w:ascii="Times New Roman" w:hAnsi="Times New Roman" w:cs="Times New Roman"/>
                  <w:i/>
                  <w:iCs/>
                  <w:noProof/>
                  <w:sz w:val="24"/>
                  <w:szCs w:val="24"/>
                </w:rPr>
                <w:t>Long-term bioaccumulation of metals in Lumbriculus variegatus exposed to different sizes of tire rubber particles and leachate. Environmental Science and Pollution Research.</w:t>
              </w:r>
              <w:r w:rsidRPr="00A114BC">
                <w:rPr>
                  <w:rFonts w:ascii="Times New Roman" w:hAnsi="Times New Roman" w:cs="Times New Roman"/>
                  <w:noProof/>
                  <w:sz w:val="24"/>
                  <w:szCs w:val="24"/>
                </w:rPr>
                <w:t xml:space="preserve"> </w:t>
              </w:r>
            </w:p>
            <w:p w:rsidR="00A114BC" w:rsidRPr="00A114BC" w:rsidRDefault="00A114BC" w:rsidP="00A114BC">
              <w:pPr>
                <w:pStyle w:val="Bibliography"/>
                <w:spacing w:line="480" w:lineRule="auto"/>
                <w:ind w:left="720" w:hanging="720"/>
                <w:jc w:val="both"/>
                <w:rPr>
                  <w:rFonts w:ascii="Times New Roman" w:hAnsi="Times New Roman" w:cs="Times New Roman"/>
                  <w:noProof/>
                  <w:sz w:val="24"/>
                  <w:szCs w:val="24"/>
                </w:rPr>
              </w:pPr>
              <w:r w:rsidRPr="00A114BC">
                <w:rPr>
                  <w:rFonts w:ascii="Times New Roman" w:hAnsi="Times New Roman" w:cs="Times New Roman"/>
                  <w:noProof/>
                  <w:sz w:val="24"/>
                  <w:szCs w:val="24"/>
                </w:rPr>
                <w:t xml:space="preserve">Zhang, Y., Li, H., Yu, X., Zhang, J., &amp; Geng, Y. (2019). </w:t>
              </w:r>
              <w:r w:rsidRPr="00A114BC">
                <w:rPr>
                  <w:rFonts w:ascii="Times New Roman" w:hAnsi="Times New Roman" w:cs="Times New Roman"/>
                  <w:i/>
                  <w:iCs/>
                  <w:noProof/>
                  <w:sz w:val="24"/>
                  <w:szCs w:val="24"/>
                </w:rPr>
                <w:t>Assessment of heavy metal bioaccumulation in earthworms using different size fractions of tire rubber particles. Chemosphere, 221, 685-691.</w:t>
              </w:r>
              <w:r w:rsidRPr="00A114BC">
                <w:rPr>
                  <w:rFonts w:ascii="Times New Roman" w:hAnsi="Times New Roman" w:cs="Times New Roman"/>
                  <w:noProof/>
                  <w:sz w:val="24"/>
                  <w:szCs w:val="24"/>
                </w:rPr>
                <w:t xml:space="preserve"> </w:t>
              </w:r>
            </w:p>
            <w:p w:rsidR="00A114BC" w:rsidRPr="00A114BC" w:rsidRDefault="00A114BC" w:rsidP="00A114BC">
              <w:pPr>
                <w:spacing w:line="480" w:lineRule="auto"/>
                <w:jc w:val="both"/>
                <w:rPr>
                  <w:rFonts w:ascii="Times New Roman" w:hAnsi="Times New Roman" w:cs="Times New Roman"/>
                  <w:sz w:val="24"/>
                  <w:szCs w:val="24"/>
                </w:rPr>
              </w:pPr>
              <w:r w:rsidRPr="00A114BC">
                <w:rPr>
                  <w:rFonts w:ascii="Times New Roman" w:hAnsi="Times New Roman" w:cs="Times New Roman"/>
                  <w:b/>
                  <w:bCs/>
                  <w:noProof/>
                  <w:sz w:val="24"/>
                  <w:szCs w:val="24"/>
                </w:rPr>
                <w:fldChar w:fldCharType="end"/>
              </w:r>
            </w:p>
          </w:sdtContent>
        </w:sdt>
      </w:sdtContent>
    </w:sdt>
    <w:p w:rsidR="00A114BC" w:rsidRPr="00D42216" w:rsidRDefault="00A114BC" w:rsidP="00A114BC">
      <w:pPr>
        <w:spacing w:line="480" w:lineRule="auto"/>
        <w:jc w:val="both"/>
        <w:rPr>
          <w:rFonts w:ascii="Times New Roman" w:hAnsi="Times New Roman" w:cs="Times New Roman"/>
          <w:sz w:val="24"/>
          <w:szCs w:val="24"/>
        </w:rPr>
      </w:pPr>
    </w:p>
    <w:sectPr w:rsidR="00A114BC" w:rsidRPr="00D4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5C"/>
    <w:rsid w:val="00023A05"/>
    <w:rsid w:val="00050A7E"/>
    <w:rsid w:val="0005560E"/>
    <w:rsid w:val="000C7696"/>
    <w:rsid w:val="00136812"/>
    <w:rsid w:val="00153449"/>
    <w:rsid w:val="001D2F96"/>
    <w:rsid w:val="00217280"/>
    <w:rsid w:val="00242B9D"/>
    <w:rsid w:val="00251DED"/>
    <w:rsid w:val="002522C2"/>
    <w:rsid w:val="00281784"/>
    <w:rsid w:val="00283F5C"/>
    <w:rsid w:val="002E2C5A"/>
    <w:rsid w:val="00302DDD"/>
    <w:rsid w:val="003073A9"/>
    <w:rsid w:val="00321541"/>
    <w:rsid w:val="0038396E"/>
    <w:rsid w:val="003D353B"/>
    <w:rsid w:val="003F275E"/>
    <w:rsid w:val="003F60B2"/>
    <w:rsid w:val="003F6337"/>
    <w:rsid w:val="004C4EC0"/>
    <w:rsid w:val="004D0362"/>
    <w:rsid w:val="004D0812"/>
    <w:rsid w:val="004D4F77"/>
    <w:rsid w:val="0054218A"/>
    <w:rsid w:val="00554E04"/>
    <w:rsid w:val="00567CB7"/>
    <w:rsid w:val="005751A5"/>
    <w:rsid w:val="005B6388"/>
    <w:rsid w:val="005D0CB4"/>
    <w:rsid w:val="005F7CD1"/>
    <w:rsid w:val="006500C7"/>
    <w:rsid w:val="006A1CC4"/>
    <w:rsid w:val="006E7398"/>
    <w:rsid w:val="007A238A"/>
    <w:rsid w:val="007D3554"/>
    <w:rsid w:val="007E692E"/>
    <w:rsid w:val="00881076"/>
    <w:rsid w:val="008B41E7"/>
    <w:rsid w:val="008C4BE4"/>
    <w:rsid w:val="008C5899"/>
    <w:rsid w:val="008D6155"/>
    <w:rsid w:val="00906B5C"/>
    <w:rsid w:val="00947970"/>
    <w:rsid w:val="0096320D"/>
    <w:rsid w:val="00965980"/>
    <w:rsid w:val="009C45D5"/>
    <w:rsid w:val="009D660D"/>
    <w:rsid w:val="009E22F2"/>
    <w:rsid w:val="00A1100B"/>
    <w:rsid w:val="00A114BC"/>
    <w:rsid w:val="00A51864"/>
    <w:rsid w:val="00A520ED"/>
    <w:rsid w:val="00AD087B"/>
    <w:rsid w:val="00AE7045"/>
    <w:rsid w:val="00B33993"/>
    <w:rsid w:val="00B42D10"/>
    <w:rsid w:val="00C3045B"/>
    <w:rsid w:val="00CB26E8"/>
    <w:rsid w:val="00CB5F80"/>
    <w:rsid w:val="00CB6B86"/>
    <w:rsid w:val="00CD5814"/>
    <w:rsid w:val="00CF6F0F"/>
    <w:rsid w:val="00D0179F"/>
    <w:rsid w:val="00D42216"/>
    <w:rsid w:val="00D436A0"/>
    <w:rsid w:val="00D57179"/>
    <w:rsid w:val="00D82055"/>
    <w:rsid w:val="00D84CA4"/>
    <w:rsid w:val="00DA026B"/>
    <w:rsid w:val="00DB244F"/>
    <w:rsid w:val="00E2322B"/>
    <w:rsid w:val="00E63C21"/>
    <w:rsid w:val="00E70FD5"/>
    <w:rsid w:val="00E752E1"/>
    <w:rsid w:val="00EC06FE"/>
    <w:rsid w:val="00F500B9"/>
    <w:rsid w:val="00F73C0C"/>
    <w:rsid w:val="00F869A3"/>
    <w:rsid w:val="00FA587E"/>
    <w:rsid w:val="00FB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276E8-5AA7-45E7-A2C3-C50182A0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4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4B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1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870">
      <w:bodyDiv w:val="1"/>
      <w:marLeft w:val="0"/>
      <w:marRight w:val="0"/>
      <w:marTop w:val="0"/>
      <w:marBottom w:val="0"/>
      <w:divBdr>
        <w:top w:val="none" w:sz="0" w:space="0" w:color="auto"/>
        <w:left w:val="none" w:sz="0" w:space="0" w:color="auto"/>
        <w:bottom w:val="none" w:sz="0" w:space="0" w:color="auto"/>
        <w:right w:val="none" w:sz="0" w:space="0" w:color="auto"/>
      </w:divBdr>
    </w:div>
    <w:div w:id="25297759">
      <w:bodyDiv w:val="1"/>
      <w:marLeft w:val="0"/>
      <w:marRight w:val="0"/>
      <w:marTop w:val="0"/>
      <w:marBottom w:val="0"/>
      <w:divBdr>
        <w:top w:val="none" w:sz="0" w:space="0" w:color="auto"/>
        <w:left w:val="none" w:sz="0" w:space="0" w:color="auto"/>
        <w:bottom w:val="none" w:sz="0" w:space="0" w:color="auto"/>
        <w:right w:val="none" w:sz="0" w:space="0" w:color="auto"/>
      </w:divBdr>
    </w:div>
    <w:div w:id="31923939">
      <w:bodyDiv w:val="1"/>
      <w:marLeft w:val="0"/>
      <w:marRight w:val="0"/>
      <w:marTop w:val="0"/>
      <w:marBottom w:val="0"/>
      <w:divBdr>
        <w:top w:val="none" w:sz="0" w:space="0" w:color="auto"/>
        <w:left w:val="none" w:sz="0" w:space="0" w:color="auto"/>
        <w:bottom w:val="none" w:sz="0" w:space="0" w:color="auto"/>
        <w:right w:val="none" w:sz="0" w:space="0" w:color="auto"/>
      </w:divBdr>
    </w:div>
    <w:div w:id="38748516">
      <w:bodyDiv w:val="1"/>
      <w:marLeft w:val="0"/>
      <w:marRight w:val="0"/>
      <w:marTop w:val="0"/>
      <w:marBottom w:val="0"/>
      <w:divBdr>
        <w:top w:val="none" w:sz="0" w:space="0" w:color="auto"/>
        <w:left w:val="none" w:sz="0" w:space="0" w:color="auto"/>
        <w:bottom w:val="none" w:sz="0" w:space="0" w:color="auto"/>
        <w:right w:val="none" w:sz="0" w:space="0" w:color="auto"/>
      </w:divBdr>
    </w:div>
    <w:div w:id="102841666">
      <w:bodyDiv w:val="1"/>
      <w:marLeft w:val="0"/>
      <w:marRight w:val="0"/>
      <w:marTop w:val="0"/>
      <w:marBottom w:val="0"/>
      <w:divBdr>
        <w:top w:val="none" w:sz="0" w:space="0" w:color="auto"/>
        <w:left w:val="none" w:sz="0" w:space="0" w:color="auto"/>
        <w:bottom w:val="none" w:sz="0" w:space="0" w:color="auto"/>
        <w:right w:val="none" w:sz="0" w:space="0" w:color="auto"/>
      </w:divBdr>
    </w:div>
    <w:div w:id="170220729">
      <w:bodyDiv w:val="1"/>
      <w:marLeft w:val="0"/>
      <w:marRight w:val="0"/>
      <w:marTop w:val="0"/>
      <w:marBottom w:val="0"/>
      <w:divBdr>
        <w:top w:val="none" w:sz="0" w:space="0" w:color="auto"/>
        <w:left w:val="none" w:sz="0" w:space="0" w:color="auto"/>
        <w:bottom w:val="none" w:sz="0" w:space="0" w:color="auto"/>
        <w:right w:val="none" w:sz="0" w:space="0" w:color="auto"/>
      </w:divBdr>
    </w:div>
    <w:div w:id="195197195">
      <w:bodyDiv w:val="1"/>
      <w:marLeft w:val="0"/>
      <w:marRight w:val="0"/>
      <w:marTop w:val="0"/>
      <w:marBottom w:val="0"/>
      <w:divBdr>
        <w:top w:val="none" w:sz="0" w:space="0" w:color="auto"/>
        <w:left w:val="none" w:sz="0" w:space="0" w:color="auto"/>
        <w:bottom w:val="none" w:sz="0" w:space="0" w:color="auto"/>
        <w:right w:val="none" w:sz="0" w:space="0" w:color="auto"/>
      </w:divBdr>
    </w:div>
    <w:div w:id="198902979">
      <w:bodyDiv w:val="1"/>
      <w:marLeft w:val="0"/>
      <w:marRight w:val="0"/>
      <w:marTop w:val="0"/>
      <w:marBottom w:val="0"/>
      <w:divBdr>
        <w:top w:val="none" w:sz="0" w:space="0" w:color="auto"/>
        <w:left w:val="none" w:sz="0" w:space="0" w:color="auto"/>
        <w:bottom w:val="none" w:sz="0" w:space="0" w:color="auto"/>
        <w:right w:val="none" w:sz="0" w:space="0" w:color="auto"/>
      </w:divBdr>
    </w:div>
    <w:div w:id="200703111">
      <w:bodyDiv w:val="1"/>
      <w:marLeft w:val="0"/>
      <w:marRight w:val="0"/>
      <w:marTop w:val="0"/>
      <w:marBottom w:val="0"/>
      <w:divBdr>
        <w:top w:val="none" w:sz="0" w:space="0" w:color="auto"/>
        <w:left w:val="none" w:sz="0" w:space="0" w:color="auto"/>
        <w:bottom w:val="none" w:sz="0" w:space="0" w:color="auto"/>
        <w:right w:val="none" w:sz="0" w:space="0" w:color="auto"/>
      </w:divBdr>
    </w:div>
    <w:div w:id="218246762">
      <w:bodyDiv w:val="1"/>
      <w:marLeft w:val="0"/>
      <w:marRight w:val="0"/>
      <w:marTop w:val="0"/>
      <w:marBottom w:val="0"/>
      <w:divBdr>
        <w:top w:val="none" w:sz="0" w:space="0" w:color="auto"/>
        <w:left w:val="none" w:sz="0" w:space="0" w:color="auto"/>
        <w:bottom w:val="none" w:sz="0" w:space="0" w:color="auto"/>
        <w:right w:val="none" w:sz="0" w:space="0" w:color="auto"/>
      </w:divBdr>
    </w:div>
    <w:div w:id="257567816">
      <w:bodyDiv w:val="1"/>
      <w:marLeft w:val="0"/>
      <w:marRight w:val="0"/>
      <w:marTop w:val="0"/>
      <w:marBottom w:val="0"/>
      <w:divBdr>
        <w:top w:val="none" w:sz="0" w:space="0" w:color="auto"/>
        <w:left w:val="none" w:sz="0" w:space="0" w:color="auto"/>
        <w:bottom w:val="none" w:sz="0" w:space="0" w:color="auto"/>
        <w:right w:val="none" w:sz="0" w:space="0" w:color="auto"/>
      </w:divBdr>
    </w:div>
    <w:div w:id="265968766">
      <w:bodyDiv w:val="1"/>
      <w:marLeft w:val="0"/>
      <w:marRight w:val="0"/>
      <w:marTop w:val="0"/>
      <w:marBottom w:val="0"/>
      <w:divBdr>
        <w:top w:val="none" w:sz="0" w:space="0" w:color="auto"/>
        <w:left w:val="none" w:sz="0" w:space="0" w:color="auto"/>
        <w:bottom w:val="none" w:sz="0" w:space="0" w:color="auto"/>
        <w:right w:val="none" w:sz="0" w:space="0" w:color="auto"/>
      </w:divBdr>
    </w:div>
    <w:div w:id="276303266">
      <w:bodyDiv w:val="1"/>
      <w:marLeft w:val="0"/>
      <w:marRight w:val="0"/>
      <w:marTop w:val="0"/>
      <w:marBottom w:val="0"/>
      <w:divBdr>
        <w:top w:val="none" w:sz="0" w:space="0" w:color="auto"/>
        <w:left w:val="none" w:sz="0" w:space="0" w:color="auto"/>
        <w:bottom w:val="none" w:sz="0" w:space="0" w:color="auto"/>
        <w:right w:val="none" w:sz="0" w:space="0" w:color="auto"/>
      </w:divBdr>
    </w:div>
    <w:div w:id="335115725">
      <w:bodyDiv w:val="1"/>
      <w:marLeft w:val="0"/>
      <w:marRight w:val="0"/>
      <w:marTop w:val="0"/>
      <w:marBottom w:val="0"/>
      <w:divBdr>
        <w:top w:val="none" w:sz="0" w:space="0" w:color="auto"/>
        <w:left w:val="none" w:sz="0" w:space="0" w:color="auto"/>
        <w:bottom w:val="none" w:sz="0" w:space="0" w:color="auto"/>
        <w:right w:val="none" w:sz="0" w:space="0" w:color="auto"/>
      </w:divBdr>
    </w:div>
    <w:div w:id="357704575">
      <w:bodyDiv w:val="1"/>
      <w:marLeft w:val="0"/>
      <w:marRight w:val="0"/>
      <w:marTop w:val="0"/>
      <w:marBottom w:val="0"/>
      <w:divBdr>
        <w:top w:val="none" w:sz="0" w:space="0" w:color="auto"/>
        <w:left w:val="none" w:sz="0" w:space="0" w:color="auto"/>
        <w:bottom w:val="none" w:sz="0" w:space="0" w:color="auto"/>
        <w:right w:val="none" w:sz="0" w:space="0" w:color="auto"/>
      </w:divBdr>
    </w:div>
    <w:div w:id="388237274">
      <w:bodyDiv w:val="1"/>
      <w:marLeft w:val="0"/>
      <w:marRight w:val="0"/>
      <w:marTop w:val="0"/>
      <w:marBottom w:val="0"/>
      <w:divBdr>
        <w:top w:val="none" w:sz="0" w:space="0" w:color="auto"/>
        <w:left w:val="none" w:sz="0" w:space="0" w:color="auto"/>
        <w:bottom w:val="none" w:sz="0" w:space="0" w:color="auto"/>
        <w:right w:val="none" w:sz="0" w:space="0" w:color="auto"/>
      </w:divBdr>
    </w:div>
    <w:div w:id="431516683">
      <w:bodyDiv w:val="1"/>
      <w:marLeft w:val="0"/>
      <w:marRight w:val="0"/>
      <w:marTop w:val="0"/>
      <w:marBottom w:val="0"/>
      <w:divBdr>
        <w:top w:val="none" w:sz="0" w:space="0" w:color="auto"/>
        <w:left w:val="none" w:sz="0" w:space="0" w:color="auto"/>
        <w:bottom w:val="none" w:sz="0" w:space="0" w:color="auto"/>
        <w:right w:val="none" w:sz="0" w:space="0" w:color="auto"/>
      </w:divBdr>
    </w:div>
    <w:div w:id="456990432">
      <w:bodyDiv w:val="1"/>
      <w:marLeft w:val="0"/>
      <w:marRight w:val="0"/>
      <w:marTop w:val="0"/>
      <w:marBottom w:val="0"/>
      <w:divBdr>
        <w:top w:val="none" w:sz="0" w:space="0" w:color="auto"/>
        <w:left w:val="none" w:sz="0" w:space="0" w:color="auto"/>
        <w:bottom w:val="none" w:sz="0" w:space="0" w:color="auto"/>
        <w:right w:val="none" w:sz="0" w:space="0" w:color="auto"/>
      </w:divBdr>
    </w:div>
    <w:div w:id="472019180">
      <w:bodyDiv w:val="1"/>
      <w:marLeft w:val="0"/>
      <w:marRight w:val="0"/>
      <w:marTop w:val="0"/>
      <w:marBottom w:val="0"/>
      <w:divBdr>
        <w:top w:val="none" w:sz="0" w:space="0" w:color="auto"/>
        <w:left w:val="none" w:sz="0" w:space="0" w:color="auto"/>
        <w:bottom w:val="none" w:sz="0" w:space="0" w:color="auto"/>
        <w:right w:val="none" w:sz="0" w:space="0" w:color="auto"/>
      </w:divBdr>
    </w:div>
    <w:div w:id="472724063">
      <w:bodyDiv w:val="1"/>
      <w:marLeft w:val="0"/>
      <w:marRight w:val="0"/>
      <w:marTop w:val="0"/>
      <w:marBottom w:val="0"/>
      <w:divBdr>
        <w:top w:val="none" w:sz="0" w:space="0" w:color="auto"/>
        <w:left w:val="none" w:sz="0" w:space="0" w:color="auto"/>
        <w:bottom w:val="none" w:sz="0" w:space="0" w:color="auto"/>
        <w:right w:val="none" w:sz="0" w:space="0" w:color="auto"/>
      </w:divBdr>
    </w:div>
    <w:div w:id="489953812">
      <w:bodyDiv w:val="1"/>
      <w:marLeft w:val="0"/>
      <w:marRight w:val="0"/>
      <w:marTop w:val="0"/>
      <w:marBottom w:val="0"/>
      <w:divBdr>
        <w:top w:val="none" w:sz="0" w:space="0" w:color="auto"/>
        <w:left w:val="none" w:sz="0" w:space="0" w:color="auto"/>
        <w:bottom w:val="none" w:sz="0" w:space="0" w:color="auto"/>
        <w:right w:val="none" w:sz="0" w:space="0" w:color="auto"/>
      </w:divBdr>
    </w:div>
    <w:div w:id="492532419">
      <w:bodyDiv w:val="1"/>
      <w:marLeft w:val="0"/>
      <w:marRight w:val="0"/>
      <w:marTop w:val="0"/>
      <w:marBottom w:val="0"/>
      <w:divBdr>
        <w:top w:val="none" w:sz="0" w:space="0" w:color="auto"/>
        <w:left w:val="none" w:sz="0" w:space="0" w:color="auto"/>
        <w:bottom w:val="none" w:sz="0" w:space="0" w:color="auto"/>
        <w:right w:val="none" w:sz="0" w:space="0" w:color="auto"/>
      </w:divBdr>
    </w:div>
    <w:div w:id="570433062">
      <w:bodyDiv w:val="1"/>
      <w:marLeft w:val="0"/>
      <w:marRight w:val="0"/>
      <w:marTop w:val="0"/>
      <w:marBottom w:val="0"/>
      <w:divBdr>
        <w:top w:val="none" w:sz="0" w:space="0" w:color="auto"/>
        <w:left w:val="none" w:sz="0" w:space="0" w:color="auto"/>
        <w:bottom w:val="none" w:sz="0" w:space="0" w:color="auto"/>
        <w:right w:val="none" w:sz="0" w:space="0" w:color="auto"/>
      </w:divBdr>
    </w:div>
    <w:div w:id="613101924">
      <w:bodyDiv w:val="1"/>
      <w:marLeft w:val="0"/>
      <w:marRight w:val="0"/>
      <w:marTop w:val="0"/>
      <w:marBottom w:val="0"/>
      <w:divBdr>
        <w:top w:val="none" w:sz="0" w:space="0" w:color="auto"/>
        <w:left w:val="none" w:sz="0" w:space="0" w:color="auto"/>
        <w:bottom w:val="none" w:sz="0" w:space="0" w:color="auto"/>
        <w:right w:val="none" w:sz="0" w:space="0" w:color="auto"/>
      </w:divBdr>
    </w:div>
    <w:div w:id="631062004">
      <w:bodyDiv w:val="1"/>
      <w:marLeft w:val="0"/>
      <w:marRight w:val="0"/>
      <w:marTop w:val="0"/>
      <w:marBottom w:val="0"/>
      <w:divBdr>
        <w:top w:val="none" w:sz="0" w:space="0" w:color="auto"/>
        <w:left w:val="none" w:sz="0" w:space="0" w:color="auto"/>
        <w:bottom w:val="none" w:sz="0" w:space="0" w:color="auto"/>
        <w:right w:val="none" w:sz="0" w:space="0" w:color="auto"/>
      </w:divBdr>
    </w:div>
    <w:div w:id="677080571">
      <w:bodyDiv w:val="1"/>
      <w:marLeft w:val="0"/>
      <w:marRight w:val="0"/>
      <w:marTop w:val="0"/>
      <w:marBottom w:val="0"/>
      <w:divBdr>
        <w:top w:val="none" w:sz="0" w:space="0" w:color="auto"/>
        <w:left w:val="none" w:sz="0" w:space="0" w:color="auto"/>
        <w:bottom w:val="none" w:sz="0" w:space="0" w:color="auto"/>
        <w:right w:val="none" w:sz="0" w:space="0" w:color="auto"/>
      </w:divBdr>
    </w:div>
    <w:div w:id="688682920">
      <w:bodyDiv w:val="1"/>
      <w:marLeft w:val="0"/>
      <w:marRight w:val="0"/>
      <w:marTop w:val="0"/>
      <w:marBottom w:val="0"/>
      <w:divBdr>
        <w:top w:val="none" w:sz="0" w:space="0" w:color="auto"/>
        <w:left w:val="none" w:sz="0" w:space="0" w:color="auto"/>
        <w:bottom w:val="none" w:sz="0" w:space="0" w:color="auto"/>
        <w:right w:val="none" w:sz="0" w:space="0" w:color="auto"/>
      </w:divBdr>
    </w:div>
    <w:div w:id="696859165">
      <w:bodyDiv w:val="1"/>
      <w:marLeft w:val="0"/>
      <w:marRight w:val="0"/>
      <w:marTop w:val="0"/>
      <w:marBottom w:val="0"/>
      <w:divBdr>
        <w:top w:val="none" w:sz="0" w:space="0" w:color="auto"/>
        <w:left w:val="none" w:sz="0" w:space="0" w:color="auto"/>
        <w:bottom w:val="none" w:sz="0" w:space="0" w:color="auto"/>
        <w:right w:val="none" w:sz="0" w:space="0" w:color="auto"/>
      </w:divBdr>
    </w:div>
    <w:div w:id="700939257">
      <w:bodyDiv w:val="1"/>
      <w:marLeft w:val="0"/>
      <w:marRight w:val="0"/>
      <w:marTop w:val="0"/>
      <w:marBottom w:val="0"/>
      <w:divBdr>
        <w:top w:val="none" w:sz="0" w:space="0" w:color="auto"/>
        <w:left w:val="none" w:sz="0" w:space="0" w:color="auto"/>
        <w:bottom w:val="none" w:sz="0" w:space="0" w:color="auto"/>
        <w:right w:val="none" w:sz="0" w:space="0" w:color="auto"/>
      </w:divBdr>
    </w:div>
    <w:div w:id="705301515">
      <w:bodyDiv w:val="1"/>
      <w:marLeft w:val="0"/>
      <w:marRight w:val="0"/>
      <w:marTop w:val="0"/>
      <w:marBottom w:val="0"/>
      <w:divBdr>
        <w:top w:val="none" w:sz="0" w:space="0" w:color="auto"/>
        <w:left w:val="none" w:sz="0" w:space="0" w:color="auto"/>
        <w:bottom w:val="none" w:sz="0" w:space="0" w:color="auto"/>
        <w:right w:val="none" w:sz="0" w:space="0" w:color="auto"/>
      </w:divBdr>
    </w:div>
    <w:div w:id="728303263">
      <w:bodyDiv w:val="1"/>
      <w:marLeft w:val="0"/>
      <w:marRight w:val="0"/>
      <w:marTop w:val="0"/>
      <w:marBottom w:val="0"/>
      <w:divBdr>
        <w:top w:val="none" w:sz="0" w:space="0" w:color="auto"/>
        <w:left w:val="none" w:sz="0" w:space="0" w:color="auto"/>
        <w:bottom w:val="none" w:sz="0" w:space="0" w:color="auto"/>
        <w:right w:val="none" w:sz="0" w:space="0" w:color="auto"/>
      </w:divBdr>
    </w:div>
    <w:div w:id="748846965">
      <w:bodyDiv w:val="1"/>
      <w:marLeft w:val="0"/>
      <w:marRight w:val="0"/>
      <w:marTop w:val="0"/>
      <w:marBottom w:val="0"/>
      <w:divBdr>
        <w:top w:val="none" w:sz="0" w:space="0" w:color="auto"/>
        <w:left w:val="none" w:sz="0" w:space="0" w:color="auto"/>
        <w:bottom w:val="none" w:sz="0" w:space="0" w:color="auto"/>
        <w:right w:val="none" w:sz="0" w:space="0" w:color="auto"/>
      </w:divBdr>
    </w:div>
    <w:div w:id="765997056">
      <w:bodyDiv w:val="1"/>
      <w:marLeft w:val="0"/>
      <w:marRight w:val="0"/>
      <w:marTop w:val="0"/>
      <w:marBottom w:val="0"/>
      <w:divBdr>
        <w:top w:val="none" w:sz="0" w:space="0" w:color="auto"/>
        <w:left w:val="none" w:sz="0" w:space="0" w:color="auto"/>
        <w:bottom w:val="none" w:sz="0" w:space="0" w:color="auto"/>
        <w:right w:val="none" w:sz="0" w:space="0" w:color="auto"/>
      </w:divBdr>
    </w:div>
    <w:div w:id="774206284">
      <w:bodyDiv w:val="1"/>
      <w:marLeft w:val="0"/>
      <w:marRight w:val="0"/>
      <w:marTop w:val="0"/>
      <w:marBottom w:val="0"/>
      <w:divBdr>
        <w:top w:val="none" w:sz="0" w:space="0" w:color="auto"/>
        <w:left w:val="none" w:sz="0" w:space="0" w:color="auto"/>
        <w:bottom w:val="none" w:sz="0" w:space="0" w:color="auto"/>
        <w:right w:val="none" w:sz="0" w:space="0" w:color="auto"/>
      </w:divBdr>
    </w:div>
    <w:div w:id="787704996">
      <w:bodyDiv w:val="1"/>
      <w:marLeft w:val="0"/>
      <w:marRight w:val="0"/>
      <w:marTop w:val="0"/>
      <w:marBottom w:val="0"/>
      <w:divBdr>
        <w:top w:val="none" w:sz="0" w:space="0" w:color="auto"/>
        <w:left w:val="none" w:sz="0" w:space="0" w:color="auto"/>
        <w:bottom w:val="none" w:sz="0" w:space="0" w:color="auto"/>
        <w:right w:val="none" w:sz="0" w:space="0" w:color="auto"/>
      </w:divBdr>
    </w:div>
    <w:div w:id="792095719">
      <w:bodyDiv w:val="1"/>
      <w:marLeft w:val="0"/>
      <w:marRight w:val="0"/>
      <w:marTop w:val="0"/>
      <w:marBottom w:val="0"/>
      <w:divBdr>
        <w:top w:val="none" w:sz="0" w:space="0" w:color="auto"/>
        <w:left w:val="none" w:sz="0" w:space="0" w:color="auto"/>
        <w:bottom w:val="none" w:sz="0" w:space="0" w:color="auto"/>
        <w:right w:val="none" w:sz="0" w:space="0" w:color="auto"/>
      </w:divBdr>
    </w:div>
    <w:div w:id="792215016">
      <w:bodyDiv w:val="1"/>
      <w:marLeft w:val="0"/>
      <w:marRight w:val="0"/>
      <w:marTop w:val="0"/>
      <w:marBottom w:val="0"/>
      <w:divBdr>
        <w:top w:val="none" w:sz="0" w:space="0" w:color="auto"/>
        <w:left w:val="none" w:sz="0" w:space="0" w:color="auto"/>
        <w:bottom w:val="none" w:sz="0" w:space="0" w:color="auto"/>
        <w:right w:val="none" w:sz="0" w:space="0" w:color="auto"/>
      </w:divBdr>
    </w:div>
    <w:div w:id="876040225">
      <w:bodyDiv w:val="1"/>
      <w:marLeft w:val="0"/>
      <w:marRight w:val="0"/>
      <w:marTop w:val="0"/>
      <w:marBottom w:val="0"/>
      <w:divBdr>
        <w:top w:val="none" w:sz="0" w:space="0" w:color="auto"/>
        <w:left w:val="none" w:sz="0" w:space="0" w:color="auto"/>
        <w:bottom w:val="none" w:sz="0" w:space="0" w:color="auto"/>
        <w:right w:val="none" w:sz="0" w:space="0" w:color="auto"/>
      </w:divBdr>
    </w:div>
    <w:div w:id="904030291">
      <w:bodyDiv w:val="1"/>
      <w:marLeft w:val="0"/>
      <w:marRight w:val="0"/>
      <w:marTop w:val="0"/>
      <w:marBottom w:val="0"/>
      <w:divBdr>
        <w:top w:val="none" w:sz="0" w:space="0" w:color="auto"/>
        <w:left w:val="none" w:sz="0" w:space="0" w:color="auto"/>
        <w:bottom w:val="none" w:sz="0" w:space="0" w:color="auto"/>
        <w:right w:val="none" w:sz="0" w:space="0" w:color="auto"/>
      </w:divBdr>
    </w:div>
    <w:div w:id="1052652141">
      <w:bodyDiv w:val="1"/>
      <w:marLeft w:val="0"/>
      <w:marRight w:val="0"/>
      <w:marTop w:val="0"/>
      <w:marBottom w:val="0"/>
      <w:divBdr>
        <w:top w:val="none" w:sz="0" w:space="0" w:color="auto"/>
        <w:left w:val="none" w:sz="0" w:space="0" w:color="auto"/>
        <w:bottom w:val="none" w:sz="0" w:space="0" w:color="auto"/>
        <w:right w:val="none" w:sz="0" w:space="0" w:color="auto"/>
      </w:divBdr>
    </w:div>
    <w:div w:id="1079911139">
      <w:bodyDiv w:val="1"/>
      <w:marLeft w:val="0"/>
      <w:marRight w:val="0"/>
      <w:marTop w:val="0"/>
      <w:marBottom w:val="0"/>
      <w:divBdr>
        <w:top w:val="none" w:sz="0" w:space="0" w:color="auto"/>
        <w:left w:val="none" w:sz="0" w:space="0" w:color="auto"/>
        <w:bottom w:val="none" w:sz="0" w:space="0" w:color="auto"/>
        <w:right w:val="none" w:sz="0" w:space="0" w:color="auto"/>
      </w:divBdr>
    </w:div>
    <w:div w:id="1146972066">
      <w:bodyDiv w:val="1"/>
      <w:marLeft w:val="0"/>
      <w:marRight w:val="0"/>
      <w:marTop w:val="0"/>
      <w:marBottom w:val="0"/>
      <w:divBdr>
        <w:top w:val="none" w:sz="0" w:space="0" w:color="auto"/>
        <w:left w:val="none" w:sz="0" w:space="0" w:color="auto"/>
        <w:bottom w:val="none" w:sz="0" w:space="0" w:color="auto"/>
        <w:right w:val="none" w:sz="0" w:space="0" w:color="auto"/>
      </w:divBdr>
    </w:div>
    <w:div w:id="1148279349">
      <w:bodyDiv w:val="1"/>
      <w:marLeft w:val="0"/>
      <w:marRight w:val="0"/>
      <w:marTop w:val="0"/>
      <w:marBottom w:val="0"/>
      <w:divBdr>
        <w:top w:val="none" w:sz="0" w:space="0" w:color="auto"/>
        <w:left w:val="none" w:sz="0" w:space="0" w:color="auto"/>
        <w:bottom w:val="none" w:sz="0" w:space="0" w:color="auto"/>
        <w:right w:val="none" w:sz="0" w:space="0" w:color="auto"/>
      </w:divBdr>
    </w:div>
    <w:div w:id="1223715227">
      <w:bodyDiv w:val="1"/>
      <w:marLeft w:val="0"/>
      <w:marRight w:val="0"/>
      <w:marTop w:val="0"/>
      <w:marBottom w:val="0"/>
      <w:divBdr>
        <w:top w:val="none" w:sz="0" w:space="0" w:color="auto"/>
        <w:left w:val="none" w:sz="0" w:space="0" w:color="auto"/>
        <w:bottom w:val="none" w:sz="0" w:space="0" w:color="auto"/>
        <w:right w:val="none" w:sz="0" w:space="0" w:color="auto"/>
      </w:divBdr>
    </w:div>
    <w:div w:id="1325744185">
      <w:bodyDiv w:val="1"/>
      <w:marLeft w:val="0"/>
      <w:marRight w:val="0"/>
      <w:marTop w:val="0"/>
      <w:marBottom w:val="0"/>
      <w:divBdr>
        <w:top w:val="none" w:sz="0" w:space="0" w:color="auto"/>
        <w:left w:val="none" w:sz="0" w:space="0" w:color="auto"/>
        <w:bottom w:val="none" w:sz="0" w:space="0" w:color="auto"/>
        <w:right w:val="none" w:sz="0" w:space="0" w:color="auto"/>
      </w:divBdr>
    </w:div>
    <w:div w:id="1334264822">
      <w:bodyDiv w:val="1"/>
      <w:marLeft w:val="0"/>
      <w:marRight w:val="0"/>
      <w:marTop w:val="0"/>
      <w:marBottom w:val="0"/>
      <w:divBdr>
        <w:top w:val="none" w:sz="0" w:space="0" w:color="auto"/>
        <w:left w:val="none" w:sz="0" w:space="0" w:color="auto"/>
        <w:bottom w:val="none" w:sz="0" w:space="0" w:color="auto"/>
        <w:right w:val="none" w:sz="0" w:space="0" w:color="auto"/>
      </w:divBdr>
    </w:div>
    <w:div w:id="1343121464">
      <w:bodyDiv w:val="1"/>
      <w:marLeft w:val="0"/>
      <w:marRight w:val="0"/>
      <w:marTop w:val="0"/>
      <w:marBottom w:val="0"/>
      <w:divBdr>
        <w:top w:val="none" w:sz="0" w:space="0" w:color="auto"/>
        <w:left w:val="none" w:sz="0" w:space="0" w:color="auto"/>
        <w:bottom w:val="none" w:sz="0" w:space="0" w:color="auto"/>
        <w:right w:val="none" w:sz="0" w:space="0" w:color="auto"/>
      </w:divBdr>
    </w:div>
    <w:div w:id="1352731041">
      <w:bodyDiv w:val="1"/>
      <w:marLeft w:val="0"/>
      <w:marRight w:val="0"/>
      <w:marTop w:val="0"/>
      <w:marBottom w:val="0"/>
      <w:divBdr>
        <w:top w:val="none" w:sz="0" w:space="0" w:color="auto"/>
        <w:left w:val="none" w:sz="0" w:space="0" w:color="auto"/>
        <w:bottom w:val="none" w:sz="0" w:space="0" w:color="auto"/>
        <w:right w:val="none" w:sz="0" w:space="0" w:color="auto"/>
      </w:divBdr>
    </w:div>
    <w:div w:id="1413769635">
      <w:bodyDiv w:val="1"/>
      <w:marLeft w:val="0"/>
      <w:marRight w:val="0"/>
      <w:marTop w:val="0"/>
      <w:marBottom w:val="0"/>
      <w:divBdr>
        <w:top w:val="none" w:sz="0" w:space="0" w:color="auto"/>
        <w:left w:val="none" w:sz="0" w:space="0" w:color="auto"/>
        <w:bottom w:val="none" w:sz="0" w:space="0" w:color="auto"/>
        <w:right w:val="none" w:sz="0" w:space="0" w:color="auto"/>
      </w:divBdr>
    </w:div>
    <w:div w:id="1438410033">
      <w:bodyDiv w:val="1"/>
      <w:marLeft w:val="0"/>
      <w:marRight w:val="0"/>
      <w:marTop w:val="0"/>
      <w:marBottom w:val="0"/>
      <w:divBdr>
        <w:top w:val="none" w:sz="0" w:space="0" w:color="auto"/>
        <w:left w:val="none" w:sz="0" w:space="0" w:color="auto"/>
        <w:bottom w:val="none" w:sz="0" w:space="0" w:color="auto"/>
        <w:right w:val="none" w:sz="0" w:space="0" w:color="auto"/>
      </w:divBdr>
    </w:div>
    <w:div w:id="1441298962">
      <w:bodyDiv w:val="1"/>
      <w:marLeft w:val="0"/>
      <w:marRight w:val="0"/>
      <w:marTop w:val="0"/>
      <w:marBottom w:val="0"/>
      <w:divBdr>
        <w:top w:val="none" w:sz="0" w:space="0" w:color="auto"/>
        <w:left w:val="none" w:sz="0" w:space="0" w:color="auto"/>
        <w:bottom w:val="none" w:sz="0" w:space="0" w:color="auto"/>
        <w:right w:val="none" w:sz="0" w:space="0" w:color="auto"/>
      </w:divBdr>
    </w:div>
    <w:div w:id="1458912912">
      <w:bodyDiv w:val="1"/>
      <w:marLeft w:val="0"/>
      <w:marRight w:val="0"/>
      <w:marTop w:val="0"/>
      <w:marBottom w:val="0"/>
      <w:divBdr>
        <w:top w:val="none" w:sz="0" w:space="0" w:color="auto"/>
        <w:left w:val="none" w:sz="0" w:space="0" w:color="auto"/>
        <w:bottom w:val="none" w:sz="0" w:space="0" w:color="auto"/>
        <w:right w:val="none" w:sz="0" w:space="0" w:color="auto"/>
      </w:divBdr>
    </w:div>
    <w:div w:id="1542553316">
      <w:bodyDiv w:val="1"/>
      <w:marLeft w:val="0"/>
      <w:marRight w:val="0"/>
      <w:marTop w:val="0"/>
      <w:marBottom w:val="0"/>
      <w:divBdr>
        <w:top w:val="none" w:sz="0" w:space="0" w:color="auto"/>
        <w:left w:val="none" w:sz="0" w:space="0" w:color="auto"/>
        <w:bottom w:val="none" w:sz="0" w:space="0" w:color="auto"/>
        <w:right w:val="none" w:sz="0" w:space="0" w:color="auto"/>
      </w:divBdr>
    </w:div>
    <w:div w:id="1575705508">
      <w:bodyDiv w:val="1"/>
      <w:marLeft w:val="0"/>
      <w:marRight w:val="0"/>
      <w:marTop w:val="0"/>
      <w:marBottom w:val="0"/>
      <w:divBdr>
        <w:top w:val="none" w:sz="0" w:space="0" w:color="auto"/>
        <w:left w:val="none" w:sz="0" w:space="0" w:color="auto"/>
        <w:bottom w:val="none" w:sz="0" w:space="0" w:color="auto"/>
        <w:right w:val="none" w:sz="0" w:space="0" w:color="auto"/>
      </w:divBdr>
    </w:div>
    <w:div w:id="1580477990">
      <w:bodyDiv w:val="1"/>
      <w:marLeft w:val="0"/>
      <w:marRight w:val="0"/>
      <w:marTop w:val="0"/>
      <w:marBottom w:val="0"/>
      <w:divBdr>
        <w:top w:val="none" w:sz="0" w:space="0" w:color="auto"/>
        <w:left w:val="none" w:sz="0" w:space="0" w:color="auto"/>
        <w:bottom w:val="none" w:sz="0" w:space="0" w:color="auto"/>
        <w:right w:val="none" w:sz="0" w:space="0" w:color="auto"/>
      </w:divBdr>
    </w:div>
    <w:div w:id="1604729773">
      <w:bodyDiv w:val="1"/>
      <w:marLeft w:val="0"/>
      <w:marRight w:val="0"/>
      <w:marTop w:val="0"/>
      <w:marBottom w:val="0"/>
      <w:divBdr>
        <w:top w:val="none" w:sz="0" w:space="0" w:color="auto"/>
        <w:left w:val="none" w:sz="0" w:space="0" w:color="auto"/>
        <w:bottom w:val="none" w:sz="0" w:space="0" w:color="auto"/>
        <w:right w:val="none" w:sz="0" w:space="0" w:color="auto"/>
      </w:divBdr>
    </w:div>
    <w:div w:id="1659916246">
      <w:bodyDiv w:val="1"/>
      <w:marLeft w:val="0"/>
      <w:marRight w:val="0"/>
      <w:marTop w:val="0"/>
      <w:marBottom w:val="0"/>
      <w:divBdr>
        <w:top w:val="none" w:sz="0" w:space="0" w:color="auto"/>
        <w:left w:val="none" w:sz="0" w:space="0" w:color="auto"/>
        <w:bottom w:val="none" w:sz="0" w:space="0" w:color="auto"/>
        <w:right w:val="none" w:sz="0" w:space="0" w:color="auto"/>
      </w:divBdr>
    </w:div>
    <w:div w:id="1668173837">
      <w:bodyDiv w:val="1"/>
      <w:marLeft w:val="0"/>
      <w:marRight w:val="0"/>
      <w:marTop w:val="0"/>
      <w:marBottom w:val="0"/>
      <w:divBdr>
        <w:top w:val="none" w:sz="0" w:space="0" w:color="auto"/>
        <w:left w:val="none" w:sz="0" w:space="0" w:color="auto"/>
        <w:bottom w:val="none" w:sz="0" w:space="0" w:color="auto"/>
        <w:right w:val="none" w:sz="0" w:space="0" w:color="auto"/>
      </w:divBdr>
    </w:div>
    <w:div w:id="1680933344">
      <w:bodyDiv w:val="1"/>
      <w:marLeft w:val="0"/>
      <w:marRight w:val="0"/>
      <w:marTop w:val="0"/>
      <w:marBottom w:val="0"/>
      <w:divBdr>
        <w:top w:val="none" w:sz="0" w:space="0" w:color="auto"/>
        <w:left w:val="none" w:sz="0" w:space="0" w:color="auto"/>
        <w:bottom w:val="none" w:sz="0" w:space="0" w:color="auto"/>
        <w:right w:val="none" w:sz="0" w:space="0" w:color="auto"/>
      </w:divBdr>
    </w:div>
    <w:div w:id="1692023473">
      <w:bodyDiv w:val="1"/>
      <w:marLeft w:val="0"/>
      <w:marRight w:val="0"/>
      <w:marTop w:val="0"/>
      <w:marBottom w:val="0"/>
      <w:divBdr>
        <w:top w:val="none" w:sz="0" w:space="0" w:color="auto"/>
        <w:left w:val="none" w:sz="0" w:space="0" w:color="auto"/>
        <w:bottom w:val="none" w:sz="0" w:space="0" w:color="auto"/>
        <w:right w:val="none" w:sz="0" w:space="0" w:color="auto"/>
      </w:divBdr>
    </w:div>
    <w:div w:id="1758212560">
      <w:bodyDiv w:val="1"/>
      <w:marLeft w:val="0"/>
      <w:marRight w:val="0"/>
      <w:marTop w:val="0"/>
      <w:marBottom w:val="0"/>
      <w:divBdr>
        <w:top w:val="none" w:sz="0" w:space="0" w:color="auto"/>
        <w:left w:val="none" w:sz="0" w:space="0" w:color="auto"/>
        <w:bottom w:val="none" w:sz="0" w:space="0" w:color="auto"/>
        <w:right w:val="none" w:sz="0" w:space="0" w:color="auto"/>
      </w:divBdr>
    </w:div>
    <w:div w:id="1759910082">
      <w:bodyDiv w:val="1"/>
      <w:marLeft w:val="0"/>
      <w:marRight w:val="0"/>
      <w:marTop w:val="0"/>
      <w:marBottom w:val="0"/>
      <w:divBdr>
        <w:top w:val="none" w:sz="0" w:space="0" w:color="auto"/>
        <w:left w:val="none" w:sz="0" w:space="0" w:color="auto"/>
        <w:bottom w:val="none" w:sz="0" w:space="0" w:color="auto"/>
        <w:right w:val="none" w:sz="0" w:space="0" w:color="auto"/>
      </w:divBdr>
    </w:div>
    <w:div w:id="1792936861">
      <w:bodyDiv w:val="1"/>
      <w:marLeft w:val="0"/>
      <w:marRight w:val="0"/>
      <w:marTop w:val="0"/>
      <w:marBottom w:val="0"/>
      <w:divBdr>
        <w:top w:val="none" w:sz="0" w:space="0" w:color="auto"/>
        <w:left w:val="none" w:sz="0" w:space="0" w:color="auto"/>
        <w:bottom w:val="none" w:sz="0" w:space="0" w:color="auto"/>
        <w:right w:val="none" w:sz="0" w:space="0" w:color="auto"/>
      </w:divBdr>
    </w:div>
    <w:div w:id="1798790164">
      <w:bodyDiv w:val="1"/>
      <w:marLeft w:val="0"/>
      <w:marRight w:val="0"/>
      <w:marTop w:val="0"/>
      <w:marBottom w:val="0"/>
      <w:divBdr>
        <w:top w:val="none" w:sz="0" w:space="0" w:color="auto"/>
        <w:left w:val="none" w:sz="0" w:space="0" w:color="auto"/>
        <w:bottom w:val="none" w:sz="0" w:space="0" w:color="auto"/>
        <w:right w:val="none" w:sz="0" w:space="0" w:color="auto"/>
      </w:divBdr>
    </w:div>
    <w:div w:id="1802458251">
      <w:bodyDiv w:val="1"/>
      <w:marLeft w:val="0"/>
      <w:marRight w:val="0"/>
      <w:marTop w:val="0"/>
      <w:marBottom w:val="0"/>
      <w:divBdr>
        <w:top w:val="none" w:sz="0" w:space="0" w:color="auto"/>
        <w:left w:val="none" w:sz="0" w:space="0" w:color="auto"/>
        <w:bottom w:val="none" w:sz="0" w:space="0" w:color="auto"/>
        <w:right w:val="none" w:sz="0" w:space="0" w:color="auto"/>
      </w:divBdr>
    </w:div>
    <w:div w:id="1842431730">
      <w:bodyDiv w:val="1"/>
      <w:marLeft w:val="0"/>
      <w:marRight w:val="0"/>
      <w:marTop w:val="0"/>
      <w:marBottom w:val="0"/>
      <w:divBdr>
        <w:top w:val="none" w:sz="0" w:space="0" w:color="auto"/>
        <w:left w:val="none" w:sz="0" w:space="0" w:color="auto"/>
        <w:bottom w:val="none" w:sz="0" w:space="0" w:color="auto"/>
        <w:right w:val="none" w:sz="0" w:space="0" w:color="auto"/>
      </w:divBdr>
    </w:div>
    <w:div w:id="1853227054">
      <w:bodyDiv w:val="1"/>
      <w:marLeft w:val="0"/>
      <w:marRight w:val="0"/>
      <w:marTop w:val="0"/>
      <w:marBottom w:val="0"/>
      <w:divBdr>
        <w:top w:val="none" w:sz="0" w:space="0" w:color="auto"/>
        <w:left w:val="none" w:sz="0" w:space="0" w:color="auto"/>
        <w:bottom w:val="none" w:sz="0" w:space="0" w:color="auto"/>
        <w:right w:val="none" w:sz="0" w:space="0" w:color="auto"/>
      </w:divBdr>
    </w:div>
    <w:div w:id="1875575016">
      <w:bodyDiv w:val="1"/>
      <w:marLeft w:val="0"/>
      <w:marRight w:val="0"/>
      <w:marTop w:val="0"/>
      <w:marBottom w:val="0"/>
      <w:divBdr>
        <w:top w:val="none" w:sz="0" w:space="0" w:color="auto"/>
        <w:left w:val="none" w:sz="0" w:space="0" w:color="auto"/>
        <w:bottom w:val="none" w:sz="0" w:space="0" w:color="auto"/>
        <w:right w:val="none" w:sz="0" w:space="0" w:color="auto"/>
      </w:divBdr>
    </w:div>
    <w:div w:id="1882475518">
      <w:bodyDiv w:val="1"/>
      <w:marLeft w:val="0"/>
      <w:marRight w:val="0"/>
      <w:marTop w:val="0"/>
      <w:marBottom w:val="0"/>
      <w:divBdr>
        <w:top w:val="none" w:sz="0" w:space="0" w:color="auto"/>
        <w:left w:val="none" w:sz="0" w:space="0" w:color="auto"/>
        <w:bottom w:val="none" w:sz="0" w:space="0" w:color="auto"/>
        <w:right w:val="none" w:sz="0" w:space="0" w:color="auto"/>
      </w:divBdr>
    </w:div>
    <w:div w:id="1894929101">
      <w:bodyDiv w:val="1"/>
      <w:marLeft w:val="0"/>
      <w:marRight w:val="0"/>
      <w:marTop w:val="0"/>
      <w:marBottom w:val="0"/>
      <w:divBdr>
        <w:top w:val="none" w:sz="0" w:space="0" w:color="auto"/>
        <w:left w:val="none" w:sz="0" w:space="0" w:color="auto"/>
        <w:bottom w:val="none" w:sz="0" w:space="0" w:color="auto"/>
        <w:right w:val="none" w:sz="0" w:space="0" w:color="auto"/>
      </w:divBdr>
    </w:div>
    <w:div w:id="1946497802">
      <w:bodyDiv w:val="1"/>
      <w:marLeft w:val="0"/>
      <w:marRight w:val="0"/>
      <w:marTop w:val="0"/>
      <w:marBottom w:val="0"/>
      <w:divBdr>
        <w:top w:val="none" w:sz="0" w:space="0" w:color="auto"/>
        <w:left w:val="none" w:sz="0" w:space="0" w:color="auto"/>
        <w:bottom w:val="none" w:sz="0" w:space="0" w:color="auto"/>
        <w:right w:val="none" w:sz="0" w:space="0" w:color="auto"/>
      </w:divBdr>
    </w:div>
    <w:div w:id="1950817582">
      <w:bodyDiv w:val="1"/>
      <w:marLeft w:val="0"/>
      <w:marRight w:val="0"/>
      <w:marTop w:val="0"/>
      <w:marBottom w:val="0"/>
      <w:divBdr>
        <w:top w:val="none" w:sz="0" w:space="0" w:color="auto"/>
        <w:left w:val="none" w:sz="0" w:space="0" w:color="auto"/>
        <w:bottom w:val="none" w:sz="0" w:space="0" w:color="auto"/>
        <w:right w:val="none" w:sz="0" w:space="0" w:color="auto"/>
      </w:divBdr>
    </w:div>
    <w:div w:id="1987974844">
      <w:bodyDiv w:val="1"/>
      <w:marLeft w:val="0"/>
      <w:marRight w:val="0"/>
      <w:marTop w:val="0"/>
      <w:marBottom w:val="0"/>
      <w:divBdr>
        <w:top w:val="none" w:sz="0" w:space="0" w:color="auto"/>
        <w:left w:val="none" w:sz="0" w:space="0" w:color="auto"/>
        <w:bottom w:val="none" w:sz="0" w:space="0" w:color="auto"/>
        <w:right w:val="none" w:sz="0" w:space="0" w:color="auto"/>
      </w:divBdr>
    </w:div>
    <w:div w:id="1995641398">
      <w:bodyDiv w:val="1"/>
      <w:marLeft w:val="0"/>
      <w:marRight w:val="0"/>
      <w:marTop w:val="0"/>
      <w:marBottom w:val="0"/>
      <w:divBdr>
        <w:top w:val="none" w:sz="0" w:space="0" w:color="auto"/>
        <w:left w:val="none" w:sz="0" w:space="0" w:color="auto"/>
        <w:bottom w:val="none" w:sz="0" w:space="0" w:color="auto"/>
        <w:right w:val="none" w:sz="0" w:space="0" w:color="auto"/>
      </w:divBdr>
    </w:div>
    <w:div w:id="2063402931">
      <w:bodyDiv w:val="1"/>
      <w:marLeft w:val="0"/>
      <w:marRight w:val="0"/>
      <w:marTop w:val="0"/>
      <w:marBottom w:val="0"/>
      <w:divBdr>
        <w:top w:val="none" w:sz="0" w:space="0" w:color="auto"/>
        <w:left w:val="none" w:sz="0" w:space="0" w:color="auto"/>
        <w:bottom w:val="none" w:sz="0" w:space="0" w:color="auto"/>
        <w:right w:val="none" w:sz="0" w:space="0" w:color="auto"/>
      </w:divBdr>
    </w:div>
    <w:div w:id="2064058963">
      <w:bodyDiv w:val="1"/>
      <w:marLeft w:val="0"/>
      <w:marRight w:val="0"/>
      <w:marTop w:val="0"/>
      <w:marBottom w:val="0"/>
      <w:divBdr>
        <w:top w:val="none" w:sz="0" w:space="0" w:color="auto"/>
        <w:left w:val="none" w:sz="0" w:space="0" w:color="auto"/>
        <w:bottom w:val="none" w:sz="0" w:space="0" w:color="auto"/>
        <w:right w:val="none" w:sz="0" w:space="0" w:color="auto"/>
      </w:divBdr>
    </w:div>
    <w:div w:id="2068868434">
      <w:bodyDiv w:val="1"/>
      <w:marLeft w:val="0"/>
      <w:marRight w:val="0"/>
      <w:marTop w:val="0"/>
      <w:marBottom w:val="0"/>
      <w:divBdr>
        <w:top w:val="none" w:sz="0" w:space="0" w:color="auto"/>
        <w:left w:val="none" w:sz="0" w:space="0" w:color="auto"/>
        <w:bottom w:val="none" w:sz="0" w:space="0" w:color="auto"/>
        <w:right w:val="none" w:sz="0" w:space="0" w:color="auto"/>
      </w:divBdr>
    </w:div>
    <w:div w:id="2075470792">
      <w:bodyDiv w:val="1"/>
      <w:marLeft w:val="0"/>
      <w:marRight w:val="0"/>
      <w:marTop w:val="0"/>
      <w:marBottom w:val="0"/>
      <w:divBdr>
        <w:top w:val="none" w:sz="0" w:space="0" w:color="auto"/>
        <w:left w:val="none" w:sz="0" w:space="0" w:color="auto"/>
        <w:bottom w:val="none" w:sz="0" w:space="0" w:color="auto"/>
        <w:right w:val="none" w:sz="0" w:space="0" w:color="auto"/>
      </w:divBdr>
    </w:div>
    <w:div w:id="2115206959">
      <w:bodyDiv w:val="1"/>
      <w:marLeft w:val="0"/>
      <w:marRight w:val="0"/>
      <w:marTop w:val="0"/>
      <w:marBottom w:val="0"/>
      <w:divBdr>
        <w:top w:val="none" w:sz="0" w:space="0" w:color="auto"/>
        <w:left w:val="none" w:sz="0" w:space="0" w:color="auto"/>
        <w:bottom w:val="none" w:sz="0" w:space="0" w:color="auto"/>
        <w:right w:val="none" w:sz="0" w:space="0" w:color="auto"/>
      </w:divBdr>
    </w:div>
    <w:div w:id="2126532163">
      <w:bodyDiv w:val="1"/>
      <w:marLeft w:val="0"/>
      <w:marRight w:val="0"/>
      <w:marTop w:val="0"/>
      <w:marBottom w:val="0"/>
      <w:divBdr>
        <w:top w:val="none" w:sz="0" w:space="0" w:color="auto"/>
        <w:left w:val="none" w:sz="0" w:space="0" w:color="auto"/>
        <w:bottom w:val="none" w:sz="0" w:space="0" w:color="auto"/>
        <w:right w:val="none" w:sz="0" w:space="0" w:color="auto"/>
      </w:divBdr>
    </w:div>
    <w:div w:id="21433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Wan20</b:Tag>
    <b:SourceType>Book</b:SourceType>
    <b:Guid>{E910F003-6EE7-4C0F-BDE9-E583A5000702}</b:Guid>
    <b:Author>
      <b:Author>
        <b:NameList>
          <b:Person>
            <b:Last>Wang</b:Last>
            <b:First>J.,</b:First>
          </b:Person>
          <b:Person>
            <b:Last>Fan</b:Last>
            <b:First>Z.,</b:First>
          </b:Person>
          <b:Person>
            <b:Last>Zhao</b:Last>
            <b:First>Y.,</b:First>
          </b:Person>
          <b:Person>
            <b:Last>Wang</b:Last>
            <b:First>R.</b:First>
          </b:Person>
        </b:NameList>
      </b:Author>
    </b:Author>
    <b:Title>Microplastics in aquatic environment: Sources, fate and effects. Environmental Pollution, 263, 113922.</b:Title>
    <b:Year>2020</b:Year>
    <b:RefOrder>2</b:RefOrder>
  </b:Source>
  <b:Source>
    <b:Tag>Lus20</b:Tag>
    <b:SourceType>Book</b:SourceType>
    <b:Guid>{817AEB4A-99A0-46CE-8267-F89152AC4981}</b:Guid>
    <b:Author>
      <b:Author>
        <b:NameList>
          <b:Person>
            <b:Last>Lusher</b:Last>
            <b:First>A.</b:First>
            <b:Middle>L.,</b:Middle>
          </b:Person>
          <b:Person>
            <b:Last>Lamb</b:Last>
            <b:First>J.,</b:First>
          </b:Person>
          <b:Person>
            <b:Last>Prosser</b:Last>
            <b:First>J.</b:First>
            <b:Middle>I.,</b:Middle>
          </b:Person>
        </b:NameList>
      </b:Author>
    </b:Author>
    <b:Title> Microplastics in the aquatic environment: Sources, fate and effects. Environmental Pollution</b:Title>
    <b:Year>2020</b:Year>
    <b:RefOrder>3</b:RefOrder>
  </b:Source>
  <b:Source>
    <b:Tag>Che19</b:Tag>
    <b:SourceType>Book</b:SourceType>
    <b:Guid>{7FA72C64-ADC4-4A5E-91DC-F56FC4F77676}</b:Guid>
    <b:Author>
      <b:Author>
        <b:NameList>
          <b:Person>
            <b:Last>Chen</b:Last>
            <b:First>X.,</b:First>
          </b:Person>
          <b:Person>
            <b:First>Wang,</b:First>
            <b:Middle>J.,</b:Middle>
          </b:Person>
          <b:Person>
            <b:Last>He</b:Last>
            <b:First>Z.,</b:First>
          </b:Person>
          <b:Person>
            <b:Last>Li</b:Last>
            <b:First>Y.,</b:First>
          </b:Person>
        </b:NameList>
      </b:Author>
    </b:Author>
    <b:Title> Microplastics in aquatic environment: Sources, toxicity and solutions. Environment International.</b:Title>
    <b:Year>2019</b:Year>
    <b:RefOrder>4</b:RefOrder>
  </b:Source>
  <b:Source>
    <b:Tag>Kak20</b:Tag>
    <b:SourceType>Book</b:SourceType>
    <b:Guid>{AA7B473A-0C17-4ED4-A2AD-F95337059AC5}</b:Guid>
    <b:Author>
      <b:Author>
        <b:NameList>
          <b:Person>
            <b:Last>Kakul</b:Last>
            <b:First>S.,</b:First>
          </b:Person>
          <b:Person>
            <b:Last>Yılmaz</b:Last>
            <b:First>E.,</b:First>
          </b:Person>
          <b:Person>
            <b:Last>Duman</b:Last>
            <b:First>Y.,</b:First>
          </b:Person>
        </b:NameList>
      </b:Author>
    </b:Author>
    <b:Title> Tire rubber particles: A potential source of microplastics in aquatic ecosystems. Environmental Pollution</b:Title>
    <b:Year>2020</b:Year>
    <b:RefOrder>5</b:RefOrder>
  </b:Source>
  <b:Source>
    <b:Tag>Zha20</b:Tag>
    <b:SourceType>Book</b:SourceType>
    <b:Guid>{64E564CC-A6BF-4181-8515-1635B54A5AF2}</b:Guid>
    <b:Author>
      <b:Author>
        <b:NameList>
          <b:Person>
            <b:Last>Zhang</b:Last>
            <b:First>W.,</b:First>
          </b:Person>
          <b:Person>
            <b:Last>Zhang</b:Last>
            <b:First>S.,</b:First>
          </b:Person>
          <b:Person>
            <b:Last>Deng</b:Last>
            <b:First>F.,</b:First>
          </b:Person>
          <b:Person>
            <b:Last>Zhang</b:Last>
            <b:First>C.,</b:First>
          </b:Person>
        </b:NameList>
      </b:Author>
    </b:Author>
    <b:Title> Long-term bioaccumulation of metals in Lumbriculus variegatus exposed to different sizes of tire rubber particles and leachate. Environmental Science and Pollution Research</b:Title>
    <b:Year>2020</b:Year>
    <b:RefOrder>7</b:RefOrder>
  </b:Source>
  <b:Source>
    <b:Tag>Bra16</b:Tag>
    <b:SourceType>Book</b:SourceType>
    <b:Guid>{E9E53A3D-421C-4279-BE5C-A43F2B19B77F}</b:Guid>
    <b:Author>
      <b:Author>
        <b:NameList>
          <b:Person>
            <b:Last>Brack</b:Last>
            <b:First>W.,</b:First>
          </b:Person>
          <b:Person>
            <b:Last>Corcoran</b:Last>
            <b:First>P.L.,</b:First>
          </b:Person>
          <b:Person>
            <b:Last>Kühn</b:Last>
            <b:First>S.,</b:First>
          </b:Person>
          <b:Person>
            <b:Last>Schwark</b:Last>
            <b:First>L.,</b:First>
          </b:Person>
        </b:NameList>
      </b:Author>
    </b:Author>
    <b:Title>Marine Microplastics: A Global Evaluation of Sources, Concentrations, and Effects. Environmental Science &amp; Technology</b:Title>
    <b:Year>2016</b:Year>
    <b:RefOrder>6</b:RefOrder>
  </b:Source>
  <b:Source>
    <b:Tag>Zha19</b:Tag>
    <b:SourceType>Book</b:SourceType>
    <b:Guid>{D74E7D35-D9FA-4492-9D8B-D99A7529D906}</b:Guid>
    <b:Author>
      <b:Author>
        <b:NameList>
          <b:Person>
            <b:Last>Zhang</b:Last>
            <b:First>Y.,</b:First>
          </b:Person>
          <b:Person>
            <b:Last>Li</b:Last>
            <b:First>H.,</b:First>
          </b:Person>
          <b:Person>
            <b:Last>Yu</b:Last>
            <b:First>X.,</b:First>
          </b:Person>
          <b:Person>
            <b:Last>Zhang</b:Last>
            <b:First>J.,</b:First>
          </b:Person>
          <b:Person>
            <b:Last>Geng</b:Last>
            <b:First>Y.,</b:First>
          </b:Person>
        </b:NameList>
      </b:Author>
    </b:Author>
    <b:Title>Assessment of heavy metal bioaccumulation in earthworms using different size fractions of tire rubber particles. Chemosphere, 221, 685-691.</b:Title>
    <b:Year>2019</b:Year>
    <b:RefOrder>8</b:RefOrder>
  </b:Source>
  <b:Source>
    <b:Tag>Mat17</b:Tag>
    <b:SourceType>Book</b:SourceType>
    <b:Guid>{D16CC9EC-21E3-4653-BFBF-F45331961DE8}</b:Guid>
    <b:Author>
      <b:Author>
        <b:NameList>
          <b:Person>
            <b:Last>Mato</b:Last>
            <b:First>Y.,</b:First>
          </b:Person>
          <b:Person>
            <b:Last>Isobe</b:Last>
            <b:First>T.,</b:First>
          </b:Person>
          <b:Person>
            <b:Last>Takada</b:Last>
            <b:First>H.</b:First>
          </b:Person>
        </b:NameList>
      </b:Author>
    </b:Author>
    <b:Title>Microplastics in the marine environment: A review of sources, occurrences and effects. Science of Total Environment</b:Title>
    <b:Year>2017</b:Year>
    <b:RefOrder>9</b:RefOrder>
  </b:Source>
  <b:Source>
    <b:Tag>Hou19</b:Tag>
    <b:SourceType>Book</b:SourceType>
    <b:Guid>{F56B18D7-77C4-40B8-9D02-C7CC9F0B214E}</b:Guid>
    <b:Author>
      <b:Author>
        <b:NameList>
          <b:Person>
            <b:Last>Hou</b:Last>
            <b:First>Y.,</b:First>
          </b:Person>
          <b:Person>
            <b:Last>Li</b:Last>
            <b:First>H.,</b:First>
          </b:Person>
          <b:Person>
            <b:Last>Luo</b:Last>
            <b:First>H.,</b:First>
          </b:Person>
          <b:Person>
            <b:Last>Chen</b:Last>
            <b:First>H.,</b:First>
          </b:Person>
          <b:Person>
            <b:Last>Wang</b:Last>
            <b:First>S.,</b:First>
          </b:Person>
          <b:Person>
            <b:Last>Liu</b:Last>
            <b:First>L.</b:First>
          </b:Person>
        </b:NameList>
      </b:Author>
    </b:Author>
    <b:Title>Bioaccumulation of metals in Lumbriculus variegatus exposed to different sizes of tire rubber particles and leachate. Ecotoxicology and environmental safety</b:Title>
    <b:Year>2019</b:Year>
    <b:RefOrder>10</b:RefOrder>
  </b:Source>
  <b:Source>
    <b:Tag>Kuc18</b:Tag>
    <b:SourceType>Book</b:SourceType>
    <b:Guid>{1F7D72DE-2F63-4D2A-A0CF-14BA82AA169C}</b:Guid>
    <b:Author>
      <b:Author>
        <b:NameList>
          <b:Person>
            <b:Last>Kucuk</b:Last>
            <b:First>M.</b:First>
          </b:Person>
        </b:NameList>
      </b:Author>
    </b:Author>
    <b:Title>Tire Rubber Particles: Sources, Chemistry, and Fate. Chemosphere</b:Title>
    <b:Year>2018</b:Year>
    <b:RefOrder>11</b:RefOrder>
  </b:Source>
  <b:Source>
    <b:Tag>Mui17</b:Tag>
    <b:SourceType>Book</b:SourceType>
    <b:Guid>{8AC8A813-5B30-4DEA-9999-B4254F2B2442}</b:Guid>
    <b:Author>
      <b:Author>
        <b:NameList>
          <b:Person>
            <b:Last>Muir</b:Last>
            <b:First>D.</b:First>
            <b:Middle>C. G.,</b:Middle>
          </b:Person>
          <b:Person>
            <b:Last>Wong</b:Last>
            <b:First>C.</b:First>
            <b:Middle>S.,</b:Middle>
          </b:Person>
          <b:Person>
            <b:Last>Johnson</b:Last>
            <b:First>A.</b:First>
            <b:Middle>C.,</b:Middle>
          </b:Person>
          <b:Person>
            <b:Last>Chow</b:Last>
            <b:First>C.</b:First>
            <b:Middle>W.</b:Middle>
          </b:Person>
        </b:NameList>
      </b:Author>
    </b:Author>
    <b:Title>The Bioaccumulation of Copper, Lead and Zinc in the Freshwater Worm, Lumbriculus variegatus, Exposed to Tire Particles of Different Sizes. Environmental Pollution</b:Title>
    <b:Year>2017</b:Year>
    <b:RefOrder>12</b:RefOrder>
  </b:Source>
  <b:Source>
    <b:Tag>Agu13</b:Tag>
    <b:SourceType>JournalArticle</b:SourceType>
    <b:Guid>{602E3633-DC3C-48AD-AA3A-7A2D8C0FC6B6}</b:Guid>
    <b:Title>Tire Rubber Particles, a New Source of Heavy Metals.</b:Title>
    <b:Year>2013</b:Year>
    <b:Author>
      <b:Author>
        <b:NameList>
          <b:Person>
            <b:Last>Aguiar</b:Last>
            <b:First>C.,</b:First>
          </b:Person>
          <b:Person>
            <b:Last>Silva</b:Last>
            <b:First>C.,</b:First>
          </b:Person>
          <b:Person>
            <b:Last>Goncalves</b:Last>
            <b:First>F.,</b:First>
          </b:Person>
          <b:Person>
            <b:Last>Pinto</b:Last>
            <b:First>A.</b:First>
          </b:Person>
        </b:NameList>
      </b:Author>
    </b:Author>
    <b:JournalName>Journal of Coastal Research, 29(6),</b:JournalName>
    <b:Pages>1557-1561.</b:Pages>
    <b:RefOrder>13</b:RefOrder>
  </b:Source>
  <b:Source>
    <b:Tag>McS12</b:Tag>
    <b:SourceType>Book</b:SourceType>
    <b:Guid>{2F77E6C6-3281-45D6-A52B-C088989AF2B0}</b:Guid>
    <b:Title>Influence of Tires and Tire Particles on the Bioaccumulation of Metals in Lumbriculus variegatus and the Subsequent Effects of Metal Exposure. Environmental Science &amp; Technology</b:Title>
    <b:Year>2012</b:Year>
    <b:Author>
      <b:Author>
        <b:NameList>
          <b:Person>
            <b:Last>McShane</b:Last>
            <b:First>D.,</b:First>
          </b:Person>
          <b:Person>
            <b:Last>Fonseca</b:Last>
            <b:First>M.,</b:First>
          </b:Person>
          <b:Person>
            <b:Last>Lopes</b:Last>
            <b:First>S.</b:First>
          </b:Person>
        </b:NameList>
      </b:Author>
    </b:Author>
    <b:RefOrder>14</b:RefOrder>
  </b:Source>
  <b:Source>
    <b:Tag>LiH17</b:Tag>
    <b:SourceType>Book</b:SourceType>
    <b:Guid>{16A3217B-93F3-4A61-89AC-130104768172}</b:Guid>
    <b:Author>
      <b:Author>
        <b:NameList>
          <b:Person>
            <b:Last>Li</b:Last>
            <b:First>H.,</b:First>
          </b:Person>
          <b:Person>
            <b:Last>Yu</b:Last>
            <b:First>X.,</b:First>
          </b:Person>
          <b:Person>
            <b:Last>Zhang</b:Last>
            <b:First>J.,</b:First>
          </b:Person>
          <b:Person>
            <b:Last>Zhang</b:Last>
            <b:First>Y.,</b:First>
          </b:Person>
          <b:Person>
            <b:Last>Geng</b:Last>
            <b:First>Y.</b:First>
          </b:Person>
        </b:NameList>
      </b:Author>
    </b:Author>
    <b:Title>Accumulation and toxicity of metals in the earthworm Lumbricus variegatus exposed to different sizes of tire rubber particles. Environmental Pollution</b:Title>
    <b:Year>2017</b:Year>
    <b:RefOrder>1</b:RefOrder>
  </b:Source>
  <b:Source>
    <b:Tag>Man18</b:Tag>
    <b:SourceType>Book</b:SourceType>
    <b:Guid>{60A5442B-2EBB-4543-918A-9EBF0E14A965}</b:Guid>
    <b:Author>
      <b:Author>
        <b:NameList>
          <b:Person>
            <b:Last>Mangum</b:Last>
            <b:First>C.</b:First>
            <b:Middle>P.</b:Middle>
          </b:Person>
        </b:NameList>
      </b:Author>
    </b:Author>
    <b:Title>Biology and ecology of Lumbriculus variegatus. </b:Title>
    <b:Year>2018</b:Year>
    <b:City>Elsevier</b:City>
    <b:Publisher>Encyclopedia of Inland Waters </b:Publisher>
    <b:RefOrder>16</b:RefOrder>
  </b:Source>
  <b:Source>
    <b:Tag>Cai19</b:Tag>
    <b:SourceType>Book</b:SourceType>
    <b:Guid>{29F6AF87-E41F-40C1-8E59-3A92659F955D}</b:Guid>
    <b:Author>
      <b:Author>
        <b:NameList>
          <b:Person>
            <b:Last>Cai</b:Last>
            <b:First>W.,</b:First>
          </b:Person>
          <b:Person>
            <b:Last>Li</b:Last>
            <b:First>S.,</b:First>
          </b:Person>
          <b:Person>
            <b:Last>Wang</b:Last>
            <b:First>Y.,</b:First>
          </b:Person>
          <b:Person>
            <b:Last>Chen</b:Last>
            <b:First>J.,</b:First>
          </b:Person>
          <b:Person>
            <b:Last>Wang</b:Last>
            <b:First>X.</b:First>
          </b:Person>
        </b:NameList>
      </b:Author>
    </b:Author>
    <b:Title>Uptake and bioaccumulation of metals in Lumbriculus variegatus from two contaminated sites in Fujian Province, China. </b:Title>
    <b:Year>2019</b:Year>
    <b:City>China</b:City>
    <b:RefOrder>18</b:RefOrder>
  </b:Source>
  <b:Source>
    <b:Tag>Hou191</b:Tag>
    <b:SourceType>Book</b:SourceType>
    <b:Guid>{DE184485-FED6-4F48-A5C6-AD09F3611E41}</b:Guid>
    <b:Author>
      <b:Author>
        <b:NameList>
          <b:Person>
            <b:Last>Hou</b:Last>
            <b:First>H.,</b:First>
          </b:Person>
          <b:Person>
            <b:Last>Liu</b:Last>
            <b:First>J.,</b:First>
          </b:Person>
          <b:Person>
            <b:Last>Wang</b:Last>
            <b:First>W.,</b:First>
          </b:Person>
          <b:Person>
            <b:Last>Fang</b:Last>
            <b:First>C.,</b:First>
          </b:Person>
          <b:Person>
            <b:Last>Zhang</b:Last>
            <b:First>R.</b:First>
          </b:Person>
        </b:NameList>
      </b:Author>
    </b:Author>
    <b:Title>Bioaccumulation of metals in Lumbriculus variegatus exposed to different sizes of tire rubber particles and leachate. Environmental Pollution</b:Title>
    <b:Year>2019</b:Year>
    <b:RefOrder>19</b:RefOrder>
  </b:Source>
  <b:Source>
    <b:Tag>Hou192</b:Tag>
    <b:SourceType>Book</b:SourceType>
    <b:Guid>{7832F7BB-9D16-4192-94D0-DA6080C4B347}</b:Guid>
    <b:Author>
      <b:Author>
        <b:NameList>
          <b:Person>
            <b:Last>Hou</b:Last>
            <b:First>Y.,</b:First>
          </b:Person>
          <b:Person>
            <b:Last>Yang</b:Last>
            <b:First>H.,</b:First>
          </b:Person>
          <b:Person>
            <b:Last>Jian</b:Last>
            <b:First>Y.,</b:First>
          </b:Person>
          <b:Person>
            <b:Last>Jiang</b:Last>
            <b:First>X.,</b:First>
          </b:Person>
          <b:Person>
            <b:Last>Wang</b:Last>
            <b:First>J.,</b:First>
          </b:Person>
          <b:Person>
            <b:Last>Zhang</b:Last>
            <b:First>Y.</b:First>
          </b:Person>
        </b:NameList>
      </b:Author>
    </b:Author>
    <b:Title>Leaching of metals from rubber tire particles and potential environmental risk. Environmental Science and Pollution Research</b:Title>
    <b:Year>2019</b:Year>
    <b:RefOrder>20</b:RefOrder>
  </b:Source>
  <b:Source>
    <b:Tag>Liu10</b:Tag>
    <b:SourceType>Book</b:SourceType>
    <b:Guid>{7947363E-740A-4328-A44E-CD039008291D}</b:Guid>
    <b:Author>
      <b:Author>
        <b:NameList>
          <b:Person>
            <b:Last>Liu</b:Last>
            <b:First>S.</b:First>
          </b:Person>
        </b:NameList>
      </b:Author>
    </b:Author>
    <b:Title>The effects of pollutants on the earthworm Lumbricus variegatus. Environmental Pollution</b:Title>
    <b:Year>2010</b:Year>
    <b:RefOrder>21</b:RefOrder>
  </b:Source>
  <b:Source>
    <b:Tag>Man20</b:Tag>
    <b:SourceType>JournalArticle</b:SourceType>
    <b:Guid>{3A979FAC-FB66-41D6-B17D-247C50F18EE1}</b:Guid>
    <b:Title>Why Lumbriculus Variegatus are used as a novel organism for research. </b:Title>
    <b:Year>2020</b:Year>
    <b:Author>
      <b:Author>
        <b:NameList>
          <b:Person>
            <b:Last>Mansour</b:Last>
            <b:First>M.</b:First>
          </b:Person>
        </b:NameList>
      </b:Author>
    </b:Author>
    <b:JournalName>Journal of Marine Biology, 8(2), </b:JournalName>
    <b:Pages>97–102. </b:Pages>
    <b:RefOrder>22</b:RefOrder>
  </b:Source>
  <b:Source>
    <b:Tag>Mol20</b:Tag>
    <b:SourceType>DocumentFromInternetSite</b:SourceType>
    <b:Guid>{B8915290-265F-4121-B15A-4F746C65744C}</b:Guid>
    <b:Title>Lumbriculus Variegatus.</b:Title>
    <b:Year>2020</b:Year>
    <b:Pages>https://animaldiversity.org/accounts/Lumbriculus_variegatus/</b:Pages>
    <b:Author>
      <b:Author>
        <b:NameList>
          <b:Person>
            <b:Last>Molina</b:Last>
            <b:First>D.</b:First>
          </b:Person>
        </b:NameList>
      </b:Author>
    </b:Author>
    <b:URL>https://animaldiversity.org/accounts/Lumbriculus_variegatus/</b:URL>
    <b:RefOrder>15</b:RefOrder>
  </b:Source>
  <b:Source>
    <b:Tag>Gon20</b:Tag>
    <b:SourceType>DocumentFromInternetSite</b:SourceType>
    <b:Guid>{09D1CF04-ABCC-4777-B7EF-EE9DE0892552}</b:Guid>
    <b:Author>
      <b:Author>
        <b:NameList>
          <b:Person>
            <b:Last>Gonzalez</b:Last>
            <b:First>A.</b:First>
          </b:Person>
        </b:NameList>
      </b:Author>
    </b:Author>
    <b:Title>Lumbriculus variegatus: Anatomy, Diet &amp; Reproduction. </b:Title>
    <b:Year>2020</b:Year>
    <b:URL>https://animals.mom.me/lumbriculus-variegatus-anatomy-diet-reproduction-12209185.html</b:URL>
    <b:RefOrder>17</b:RefOrder>
  </b:Source>
</b:Sources>
</file>

<file path=customXml/itemProps1.xml><?xml version="1.0" encoding="utf-8"?>
<ds:datastoreItem xmlns:ds="http://schemas.openxmlformats.org/officeDocument/2006/customXml" ds:itemID="{E484F59A-B4F8-4CFF-8F8C-A883E6CFE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24</Pages>
  <Words>6344</Words>
  <Characters>36162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ben</cp:lastModifiedBy>
  <cp:revision>3</cp:revision>
  <dcterms:created xsi:type="dcterms:W3CDTF">2023-02-12T15:56:00Z</dcterms:created>
  <dcterms:modified xsi:type="dcterms:W3CDTF">2023-02-12T16:55:00Z</dcterms:modified>
</cp:coreProperties>
</file>