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7CA" w:rsidRDefault="008257CA">
      <w:pPr>
        <w:rPr>
          <w:rFonts w:ascii="Times New Roman" w:hAnsi="Times New Roman" w:cs="Times New Roman"/>
          <w:b/>
          <w:sz w:val="24"/>
          <w:szCs w:val="24"/>
        </w:rPr>
      </w:pPr>
      <w:r>
        <w:rPr>
          <w:rFonts w:ascii="Times New Roman" w:hAnsi="Times New Roman" w:cs="Times New Roman"/>
          <w:b/>
          <w:sz w:val="24"/>
          <w:szCs w:val="24"/>
        </w:rPr>
        <w:t>TASK 1</w:t>
      </w:r>
      <w:r w:rsidR="004D5108">
        <w:rPr>
          <w:rFonts w:ascii="Times New Roman" w:hAnsi="Times New Roman" w:cs="Times New Roman"/>
          <w:b/>
          <w:sz w:val="24"/>
          <w:szCs w:val="24"/>
        </w:rPr>
        <w:t>: Smith and Co Second-Hand Bookshop</w:t>
      </w:r>
    </w:p>
    <w:p w:rsidR="002A205B" w:rsidRPr="008257CA" w:rsidRDefault="004F565F" w:rsidP="008257CA">
      <w:pPr>
        <w:pStyle w:val="ListParagraph"/>
        <w:numPr>
          <w:ilvl w:val="0"/>
          <w:numId w:val="1"/>
        </w:numPr>
        <w:rPr>
          <w:rFonts w:ascii="Times New Roman" w:hAnsi="Times New Roman" w:cs="Times New Roman"/>
          <w:b/>
          <w:sz w:val="24"/>
          <w:szCs w:val="24"/>
        </w:rPr>
      </w:pPr>
      <w:r w:rsidRPr="008257CA">
        <w:rPr>
          <w:rFonts w:ascii="Times New Roman" w:hAnsi="Times New Roman" w:cs="Times New Roman"/>
          <w:b/>
          <w:sz w:val="24"/>
          <w:szCs w:val="24"/>
        </w:rPr>
        <w:t>Normalized table</w:t>
      </w:r>
    </w:p>
    <w:tbl>
      <w:tblPr>
        <w:tblStyle w:val="GridTable6Colorful-Accent6"/>
        <w:tblW w:w="9805" w:type="dxa"/>
        <w:tblLook w:val="04A0" w:firstRow="1" w:lastRow="0" w:firstColumn="1" w:lastColumn="0" w:noHBand="0" w:noVBand="1"/>
      </w:tblPr>
      <w:tblGrid>
        <w:gridCol w:w="1870"/>
        <w:gridCol w:w="1870"/>
        <w:gridCol w:w="1870"/>
        <w:gridCol w:w="1870"/>
        <w:gridCol w:w="2325"/>
      </w:tblGrid>
      <w:tr w:rsidR="004F565F" w:rsidRPr="008257CA" w:rsidTr="00825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4F565F" w:rsidRPr="008257CA" w:rsidRDefault="004F565F">
            <w:pPr>
              <w:rPr>
                <w:rFonts w:ascii="Times New Roman" w:hAnsi="Times New Roman" w:cs="Times New Roman"/>
                <w:sz w:val="24"/>
                <w:szCs w:val="24"/>
              </w:rPr>
            </w:pPr>
            <w:proofErr w:type="spellStart"/>
            <w:r w:rsidRPr="008257CA">
              <w:rPr>
                <w:rFonts w:ascii="Times New Roman" w:hAnsi="Times New Roman" w:cs="Times New Roman"/>
                <w:sz w:val="24"/>
                <w:szCs w:val="24"/>
              </w:rPr>
              <w:t>Unnormalized</w:t>
            </w:r>
            <w:proofErr w:type="spellEnd"/>
          </w:p>
        </w:tc>
        <w:tc>
          <w:tcPr>
            <w:tcW w:w="1870" w:type="dxa"/>
          </w:tcPr>
          <w:p w:rsidR="004F565F" w:rsidRPr="008257CA" w:rsidRDefault="004F56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UNF Level</w:t>
            </w:r>
          </w:p>
        </w:tc>
        <w:tc>
          <w:tcPr>
            <w:tcW w:w="1870" w:type="dxa"/>
          </w:tcPr>
          <w:p w:rsidR="004F565F" w:rsidRPr="008257CA" w:rsidRDefault="004F56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1NF</w:t>
            </w:r>
          </w:p>
        </w:tc>
        <w:tc>
          <w:tcPr>
            <w:tcW w:w="1870" w:type="dxa"/>
          </w:tcPr>
          <w:p w:rsidR="004F565F" w:rsidRPr="008257CA" w:rsidRDefault="004F56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2NF</w:t>
            </w:r>
          </w:p>
        </w:tc>
        <w:tc>
          <w:tcPr>
            <w:tcW w:w="2325" w:type="dxa"/>
          </w:tcPr>
          <w:p w:rsidR="004F565F" w:rsidRPr="008257CA" w:rsidRDefault="004F565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3NF</w:t>
            </w: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Book ID</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1</w:t>
            </w:r>
          </w:p>
        </w:tc>
        <w:tc>
          <w:tcPr>
            <w:tcW w:w="1870"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ID(</w:t>
            </w:r>
            <w:proofErr w:type="spellStart"/>
            <w:r w:rsidRPr="008257CA">
              <w:rPr>
                <w:rFonts w:ascii="Times New Roman" w:hAnsi="Times New Roman" w:cs="Times New Roman"/>
                <w:sz w:val="24"/>
                <w:szCs w:val="24"/>
              </w:rPr>
              <w:t>pk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Name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Name</w:t>
            </w:r>
          </w:p>
        </w:tc>
        <w:tc>
          <w:tcPr>
            <w:tcW w:w="1870"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ID(</w:t>
            </w:r>
            <w:proofErr w:type="spellStart"/>
            <w:r w:rsidRPr="008257CA">
              <w:rPr>
                <w:rFonts w:ascii="Times New Roman" w:hAnsi="Times New Roman" w:cs="Times New Roman"/>
                <w:sz w:val="24"/>
                <w:szCs w:val="24"/>
              </w:rPr>
              <w:t>pk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Name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Name</w:t>
            </w:r>
          </w:p>
        </w:tc>
        <w:tc>
          <w:tcPr>
            <w:tcW w:w="2325"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ID(</w:t>
            </w:r>
            <w:proofErr w:type="spellStart"/>
            <w:r w:rsidRPr="008257CA">
              <w:rPr>
                <w:rFonts w:ascii="Times New Roman" w:hAnsi="Times New Roman" w:cs="Times New Roman"/>
                <w:sz w:val="24"/>
                <w:szCs w:val="24"/>
              </w:rPr>
              <w:t>pk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Name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7CA" w:rsidRPr="008257CA" w:rsidTr="008257CA">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Book Name</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1</w:t>
            </w: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5"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Author ID</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1</w:t>
            </w: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5"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7CA" w:rsidRPr="008257CA" w:rsidTr="008257CA">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Author Name</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1</w:t>
            </w: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5"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Price</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5"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ID(</w:t>
            </w:r>
            <w:proofErr w:type="spellStart"/>
            <w:r w:rsidRPr="008257CA">
              <w:rPr>
                <w:rFonts w:ascii="Times New Roman" w:hAnsi="Times New Roman" w:cs="Times New Roman"/>
                <w:sz w:val="24"/>
                <w:szCs w:val="24"/>
              </w:rPr>
              <w:t>pk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Name</w:t>
            </w:r>
          </w:p>
        </w:tc>
      </w:tr>
      <w:tr w:rsidR="008257CA" w:rsidRPr="008257CA" w:rsidTr="008257CA">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Publisher</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5"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Book Condition</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w:t>
            </w:r>
            <w:proofErr w:type="spellStart"/>
            <w:r w:rsidRPr="008257CA">
              <w:rPr>
                <w:rFonts w:ascii="Times New Roman" w:hAnsi="Times New Roman" w:cs="Times New Roman"/>
                <w:sz w:val="24"/>
                <w:szCs w:val="24"/>
              </w:rPr>
              <w:t>fk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Price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Publisher</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Condition</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Purchase Date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Sale Date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Customer ID</w:t>
            </w:r>
          </w:p>
        </w:tc>
        <w:tc>
          <w:tcPr>
            <w:tcW w:w="1870" w:type="dxa"/>
            <w:vMerge w:val="restart"/>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w:t>
            </w:r>
            <w:proofErr w:type="spellStart"/>
            <w:r w:rsidRPr="008257CA">
              <w:rPr>
                <w:rFonts w:ascii="Times New Roman" w:hAnsi="Times New Roman" w:cs="Times New Roman"/>
                <w:sz w:val="24"/>
                <w:szCs w:val="24"/>
              </w:rPr>
              <w:t>fk</w:t>
            </w:r>
            <w:proofErr w:type="spellEnd"/>
            <w:r w:rsidRPr="008257CA">
              <w:rPr>
                <w:rFonts w:ascii="Times New Roman" w:hAnsi="Times New Roman" w:cs="Times New Roman"/>
                <w:sz w:val="24"/>
                <w:szCs w:val="24"/>
              </w:rPr>
              <w:t>)</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Price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Publisher</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Condition</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Purchase Date</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5"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7CA" w:rsidRPr="008257CA" w:rsidTr="008257CA">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Purchase Date</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5" w:type="dxa"/>
            <w:vMerge w:val="restart"/>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Author ID (</w:t>
            </w:r>
            <w:proofErr w:type="spellStart"/>
            <w:r w:rsidRPr="008257CA">
              <w:rPr>
                <w:rFonts w:ascii="Times New Roman" w:hAnsi="Times New Roman" w:cs="Times New Roman"/>
                <w:sz w:val="24"/>
                <w:szCs w:val="24"/>
              </w:rPr>
              <w:t>fk</w:t>
            </w:r>
            <w:proofErr w:type="spellEnd"/>
            <w:r w:rsidRPr="008257CA">
              <w:rPr>
                <w:rFonts w:ascii="Times New Roman" w:hAnsi="Times New Roman" w:cs="Times New Roman"/>
                <w:sz w:val="24"/>
                <w:szCs w:val="24"/>
              </w:rPr>
              <w:t>)</w:t>
            </w:r>
          </w:p>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Condition</w:t>
            </w:r>
          </w:p>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Price</w:t>
            </w: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Sale Date</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5"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257CA" w:rsidRPr="008257CA" w:rsidTr="008257CA">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Customer ID</w:t>
            </w:r>
          </w:p>
        </w:tc>
        <w:tc>
          <w:tcPr>
            <w:tcW w:w="1870" w:type="dxa"/>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325" w:type="dxa"/>
            <w:vMerge/>
          </w:tcPr>
          <w:p w:rsidR="008257CA" w:rsidRPr="008257CA" w:rsidRDefault="008257CA" w:rsidP="008257C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257CA" w:rsidRPr="008257CA" w:rsidTr="00825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8257CA" w:rsidRPr="008257CA" w:rsidRDefault="008257CA" w:rsidP="008257CA">
            <w:pPr>
              <w:rPr>
                <w:rFonts w:ascii="Times New Roman" w:hAnsi="Times New Roman" w:cs="Times New Roman"/>
                <w:sz w:val="24"/>
                <w:szCs w:val="24"/>
              </w:rPr>
            </w:pPr>
            <w:r w:rsidRPr="008257CA">
              <w:rPr>
                <w:rFonts w:ascii="Times New Roman" w:hAnsi="Times New Roman" w:cs="Times New Roman"/>
                <w:sz w:val="24"/>
                <w:szCs w:val="24"/>
              </w:rPr>
              <w:t>Sale Price</w:t>
            </w:r>
          </w:p>
        </w:tc>
        <w:tc>
          <w:tcPr>
            <w:tcW w:w="1870"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2</w:t>
            </w: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vMerge/>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25" w:type="dxa"/>
          </w:tcPr>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Publisher</w:t>
            </w:r>
          </w:p>
          <w:p w:rsidR="008257CA" w:rsidRPr="008257CA" w:rsidRDefault="008257CA" w:rsidP="008257C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257CA">
              <w:rPr>
                <w:rFonts w:ascii="Times New Roman" w:hAnsi="Times New Roman" w:cs="Times New Roman"/>
                <w:sz w:val="24"/>
                <w:szCs w:val="24"/>
              </w:rPr>
              <w:t>Book Condition(</w:t>
            </w:r>
            <w:proofErr w:type="spellStart"/>
            <w:r w:rsidRPr="008257CA">
              <w:rPr>
                <w:rFonts w:ascii="Times New Roman" w:hAnsi="Times New Roman" w:cs="Times New Roman"/>
                <w:sz w:val="24"/>
                <w:szCs w:val="24"/>
              </w:rPr>
              <w:t>pk</w:t>
            </w:r>
            <w:proofErr w:type="spellEnd"/>
            <w:r w:rsidRPr="008257CA">
              <w:rPr>
                <w:rFonts w:ascii="Times New Roman" w:hAnsi="Times New Roman" w:cs="Times New Roman"/>
                <w:sz w:val="24"/>
                <w:szCs w:val="24"/>
              </w:rPr>
              <w:t>)</w:t>
            </w:r>
          </w:p>
        </w:tc>
      </w:tr>
    </w:tbl>
    <w:p w:rsidR="004F565F" w:rsidRPr="008257CA" w:rsidRDefault="004F565F">
      <w:pPr>
        <w:rPr>
          <w:rFonts w:ascii="Times New Roman" w:hAnsi="Times New Roman" w:cs="Times New Roman"/>
          <w:sz w:val="24"/>
          <w:szCs w:val="24"/>
        </w:rPr>
      </w:pPr>
    </w:p>
    <w:p w:rsidR="008257CA" w:rsidRDefault="008257CA" w:rsidP="008257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Short Report (500words)</w:t>
      </w:r>
    </w:p>
    <w:p w:rsidR="008257CA" w:rsidRPr="008257CA" w:rsidRDefault="008257CA" w:rsidP="004D5108">
      <w:pPr>
        <w:rPr>
          <w:rFonts w:ascii="Times New Roman" w:hAnsi="Times New Roman" w:cs="Times New Roman"/>
          <w:sz w:val="24"/>
          <w:szCs w:val="24"/>
        </w:rPr>
      </w:pPr>
      <w:r w:rsidRPr="008257CA">
        <w:rPr>
          <w:rFonts w:ascii="Times New Roman" w:hAnsi="Times New Roman" w:cs="Times New Roman"/>
          <w:sz w:val="24"/>
          <w:szCs w:val="24"/>
        </w:rPr>
        <w:t>Database attacks are becoming more and more common, as malicious actors seek to exploit vulnerabilities in online databases</w:t>
      </w:r>
      <w:r w:rsidR="004D5108">
        <w:rPr>
          <w:rFonts w:ascii="Times New Roman" w:hAnsi="Times New Roman" w:cs="Times New Roman"/>
          <w:sz w:val="24"/>
          <w:szCs w:val="24"/>
        </w:rPr>
        <w:t xml:space="preserve"> </w:t>
      </w:r>
      <w:sdt>
        <w:sdtPr>
          <w:rPr>
            <w:rFonts w:ascii="Times New Roman" w:hAnsi="Times New Roman" w:cs="Times New Roman"/>
            <w:sz w:val="24"/>
            <w:szCs w:val="24"/>
          </w:rPr>
          <w:id w:val="1796412721"/>
          <w:citation/>
        </w:sdtPr>
        <w:sdtContent>
          <w:r w:rsidR="004D5108">
            <w:rPr>
              <w:rFonts w:ascii="Times New Roman" w:hAnsi="Times New Roman" w:cs="Times New Roman"/>
              <w:sz w:val="24"/>
              <w:szCs w:val="24"/>
            </w:rPr>
            <w:fldChar w:fldCharType="begin"/>
          </w:r>
          <w:r w:rsidR="004D5108">
            <w:rPr>
              <w:rFonts w:ascii="Times New Roman" w:hAnsi="Times New Roman" w:cs="Times New Roman"/>
              <w:sz w:val="24"/>
              <w:szCs w:val="24"/>
            </w:rPr>
            <w:instrText xml:space="preserve"> CITATION Bre20 \l 1033 </w:instrText>
          </w:r>
          <w:r w:rsidR="004D5108">
            <w:rPr>
              <w:rFonts w:ascii="Times New Roman" w:hAnsi="Times New Roman" w:cs="Times New Roman"/>
              <w:sz w:val="24"/>
              <w:szCs w:val="24"/>
            </w:rPr>
            <w:fldChar w:fldCharType="separate"/>
          </w:r>
          <w:r w:rsidR="004D5108" w:rsidRPr="004D5108">
            <w:rPr>
              <w:rFonts w:ascii="Times New Roman" w:hAnsi="Times New Roman" w:cs="Times New Roman"/>
              <w:noProof/>
              <w:sz w:val="24"/>
              <w:szCs w:val="24"/>
            </w:rPr>
            <w:t>(Brett, 2020)</w:t>
          </w:r>
          <w:r w:rsidR="004D5108">
            <w:rPr>
              <w:rFonts w:ascii="Times New Roman" w:hAnsi="Times New Roman" w:cs="Times New Roman"/>
              <w:sz w:val="24"/>
              <w:szCs w:val="24"/>
            </w:rPr>
            <w:fldChar w:fldCharType="end"/>
          </w:r>
        </w:sdtContent>
      </w:sdt>
      <w:r w:rsidRPr="008257CA">
        <w:rPr>
          <w:rFonts w:ascii="Times New Roman" w:hAnsi="Times New Roman" w:cs="Times New Roman"/>
          <w:sz w:val="24"/>
          <w:szCs w:val="24"/>
        </w:rPr>
        <w:t xml:space="preserve">. The Smith and Co Second-Hand Bookshop database could potentially be targeted for various reasons. It could contain valuable customer information, including email addresses, credit card numbers, and other personal data. Additionally, the database may contain records of sales, which could be used to identify trends in customer </w:t>
      </w:r>
      <w:proofErr w:type="spellStart"/>
      <w:r w:rsidRPr="008257CA">
        <w:rPr>
          <w:rFonts w:ascii="Times New Roman" w:hAnsi="Times New Roman" w:cs="Times New Roman"/>
          <w:sz w:val="24"/>
          <w:szCs w:val="24"/>
        </w:rPr>
        <w:t>behaviour</w:t>
      </w:r>
      <w:proofErr w:type="spellEnd"/>
      <w:r w:rsidRPr="008257CA">
        <w:rPr>
          <w:rFonts w:ascii="Times New Roman" w:hAnsi="Times New Roman" w:cs="Times New Roman"/>
          <w:sz w:val="24"/>
          <w:szCs w:val="24"/>
        </w:rPr>
        <w:t>, or to track the movements of specific customers</w:t>
      </w:r>
      <w:r w:rsidR="004D5108">
        <w:rPr>
          <w:rFonts w:ascii="Times New Roman" w:hAnsi="Times New Roman" w:cs="Times New Roman"/>
          <w:sz w:val="24"/>
          <w:szCs w:val="24"/>
        </w:rPr>
        <w:t xml:space="preserve"> </w:t>
      </w:r>
      <w:sdt>
        <w:sdtPr>
          <w:rPr>
            <w:rFonts w:ascii="Times New Roman" w:hAnsi="Times New Roman" w:cs="Times New Roman"/>
            <w:sz w:val="24"/>
            <w:szCs w:val="24"/>
          </w:rPr>
          <w:id w:val="-554395221"/>
          <w:citation/>
        </w:sdtPr>
        <w:sdtContent>
          <w:r w:rsidR="004D5108">
            <w:rPr>
              <w:rFonts w:ascii="Times New Roman" w:hAnsi="Times New Roman" w:cs="Times New Roman"/>
              <w:sz w:val="24"/>
              <w:szCs w:val="24"/>
            </w:rPr>
            <w:fldChar w:fldCharType="begin"/>
          </w:r>
          <w:r w:rsidR="004D5108">
            <w:rPr>
              <w:rFonts w:ascii="Times New Roman" w:hAnsi="Times New Roman" w:cs="Times New Roman"/>
              <w:sz w:val="24"/>
              <w:szCs w:val="24"/>
            </w:rPr>
            <w:instrText xml:space="preserve"> CITATION Bre20 \l 1033 </w:instrText>
          </w:r>
          <w:r w:rsidR="004D5108">
            <w:rPr>
              <w:rFonts w:ascii="Times New Roman" w:hAnsi="Times New Roman" w:cs="Times New Roman"/>
              <w:sz w:val="24"/>
              <w:szCs w:val="24"/>
            </w:rPr>
            <w:fldChar w:fldCharType="separate"/>
          </w:r>
          <w:r w:rsidR="004D5108" w:rsidRPr="004D5108">
            <w:rPr>
              <w:rFonts w:ascii="Times New Roman" w:hAnsi="Times New Roman" w:cs="Times New Roman"/>
              <w:noProof/>
              <w:sz w:val="24"/>
              <w:szCs w:val="24"/>
            </w:rPr>
            <w:t>(Brett, 2020)</w:t>
          </w:r>
          <w:r w:rsidR="004D5108">
            <w:rPr>
              <w:rFonts w:ascii="Times New Roman" w:hAnsi="Times New Roman" w:cs="Times New Roman"/>
              <w:sz w:val="24"/>
              <w:szCs w:val="24"/>
            </w:rPr>
            <w:fldChar w:fldCharType="end"/>
          </w:r>
        </w:sdtContent>
      </w:sdt>
      <w:r w:rsidRPr="008257CA">
        <w:rPr>
          <w:rFonts w:ascii="Times New Roman" w:hAnsi="Times New Roman" w:cs="Times New Roman"/>
          <w:sz w:val="24"/>
          <w:szCs w:val="24"/>
        </w:rPr>
        <w:t>. This makes the Smith and Co Second-Hand Bookshop database an attractive target for malicious actors.</w:t>
      </w:r>
    </w:p>
    <w:p w:rsidR="008257CA" w:rsidRPr="008257CA" w:rsidRDefault="008257CA" w:rsidP="004D5108">
      <w:pPr>
        <w:rPr>
          <w:rFonts w:ascii="Times New Roman" w:hAnsi="Times New Roman" w:cs="Times New Roman"/>
          <w:sz w:val="24"/>
          <w:szCs w:val="24"/>
        </w:rPr>
      </w:pPr>
      <w:r w:rsidRPr="008257CA">
        <w:rPr>
          <w:rFonts w:ascii="Times New Roman" w:hAnsi="Times New Roman" w:cs="Times New Roman"/>
          <w:sz w:val="24"/>
          <w:szCs w:val="24"/>
        </w:rPr>
        <w:t>The type of attack that could be used against the Smith and Co Second-Hand Bookshop database includes SQL injection</w:t>
      </w:r>
      <w:r w:rsidR="004D5108">
        <w:rPr>
          <w:rFonts w:ascii="Times New Roman" w:hAnsi="Times New Roman" w:cs="Times New Roman"/>
          <w:sz w:val="24"/>
          <w:szCs w:val="24"/>
        </w:rPr>
        <w:t xml:space="preserve"> </w:t>
      </w:r>
      <w:sdt>
        <w:sdtPr>
          <w:rPr>
            <w:rFonts w:ascii="Times New Roman" w:hAnsi="Times New Roman" w:cs="Times New Roman"/>
            <w:sz w:val="24"/>
            <w:szCs w:val="24"/>
          </w:rPr>
          <w:id w:val="-1178260702"/>
          <w:citation/>
        </w:sdtPr>
        <w:sdtContent>
          <w:r w:rsidR="004D5108">
            <w:rPr>
              <w:rFonts w:ascii="Times New Roman" w:hAnsi="Times New Roman" w:cs="Times New Roman"/>
              <w:sz w:val="24"/>
              <w:szCs w:val="24"/>
            </w:rPr>
            <w:fldChar w:fldCharType="begin"/>
          </w:r>
          <w:r w:rsidR="004D5108">
            <w:rPr>
              <w:rFonts w:ascii="Times New Roman" w:hAnsi="Times New Roman" w:cs="Times New Roman"/>
              <w:sz w:val="24"/>
              <w:szCs w:val="24"/>
            </w:rPr>
            <w:instrText xml:space="preserve"> CITATION Fer20 \l 1033 </w:instrText>
          </w:r>
          <w:r w:rsidR="004D5108">
            <w:rPr>
              <w:rFonts w:ascii="Times New Roman" w:hAnsi="Times New Roman" w:cs="Times New Roman"/>
              <w:sz w:val="24"/>
              <w:szCs w:val="24"/>
            </w:rPr>
            <w:fldChar w:fldCharType="separate"/>
          </w:r>
          <w:r w:rsidR="004D5108" w:rsidRPr="004D5108">
            <w:rPr>
              <w:rFonts w:ascii="Times New Roman" w:hAnsi="Times New Roman" w:cs="Times New Roman"/>
              <w:noProof/>
              <w:sz w:val="24"/>
              <w:szCs w:val="24"/>
            </w:rPr>
            <w:t>(Ferrari, 2020)</w:t>
          </w:r>
          <w:r w:rsidR="004D5108">
            <w:rPr>
              <w:rFonts w:ascii="Times New Roman" w:hAnsi="Times New Roman" w:cs="Times New Roman"/>
              <w:sz w:val="24"/>
              <w:szCs w:val="24"/>
            </w:rPr>
            <w:fldChar w:fldCharType="end"/>
          </w:r>
        </w:sdtContent>
      </w:sdt>
      <w:r w:rsidRPr="008257CA">
        <w:rPr>
          <w:rFonts w:ascii="Times New Roman" w:hAnsi="Times New Roman" w:cs="Times New Roman"/>
          <w:sz w:val="24"/>
          <w:szCs w:val="24"/>
        </w:rPr>
        <w:t>. This is a type of attack where an attacker attempts to gain access to the database by entering malicious code into a web form that is then executed by the database</w:t>
      </w:r>
      <w:r w:rsidR="004D5108">
        <w:rPr>
          <w:rFonts w:ascii="Times New Roman" w:hAnsi="Times New Roman" w:cs="Times New Roman"/>
          <w:sz w:val="24"/>
          <w:szCs w:val="24"/>
        </w:rPr>
        <w:t xml:space="preserve"> </w:t>
      </w:r>
      <w:sdt>
        <w:sdtPr>
          <w:rPr>
            <w:rFonts w:ascii="Times New Roman" w:hAnsi="Times New Roman" w:cs="Times New Roman"/>
            <w:sz w:val="24"/>
            <w:szCs w:val="24"/>
          </w:rPr>
          <w:id w:val="628983550"/>
          <w:citation/>
        </w:sdtPr>
        <w:sdtContent>
          <w:r w:rsidR="004D5108">
            <w:rPr>
              <w:rFonts w:ascii="Times New Roman" w:hAnsi="Times New Roman" w:cs="Times New Roman"/>
              <w:sz w:val="24"/>
              <w:szCs w:val="24"/>
            </w:rPr>
            <w:fldChar w:fldCharType="begin"/>
          </w:r>
          <w:r w:rsidR="004D5108">
            <w:rPr>
              <w:rFonts w:ascii="Times New Roman" w:hAnsi="Times New Roman" w:cs="Times New Roman"/>
              <w:sz w:val="24"/>
              <w:szCs w:val="24"/>
            </w:rPr>
            <w:instrText xml:space="preserve"> CITATION Fer20 \l 1033 </w:instrText>
          </w:r>
          <w:r w:rsidR="004D5108">
            <w:rPr>
              <w:rFonts w:ascii="Times New Roman" w:hAnsi="Times New Roman" w:cs="Times New Roman"/>
              <w:sz w:val="24"/>
              <w:szCs w:val="24"/>
            </w:rPr>
            <w:fldChar w:fldCharType="separate"/>
          </w:r>
          <w:r w:rsidR="004D5108" w:rsidRPr="004D5108">
            <w:rPr>
              <w:rFonts w:ascii="Times New Roman" w:hAnsi="Times New Roman" w:cs="Times New Roman"/>
              <w:noProof/>
              <w:sz w:val="24"/>
              <w:szCs w:val="24"/>
            </w:rPr>
            <w:t>(Ferrari, 2020)</w:t>
          </w:r>
          <w:r w:rsidR="004D5108">
            <w:rPr>
              <w:rFonts w:ascii="Times New Roman" w:hAnsi="Times New Roman" w:cs="Times New Roman"/>
              <w:sz w:val="24"/>
              <w:szCs w:val="24"/>
            </w:rPr>
            <w:fldChar w:fldCharType="end"/>
          </w:r>
        </w:sdtContent>
      </w:sdt>
      <w:r w:rsidRPr="008257CA">
        <w:rPr>
          <w:rFonts w:ascii="Times New Roman" w:hAnsi="Times New Roman" w:cs="Times New Roman"/>
          <w:sz w:val="24"/>
          <w:szCs w:val="24"/>
        </w:rPr>
        <w:t>. An attacker could use this technique to gain access to the book records, customer information, and sale data stored in the database.</w:t>
      </w:r>
    </w:p>
    <w:p w:rsidR="004D5108" w:rsidRDefault="008257CA" w:rsidP="004D5108">
      <w:pPr>
        <w:rPr>
          <w:rFonts w:ascii="Times New Roman" w:hAnsi="Times New Roman" w:cs="Times New Roman"/>
          <w:sz w:val="24"/>
          <w:szCs w:val="24"/>
        </w:rPr>
      </w:pPr>
      <w:r w:rsidRPr="008257CA">
        <w:rPr>
          <w:rFonts w:ascii="Times New Roman" w:hAnsi="Times New Roman" w:cs="Times New Roman"/>
          <w:sz w:val="24"/>
          <w:szCs w:val="24"/>
        </w:rPr>
        <w:t>Another type of attack that could be used against the Smith and Co Second-Hand Bookshop database is a Distributed Denial of Service (</w:t>
      </w:r>
      <w:proofErr w:type="spellStart"/>
      <w:r w:rsidRPr="008257CA">
        <w:rPr>
          <w:rFonts w:ascii="Times New Roman" w:hAnsi="Times New Roman" w:cs="Times New Roman"/>
          <w:sz w:val="24"/>
          <w:szCs w:val="24"/>
        </w:rPr>
        <w:t>DDoS</w:t>
      </w:r>
      <w:proofErr w:type="spellEnd"/>
      <w:r w:rsidRPr="008257CA">
        <w:rPr>
          <w:rFonts w:ascii="Times New Roman" w:hAnsi="Times New Roman" w:cs="Times New Roman"/>
          <w:sz w:val="24"/>
          <w:szCs w:val="24"/>
        </w:rPr>
        <w:t>) attack</w:t>
      </w:r>
      <w:r w:rsidR="004D5108">
        <w:rPr>
          <w:rFonts w:ascii="Times New Roman" w:hAnsi="Times New Roman" w:cs="Times New Roman"/>
          <w:sz w:val="24"/>
          <w:szCs w:val="24"/>
        </w:rPr>
        <w:t xml:space="preserve"> </w:t>
      </w:r>
      <w:sdt>
        <w:sdtPr>
          <w:rPr>
            <w:rFonts w:ascii="Times New Roman" w:hAnsi="Times New Roman" w:cs="Times New Roman"/>
            <w:sz w:val="24"/>
            <w:szCs w:val="24"/>
          </w:rPr>
          <w:id w:val="-1184276584"/>
          <w:citation/>
        </w:sdtPr>
        <w:sdtContent>
          <w:r w:rsidR="004D5108">
            <w:rPr>
              <w:rFonts w:ascii="Times New Roman" w:hAnsi="Times New Roman" w:cs="Times New Roman"/>
              <w:sz w:val="24"/>
              <w:szCs w:val="24"/>
            </w:rPr>
            <w:fldChar w:fldCharType="begin"/>
          </w:r>
          <w:r w:rsidR="004D5108">
            <w:rPr>
              <w:rFonts w:ascii="Times New Roman" w:hAnsi="Times New Roman" w:cs="Times New Roman"/>
              <w:sz w:val="24"/>
              <w:szCs w:val="24"/>
            </w:rPr>
            <w:instrText xml:space="preserve"> CITATION Fer20 \l 1033 </w:instrText>
          </w:r>
          <w:r w:rsidR="004D5108">
            <w:rPr>
              <w:rFonts w:ascii="Times New Roman" w:hAnsi="Times New Roman" w:cs="Times New Roman"/>
              <w:sz w:val="24"/>
              <w:szCs w:val="24"/>
            </w:rPr>
            <w:fldChar w:fldCharType="separate"/>
          </w:r>
          <w:r w:rsidR="004D5108" w:rsidRPr="004D5108">
            <w:rPr>
              <w:rFonts w:ascii="Times New Roman" w:hAnsi="Times New Roman" w:cs="Times New Roman"/>
              <w:noProof/>
              <w:sz w:val="24"/>
              <w:szCs w:val="24"/>
            </w:rPr>
            <w:t>(Ferrari, 2020)</w:t>
          </w:r>
          <w:r w:rsidR="004D5108">
            <w:rPr>
              <w:rFonts w:ascii="Times New Roman" w:hAnsi="Times New Roman" w:cs="Times New Roman"/>
              <w:sz w:val="24"/>
              <w:szCs w:val="24"/>
            </w:rPr>
            <w:fldChar w:fldCharType="end"/>
          </w:r>
        </w:sdtContent>
      </w:sdt>
      <w:r w:rsidRPr="008257CA">
        <w:rPr>
          <w:rFonts w:ascii="Times New Roman" w:hAnsi="Times New Roman" w:cs="Times New Roman"/>
          <w:sz w:val="24"/>
          <w:szCs w:val="24"/>
        </w:rPr>
        <w:t>.</w:t>
      </w:r>
      <w:r w:rsidR="004D5108">
        <w:rPr>
          <w:rFonts w:ascii="Times New Roman" w:hAnsi="Times New Roman" w:cs="Times New Roman"/>
          <w:sz w:val="24"/>
          <w:szCs w:val="24"/>
        </w:rPr>
        <w:t xml:space="preserve"> </w:t>
      </w:r>
      <w:r w:rsidRPr="008257CA">
        <w:rPr>
          <w:rFonts w:ascii="Times New Roman" w:hAnsi="Times New Roman" w:cs="Times New Roman"/>
          <w:sz w:val="24"/>
          <w:szCs w:val="24"/>
        </w:rPr>
        <w:t xml:space="preserve"> This type of attack involves flooding the database server with large amounts of traffic, which can cause the server to become overloaded and become unavailable. This type of attack could be used to prevent legitimate users from accessing the database, or to disrupt the no</w:t>
      </w:r>
      <w:r w:rsidR="004D5108">
        <w:rPr>
          <w:rFonts w:ascii="Times New Roman" w:hAnsi="Times New Roman" w:cs="Times New Roman"/>
          <w:sz w:val="24"/>
          <w:szCs w:val="24"/>
        </w:rPr>
        <w:t>rmal operation of the database.</w:t>
      </w:r>
    </w:p>
    <w:p w:rsidR="008257CA" w:rsidRPr="008257CA" w:rsidRDefault="008257CA" w:rsidP="004D5108">
      <w:pPr>
        <w:rPr>
          <w:rFonts w:ascii="Times New Roman" w:hAnsi="Times New Roman" w:cs="Times New Roman"/>
          <w:sz w:val="24"/>
          <w:szCs w:val="24"/>
        </w:rPr>
      </w:pPr>
      <w:r w:rsidRPr="008257CA">
        <w:rPr>
          <w:rFonts w:ascii="Times New Roman" w:hAnsi="Times New Roman" w:cs="Times New Roman"/>
          <w:sz w:val="24"/>
          <w:szCs w:val="24"/>
        </w:rPr>
        <w:t xml:space="preserve">The type of data that could be extracted from the Smith and Co Second-Hand Bookshop database in an attack depends on the type of attack used. For example, if the attack is an SQL injection, then the attacker could extract customer information such as names, email addresses, and credit card numbers. If the attack is a </w:t>
      </w:r>
      <w:proofErr w:type="spellStart"/>
      <w:r w:rsidRPr="008257CA">
        <w:rPr>
          <w:rFonts w:ascii="Times New Roman" w:hAnsi="Times New Roman" w:cs="Times New Roman"/>
          <w:sz w:val="24"/>
          <w:szCs w:val="24"/>
        </w:rPr>
        <w:t>DDoS</w:t>
      </w:r>
      <w:proofErr w:type="spellEnd"/>
      <w:r w:rsidRPr="008257CA">
        <w:rPr>
          <w:rFonts w:ascii="Times New Roman" w:hAnsi="Times New Roman" w:cs="Times New Roman"/>
          <w:sz w:val="24"/>
          <w:szCs w:val="24"/>
        </w:rPr>
        <w:t xml:space="preserve"> attack, then the attacker could extract data related to the </w:t>
      </w:r>
      <w:r w:rsidRPr="008257CA">
        <w:rPr>
          <w:rFonts w:ascii="Times New Roman" w:hAnsi="Times New Roman" w:cs="Times New Roman"/>
          <w:sz w:val="24"/>
          <w:szCs w:val="24"/>
        </w:rPr>
        <w:lastRenderedPageBreak/>
        <w:t>sale of books, such as when a book was purchased, who purchased it, and how much it was sold for.</w:t>
      </w:r>
    </w:p>
    <w:p w:rsidR="008257CA" w:rsidRDefault="008257CA" w:rsidP="004D5108">
      <w:pPr>
        <w:rPr>
          <w:rFonts w:ascii="Times New Roman" w:hAnsi="Times New Roman" w:cs="Times New Roman"/>
          <w:sz w:val="24"/>
          <w:szCs w:val="24"/>
        </w:rPr>
      </w:pPr>
      <w:r w:rsidRPr="008257CA">
        <w:rPr>
          <w:rFonts w:ascii="Times New Roman" w:hAnsi="Times New Roman" w:cs="Times New Roman"/>
          <w:sz w:val="24"/>
          <w:szCs w:val="24"/>
        </w:rPr>
        <w:t xml:space="preserve">In conclusion, the Smith and Co Second-Hand Bookshop database is vulnerable to various types of attacks, such as SQL injection and </w:t>
      </w:r>
      <w:proofErr w:type="spellStart"/>
      <w:r w:rsidRPr="008257CA">
        <w:rPr>
          <w:rFonts w:ascii="Times New Roman" w:hAnsi="Times New Roman" w:cs="Times New Roman"/>
          <w:sz w:val="24"/>
          <w:szCs w:val="24"/>
        </w:rPr>
        <w:t>DDoS</w:t>
      </w:r>
      <w:proofErr w:type="spellEnd"/>
      <w:r w:rsidRPr="008257CA">
        <w:rPr>
          <w:rFonts w:ascii="Times New Roman" w:hAnsi="Times New Roman" w:cs="Times New Roman"/>
          <w:sz w:val="24"/>
          <w:szCs w:val="24"/>
        </w:rPr>
        <w:t xml:space="preserve"> attacks. The type of data that could be extracted in an attack depends on the type of attack used, but could include customer information, sale data, and book records. It is important to ensure that the database is properly secured to prevent malicious actors from gaining access to the data.</w:t>
      </w:r>
    </w:p>
    <w:p w:rsidR="00C94C0F" w:rsidRDefault="00C94C0F" w:rsidP="004D5108">
      <w:pPr>
        <w:rPr>
          <w:rFonts w:ascii="Times New Roman" w:hAnsi="Times New Roman" w:cs="Times New Roman"/>
          <w:sz w:val="24"/>
          <w:szCs w:val="24"/>
        </w:rPr>
      </w:pPr>
      <w:bookmarkStart w:id="0" w:name="_GoBack"/>
      <w:bookmarkEnd w:id="0"/>
    </w:p>
    <w:p w:rsidR="004D5108" w:rsidRPr="00C94C0F" w:rsidRDefault="00C94C0F" w:rsidP="004D5108">
      <w:pPr>
        <w:rPr>
          <w:rFonts w:ascii="Times New Roman" w:hAnsi="Times New Roman" w:cs="Times New Roman"/>
          <w:b/>
          <w:sz w:val="24"/>
          <w:szCs w:val="24"/>
        </w:rPr>
      </w:pPr>
      <w:r w:rsidRPr="00C94C0F">
        <w:rPr>
          <w:rFonts w:ascii="Times New Roman" w:hAnsi="Times New Roman" w:cs="Times New Roman"/>
          <w:b/>
          <w:sz w:val="24"/>
          <w:szCs w:val="24"/>
        </w:rPr>
        <w:t>TASK 2: St. John’s Hospital</w:t>
      </w:r>
    </w:p>
    <w:p w:rsidR="00C94C0F" w:rsidRDefault="00596904" w:rsidP="004D5108">
      <w:pPr>
        <w:rPr>
          <w:rFonts w:ascii="Times New Roman" w:hAnsi="Times New Roman" w:cs="Times New Roman"/>
          <w:sz w:val="24"/>
          <w:szCs w:val="24"/>
        </w:rPr>
      </w:pPr>
      <w:r>
        <w:rPr>
          <w:rFonts w:ascii="Times New Roman" w:hAnsi="Times New Roman" w:cs="Times New Roman"/>
          <w:sz w:val="24"/>
          <w:szCs w:val="24"/>
        </w:rPr>
        <w:t>Entity-Relationship Diagram (ERD)</w:t>
      </w:r>
    </w:p>
    <w:p w:rsidR="00AC4F6F" w:rsidRDefault="00AC4F6F" w:rsidP="004D5108">
      <w:pPr>
        <w:rPr>
          <w:rFonts w:ascii="Times New Roman" w:hAnsi="Times New Roman" w:cs="Times New Roman"/>
          <w:sz w:val="24"/>
          <w:szCs w:val="24"/>
        </w:rPr>
      </w:pPr>
      <w:r w:rsidRPr="00AC4F6F">
        <w:rPr>
          <w:rFonts w:ascii="Times New Roman" w:hAnsi="Times New Roman" w:cs="Times New Roman"/>
          <w:b/>
          <w:sz w:val="24"/>
          <w:szCs w:val="24"/>
        </w:rPr>
        <w:t>Assumption:</w:t>
      </w:r>
      <w:r w:rsidRPr="00AC4F6F">
        <w:rPr>
          <w:rFonts w:ascii="Times New Roman" w:hAnsi="Times New Roman" w:cs="Times New Roman"/>
          <w:sz w:val="24"/>
          <w:szCs w:val="24"/>
        </w:rPr>
        <w:t xml:space="preserve"> The patient can have multiple prescriptions and the prescription can have multiple drugs.</w:t>
      </w:r>
    </w:p>
    <w:p w:rsidR="00AC4F6F" w:rsidRDefault="00AC4F6F" w:rsidP="004D510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720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drawio.png"/>
                    <pic:cNvPicPr/>
                  </pic:nvPicPr>
                  <pic:blipFill>
                    <a:blip r:embed="rId6">
                      <a:extLst>
                        <a:ext uri="{28A0092B-C50C-407E-A947-70E740481C1C}">
                          <a14:useLocalDpi xmlns:a14="http://schemas.microsoft.com/office/drawing/2010/main" val="0"/>
                        </a:ext>
                      </a:extLst>
                    </a:blip>
                    <a:stretch>
                      <a:fillRect/>
                    </a:stretch>
                  </pic:blipFill>
                  <pic:spPr>
                    <a:xfrm>
                      <a:off x="0" y="0"/>
                      <a:ext cx="4772025" cy="2771775"/>
                    </a:xfrm>
                    <a:prstGeom prst="rect">
                      <a:avLst/>
                    </a:prstGeom>
                  </pic:spPr>
                </pic:pic>
              </a:graphicData>
            </a:graphic>
          </wp:inline>
        </w:drawing>
      </w:r>
    </w:p>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Data dictionary</w:t>
      </w:r>
    </w:p>
    <w:p w:rsidR="00596904" w:rsidRPr="005958D1" w:rsidRDefault="00596904" w:rsidP="004D5108">
      <w:pPr>
        <w:rPr>
          <w:rFonts w:ascii="Times New Roman" w:hAnsi="Times New Roman" w:cs="Times New Roman"/>
          <w:b/>
          <w:sz w:val="24"/>
          <w:szCs w:val="24"/>
        </w:rPr>
      </w:pPr>
      <w:r w:rsidRPr="005958D1">
        <w:rPr>
          <w:rFonts w:ascii="Times New Roman" w:hAnsi="Times New Roman" w:cs="Times New Roman"/>
          <w:b/>
          <w:sz w:val="24"/>
          <w:szCs w:val="24"/>
        </w:rPr>
        <w:t>Patient Table</w:t>
      </w:r>
    </w:p>
    <w:tbl>
      <w:tblPr>
        <w:tblStyle w:val="TableGrid"/>
        <w:tblW w:w="10075" w:type="dxa"/>
        <w:tblLook w:val="04A0" w:firstRow="1" w:lastRow="0" w:firstColumn="1" w:lastColumn="0" w:noHBand="0" w:noVBand="1"/>
      </w:tblPr>
      <w:tblGrid>
        <w:gridCol w:w="2136"/>
        <w:gridCol w:w="1390"/>
        <w:gridCol w:w="896"/>
        <w:gridCol w:w="1096"/>
        <w:gridCol w:w="1230"/>
        <w:gridCol w:w="910"/>
        <w:gridCol w:w="523"/>
        <w:gridCol w:w="523"/>
        <w:gridCol w:w="1371"/>
      </w:tblGrid>
      <w:tr w:rsidR="00596904" w:rsidTr="005958D1">
        <w:tc>
          <w:tcPr>
            <w:tcW w:w="1989"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Attribute Name</w:t>
            </w:r>
          </w:p>
        </w:tc>
        <w:tc>
          <w:tcPr>
            <w:tcW w:w="1300"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Data Type</w:t>
            </w:r>
          </w:p>
        </w:tc>
        <w:tc>
          <w:tcPr>
            <w:tcW w:w="844"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Length</w:t>
            </w:r>
          </w:p>
        </w:tc>
        <w:tc>
          <w:tcPr>
            <w:tcW w:w="1029"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Required</w:t>
            </w:r>
          </w:p>
        </w:tc>
        <w:tc>
          <w:tcPr>
            <w:tcW w:w="1153"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Validation</w:t>
            </w:r>
          </w:p>
        </w:tc>
        <w:tc>
          <w:tcPr>
            <w:tcW w:w="857"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Format</w:t>
            </w:r>
          </w:p>
        </w:tc>
        <w:tc>
          <w:tcPr>
            <w:tcW w:w="500"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PK</w:t>
            </w:r>
          </w:p>
        </w:tc>
        <w:tc>
          <w:tcPr>
            <w:tcW w:w="500"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FK</w:t>
            </w:r>
          </w:p>
        </w:tc>
        <w:tc>
          <w:tcPr>
            <w:tcW w:w="1903"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Comments</w:t>
            </w:r>
          </w:p>
        </w:tc>
      </w:tr>
      <w:tr w:rsidR="00596904" w:rsidTr="005958D1">
        <w:tc>
          <w:tcPr>
            <w:tcW w:w="1989" w:type="dxa"/>
          </w:tcPr>
          <w:p w:rsidR="00596904" w:rsidRDefault="00596904" w:rsidP="004D5108">
            <w:pPr>
              <w:rPr>
                <w:rFonts w:ascii="Times New Roman" w:hAnsi="Times New Roman" w:cs="Times New Roman"/>
                <w:sz w:val="24"/>
                <w:szCs w:val="24"/>
              </w:rPr>
            </w:pPr>
            <w:proofErr w:type="spellStart"/>
            <w:r>
              <w:rPr>
                <w:rFonts w:ascii="Times New Roman" w:hAnsi="Times New Roman" w:cs="Times New Roman"/>
                <w:sz w:val="24"/>
                <w:szCs w:val="24"/>
              </w:rPr>
              <w:t>Patient_ID</w:t>
            </w:r>
            <w:proofErr w:type="spellEnd"/>
          </w:p>
        </w:tc>
        <w:tc>
          <w:tcPr>
            <w:tcW w:w="1300"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INTEGER</w:t>
            </w:r>
          </w:p>
        </w:tc>
        <w:tc>
          <w:tcPr>
            <w:tcW w:w="844"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4D5108">
            <w:pPr>
              <w:rPr>
                <w:rFonts w:ascii="Times New Roman" w:hAnsi="Times New Roman" w:cs="Times New Roman"/>
                <w:sz w:val="24"/>
                <w:szCs w:val="24"/>
              </w:rPr>
            </w:pPr>
          </w:p>
        </w:tc>
        <w:tc>
          <w:tcPr>
            <w:tcW w:w="857"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Y</w:t>
            </w:r>
          </w:p>
        </w:tc>
        <w:tc>
          <w:tcPr>
            <w:tcW w:w="500" w:type="dxa"/>
          </w:tcPr>
          <w:p w:rsidR="00596904" w:rsidRDefault="00596904" w:rsidP="004D5108">
            <w:pPr>
              <w:rPr>
                <w:rFonts w:ascii="Times New Roman" w:hAnsi="Times New Roman" w:cs="Times New Roman"/>
                <w:sz w:val="24"/>
                <w:szCs w:val="24"/>
              </w:rPr>
            </w:pPr>
          </w:p>
        </w:tc>
        <w:tc>
          <w:tcPr>
            <w:tcW w:w="500" w:type="dxa"/>
          </w:tcPr>
          <w:p w:rsidR="00596904" w:rsidRDefault="00596904" w:rsidP="004D5108">
            <w:pPr>
              <w:rPr>
                <w:rFonts w:ascii="Times New Roman" w:hAnsi="Times New Roman" w:cs="Times New Roman"/>
                <w:sz w:val="24"/>
                <w:szCs w:val="24"/>
              </w:rPr>
            </w:pPr>
          </w:p>
        </w:tc>
        <w:tc>
          <w:tcPr>
            <w:tcW w:w="1903"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Unique identifier for each patient</w:t>
            </w:r>
          </w:p>
        </w:tc>
      </w:tr>
      <w:tr w:rsidR="00596904" w:rsidTr="005958D1">
        <w:tc>
          <w:tcPr>
            <w:tcW w:w="1989"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Name</w:t>
            </w:r>
          </w:p>
        </w:tc>
        <w:tc>
          <w:tcPr>
            <w:tcW w:w="1300" w:type="dxa"/>
          </w:tcPr>
          <w:p w:rsidR="00596904" w:rsidRDefault="00596904" w:rsidP="004D5108">
            <w:pPr>
              <w:rPr>
                <w:rFonts w:ascii="Times New Roman" w:hAnsi="Times New Roman" w:cs="Times New Roman"/>
                <w:sz w:val="24"/>
                <w:szCs w:val="24"/>
              </w:rPr>
            </w:pPr>
            <w:r>
              <w:rPr>
                <w:rFonts w:ascii="Times New Roman" w:hAnsi="Times New Roman" w:cs="Times New Roman"/>
                <w:sz w:val="24"/>
                <w:szCs w:val="24"/>
              </w:rPr>
              <w:t>VARCHAR</w:t>
            </w:r>
          </w:p>
        </w:tc>
        <w:tc>
          <w:tcPr>
            <w:tcW w:w="844"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256</w:t>
            </w:r>
          </w:p>
        </w:tc>
        <w:tc>
          <w:tcPr>
            <w:tcW w:w="1029" w:type="dxa"/>
          </w:tcPr>
          <w:p w:rsidR="00596904" w:rsidRDefault="005958D1" w:rsidP="004D5108">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4D5108">
            <w:pPr>
              <w:rPr>
                <w:rFonts w:ascii="Times New Roman" w:hAnsi="Times New Roman" w:cs="Times New Roman"/>
                <w:sz w:val="24"/>
                <w:szCs w:val="24"/>
              </w:rPr>
            </w:pPr>
          </w:p>
        </w:tc>
        <w:tc>
          <w:tcPr>
            <w:tcW w:w="857" w:type="dxa"/>
          </w:tcPr>
          <w:p w:rsidR="00596904" w:rsidRDefault="00596904" w:rsidP="004D5108">
            <w:pPr>
              <w:rPr>
                <w:rFonts w:ascii="Times New Roman" w:hAnsi="Times New Roman" w:cs="Times New Roman"/>
                <w:sz w:val="24"/>
                <w:szCs w:val="24"/>
              </w:rPr>
            </w:pPr>
          </w:p>
        </w:tc>
        <w:tc>
          <w:tcPr>
            <w:tcW w:w="500" w:type="dxa"/>
          </w:tcPr>
          <w:p w:rsidR="00596904" w:rsidRDefault="00596904" w:rsidP="004D5108">
            <w:pPr>
              <w:rPr>
                <w:rFonts w:ascii="Times New Roman" w:hAnsi="Times New Roman" w:cs="Times New Roman"/>
                <w:sz w:val="24"/>
                <w:szCs w:val="24"/>
              </w:rPr>
            </w:pPr>
          </w:p>
        </w:tc>
        <w:tc>
          <w:tcPr>
            <w:tcW w:w="500" w:type="dxa"/>
          </w:tcPr>
          <w:p w:rsidR="00596904" w:rsidRDefault="00596904" w:rsidP="004D5108">
            <w:pPr>
              <w:rPr>
                <w:rFonts w:ascii="Times New Roman" w:hAnsi="Times New Roman" w:cs="Times New Roman"/>
                <w:sz w:val="24"/>
                <w:szCs w:val="24"/>
              </w:rPr>
            </w:pPr>
          </w:p>
        </w:tc>
        <w:tc>
          <w:tcPr>
            <w:tcW w:w="1903" w:type="dxa"/>
          </w:tcPr>
          <w:p w:rsidR="00596904" w:rsidRDefault="00596904" w:rsidP="004D5108">
            <w:pPr>
              <w:rPr>
                <w:rFonts w:ascii="Times New Roman" w:hAnsi="Times New Roman" w:cs="Times New Roman"/>
                <w:sz w:val="24"/>
                <w:szCs w:val="24"/>
              </w:rPr>
            </w:pPr>
          </w:p>
        </w:tc>
      </w:tr>
      <w:tr w:rsidR="00596904" w:rsidTr="005958D1">
        <w:tc>
          <w:tcPr>
            <w:tcW w:w="1989" w:type="dxa"/>
          </w:tcPr>
          <w:p w:rsidR="00596904" w:rsidRDefault="00596904" w:rsidP="00596904">
            <w:pPr>
              <w:rPr>
                <w:rFonts w:ascii="Times New Roman" w:hAnsi="Times New Roman" w:cs="Times New Roman"/>
                <w:sz w:val="24"/>
                <w:szCs w:val="24"/>
              </w:rPr>
            </w:pPr>
            <w:r>
              <w:rPr>
                <w:rFonts w:ascii="Times New Roman" w:hAnsi="Times New Roman" w:cs="Times New Roman"/>
                <w:sz w:val="24"/>
                <w:szCs w:val="24"/>
              </w:rPr>
              <w:t>Address</w:t>
            </w:r>
          </w:p>
        </w:tc>
        <w:tc>
          <w:tcPr>
            <w:tcW w:w="1300" w:type="dxa"/>
          </w:tcPr>
          <w:p w:rsidR="00596904" w:rsidRDefault="00596904" w:rsidP="00596904">
            <w:pPr>
              <w:rPr>
                <w:rFonts w:ascii="Times New Roman" w:hAnsi="Times New Roman" w:cs="Times New Roman"/>
                <w:sz w:val="24"/>
                <w:szCs w:val="24"/>
              </w:rPr>
            </w:pPr>
            <w:r>
              <w:rPr>
                <w:rFonts w:ascii="Times New Roman" w:hAnsi="Times New Roman" w:cs="Times New Roman"/>
                <w:sz w:val="24"/>
                <w:szCs w:val="24"/>
              </w:rPr>
              <w:t>VARCHAR</w:t>
            </w:r>
          </w:p>
        </w:tc>
        <w:tc>
          <w:tcPr>
            <w:tcW w:w="844"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256</w:t>
            </w:r>
          </w:p>
        </w:tc>
        <w:tc>
          <w:tcPr>
            <w:tcW w:w="1029"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596904">
            <w:pPr>
              <w:rPr>
                <w:rFonts w:ascii="Times New Roman" w:hAnsi="Times New Roman" w:cs="Times New Roman"/>
                <w:sz w:val="24"/>
                <w:szCs w:val="24"/>
              </w:rPr>
            </w:pPr>
          </w:p>
        </w:tc>
        <w:tc>
          <w:tcPr>
            <w:tcW w:w="857"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1903" w:type="dxa"/>
          </w:tcPr>
          <w:p w:rsidR="00596904" w:rsidRDefault="00596904" w:rsidP="00596904">
            <w:pPr>
              <w:rPr>
                <w:rFonts w:ascii="Times New Roman" w:hAnsi="Times New Roman" w:cs="Times New Roman"/>
                <w:sz w:val="24"/>
                <w:szCs w:val="24"/>
              </w:rPr>
            </w:pPr>
          </w:p>
        </w:tc>
      </w:tr>
      <w:tr w:rsidR="00596904" w:rsidTr="005958D1">
        <w:tc>
          <w:tcPr>
            <w:tcW w:w="1989" w:type="dxa"/>
          </w:tcPr>
          <w:p w:rsidR="00596904" w:rsidRDefault="00596904" w:rsidP="00596904">
            <w:pPr>
              <w:rPr>
                <w:rFonts w:ascii="Times New Roman" w:hAnsi="Times New Roman" w:cs="Times New Roman"/>
                <w:sz w:val="24"/>
                <w:szCs w:val="24"/>
              </w:rPr>
            </w:pPr>
            <w:proofErr w:type="spellStart"/>
            <w:r>
              <w:rPr>
                <w:rFonts w:ascii="Times New Roman" w:hAnsi="Times New Roman" w:cs="Times New Roman"/>
                <w:sz w:val="24"/>
                <w:szCs w:val="24"/>
              </w:rPr>
              <w:t>Date_of_Birth</w:t>
            </w:r>
            <w:proofErr w:type="spellEnd"/>
          </w:p>
        </w:tc>
        <w:tc>
          <w:tcPr>
            <w:tcW w:w="1300"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DATE</w:t>
            </w:r>
          </w:p>
        </w:tc>
        <w:tc>
          <w:tcPr>
            <w:tcW w:w="844"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596904">
            <w:pPr>
              <w:rPr>
                <w:rFonts w:ascii="Times New Roman" w:hAnsi="Times New Roman" w:cs="Times New Roman"/>
                <w:sz w:val="24"/>
                <w:szCs w:val="24"/>
              </w:rPr>
            </w:pPr>
          </w:p>
        </w:tc>
        <w:tc>
          <w:tcPr>
            <w:tcW w:w="857"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DD-MON-YYYY</w:t>
            </w:r>
          </w:p>
        </w:tc>
        <w:tc>
          <w:tcPr>
            <w:tcW w:w="500"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1903" w:type="dxa"/>
          </w:tcPr>
          <w:p w:rsidR="00596904" w:rsidRDefault="00596904" w:rsidP="00596904">
            <w:pPr>
              <w:rPr>
                <w:rFonts w:ascii="Times New Roman" w:hAnsi="Times New Roman" w:cs="Times New Roman"/>
                <w:sz w:val="24"/>
                <w:szCs w:val="24"/>
              </w:rPr>
            </w:pPr>
          </w:p>
        </w:tc>
      </w:tr>
      <w:tr w:rsidR="00596904" w:rsidTr="005958D1">
        <w:tc>
          <w:tcPr>
            <w:tcW w:w="1989" w:type="dxa"/>
          </w:tcPr>
          <w:p w:rsidR="00596904" w:rsidRDefault="00596904" w:rsidP="00596904">
            <w:pPr>
              <w:rPr>
                <w:rFonts w:ascii="Times New Roman" w:hAnsi="Times New Roman" w:cs="Times New Roman"/>
                <w:sz w:val="24"/>
                <w:szCs w:val="24"/>
              </w:rPr>
            </w:pPr>
            <w:proofErr w:type="spellStart"/>
            <w:r>
              <w:rPr>
                <w:rFonts w:ascii="Times New Roman" w:hAnsi="Times New Roman" w:cs="Times New Roman"/>
                <w:sz w:val="24"/>
                <w:szCs w:val="24"/>
              </w:rPr>
              <w:lastRenderedPageBreak/>
              <w:t>ID_Number</w:t>
            </w:r>
            <w:proofErr w:type="spellEnd"/>
          </w:p>
        </w:tc>
        <w:tc>
          <w:tcPr>
            <w:tcW w:w="1300"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INTEGER</w:t>
            </w:r>
          </w:p>
        </w:tc>
        <w:tc>
          <w:tcPr>
            <w:tcW w:w="844"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596904">
            <w:pPr>
              <w:rPr>
                <w:rFonts w:ascii="Times New Roman" w:hAnsi="Times New Roman" w:cs="Times New Roman"/>
                <w:sz w:val="24"/>
                <w:szCs w:val="24"/>
              </w:rPr>
            </w:pPr>
          </w:p>
        </w:tc>
        <w:tc>
          <w:tcPr>
            <w:tcW w:w="857"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1903" w:type="dxa"/>
          </w:tcPr>
          <w:p w:rsidR="00596904" w:rsidRDefault="00596904" w:rsidP="00596904">
            <w:pPr>
              <w:rPr>
                <w:rFonts w:ascii="Times New Roman" w:hAnsi="Times New Roman" w:cs="Times New Roman"/>
                <w:sz w:val="24"/>
                <w:szCs w:val="24"/>
              </w:rPr>
            </w:pPr>
          </w:p>
        </w:tc>
      </w:tr>
      <w:tr w:rsidR="00596904" w:rsidTr="005958D1">
        <w:tc>
          <w:tcPr>
            <w:tcW w:w="1989" w:type="dxa"/>
          </w:tcPr>
          <w:p w:rsidR="00596904" w:rsidRDefault="00596904" w:rsidP="00596904">
            <w:pPr>
              <w:rPr>
                <w:rFonts w:ascii="Times New Roman" w:hAnsi="Times New Roman" w:cs="Times New Roman"/>
                <w:sz w:val="24"/>
                <w:szCs w:val="24"/>
              </w:rPr>
            </w:pPr>
            <w:proofErr w:type="spellStart"/>
            <w:r>
              <w:rPr>
                <w:rFonts w:ascii="Times New Roman" w:hAnsi="Times New Roman" w:cs="Times New Roman"/>
                <w:sz w:val="24"/>
                <w:szCs w:val="24"/>
              </w:rPr>
              <w:t>Telephone_Number</w:t>
            </w:r>
            <w:proofErr w:type="spellEnd"/>
          </w:p>
        </w:tc>
        <w:tc>
          <w:tcPr>
            <w:tcW w:w="1300"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VARCHAR</w:t>
            </w:r>
          </w:p>
        </w:tc>
        <w:tc>
          <w:tcPr>
            <w:tcW w:w="844"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256</w:t>
            </w:r>
          </w:p>
        </w:tc>
        <w:tc>
          <w:tcPr>
            <w:tcW w:w="1029" w:type="dxa"/>
          </w:tcPr>
          <w:p w:rsidR="00596904" w:rsidRDefault="005958D1" w:rsidP="00596904">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6904" w:rsidRDefault="00596904" w:rsidP="00596904">
            <w:pPr>
              <w:rPr>
                <w:rFonts w:ascii="Times New Roman" w:hAnsi="Times New Roman" w:cs="Times New Roman"/>
                <w:sz w:val="24"/>
                <w:szCs w:val="24"/>
              </w:rPr>
            </w:pPr>
          </w:p>
        </w:tc>
        <w:tc>
          <w:tcPr>
            <w:tcW w:w="857"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500" w:type="dxa"/>
          </w:tcPr>
          <w:p w:rsidR="00596904" w:rsidRDefault="00596904" w:rsidP="00596904">
            <w:pPr>
              <w:rPr>
                <w:rFonts w:ascii="Times New Roman" w:hAnsi="Times New Roman" w:cs="Times New Roman"/>
                <w:sz w:val="24"/>
                <w:szCs w:val="24"/>
              </w:rPr>
            </w:pPr>
          </w:p>
        </w:tc>
        <w:tc>
          <w:tcPr>
            <w:tcW w:w="1903" w:type="dxa"/>
          </w:tcPr>
          <w:p w:rsidR="00596904" w:rsidRDefault="00596904" w:rsidP="00596904">
            <w:pPr>
              <w:rPr>
                <w:rFonts w:ascii="Times New Roman" w:hAnsi="Times New Roman" w:cs="Times New Roman"/>
                <w:sz w:val="24"/>
                <w:szCs w:val="24"/>
              </w:rPr>
            </w:pPr>
          </w:p>
        </w:tc>
      </w:tr>
    </w:tbl>
    <w:p w:rsidR="00596904" w:rsidRDefault="00596904" w:rsidP="004D5108">
      <w:pPr>
        <w:rPr>
          <w:rFonts w:ascii="Times New Roman" w:hAnsi="Times New Roman" w:cs="Times New Roman"/>
          <w:sz w:val="24"/>
          <w:szCs w:val="24"/>
        </w:rPr>
      </w:pPr>
    </w:p>
    <w:p w:rsidR="004D5108" w:rsidRPr="005958D1" w:rsidRDefault="005958D1" w:rsidP="004D5108">
      <w:pPr>
        <w:rPr>
          <w:rFonts w:ascii="Times New Roman" w:hAnsi="Times New Roman" w:cs="Times New Roman"/>
          <w:b/>
          <w:sz w:val="24"/>
          <w:szCs w:val="24"/>
        </w:rPr>
      </w:pPr>
      <w:r w:rsidRPr="005958D1">
        <w:rPr>
          <w:rFonts w:ascii="Times New Roman" w:hAnsi="Times New Roman" w:cs="Times New Roman"/>
          <w:b/>
          <w:sz w:val="24"/>
          <w:szCs w:val="24"/>
        </w:rPr>
        <w:t>Prescription Table</w:t>
      </w:r>
    </w:p>
    <w:tbl>
      <w:tblPr>
        <w:tblStyle w:val="TableGrid"/>
        <w:tblW w:w="10075" w:type="dxa"/>
        <w:tblLook w:val="04A0" w:firstRow="1" w:lastRow="0" w:firstColumn="1" w:lastColumn="0" w:noHBand="0" w:noVBand="1"/>
      </w:tblPr>
      <w:tblGrid>
        <w:gridCol w:w="2283"/>
        <w:gridCol w:w="1390"/>
        <w:gridCol w:w="896"/>
        <w:gridCol w:w="1096"/>
        <w:gridCol w:w="1230"/>
        <w:gridCol w:w="910"/>
        <w:gridCol w:w="523"/>
        <w:gridCol w:w="523"/>
        <w:gridCol w:w="1257"/>
      </w:tblGrid>
      <w:tr w:rsidR="005958D1" w:rsidTr="0017604B">
        <w:tc>
          <w:tcPr>
            <w:tcW w:w="198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Attribute Name</w:t>
            </w:r>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Data Type</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Length</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Required</w:t>
            </w:r>
          </w:p>
        </w:tc>
        <w:tc>
          <w:tcPr>
            <w:tcW w:w="115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Validation</w:t>
            </w:r>
          </w:p>
        </w:tc>
        <w:tc>
          <w:tcPr>
            <w:tcW w:w="857"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Format</w:t>
            </w:r>
          </w:p>
        </w:tc>
        <w:tc>
          <w:tcPr>
            <w:tcW w:w="5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PK</w:t>
            </w:r>
          </w:p>
        </w:tc>
        <w:tc>
          <w:tcPr>
            <w:tcW w:w="5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FK</w:t>
            </w:r>
          </w:p>
        </w:tc>
        <w:tc>
          <w:tcPr>
            <w:tcW w:w="190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Comments</w:t>
            </w:r>
          </w:p>
        </w:tc>
      </w:tr>
      <w:tr w:rsidR="005958D1" w:rsidTr="0017604B">
        <w:tc>
          <w:tcPr>
            <w:tcW w:w="1989" w:type="dxa"/>
          </w:tcPr>
          <w:p w:rsidR="005958D1" w:rsidRDefault="005958D1" w:rsidP="005958D1">
            <w:pPr>
              <w:rPr>
                <w:rFonts w:ascii="Times New Roman" w:hAnsi="Times New Roman" w:cs="Times New Roman"/>
                <w:sz w:val="24"/>
                <w:szCs w:val="24"/>
              </w:rPr>
            </w:pPr>
            <w:proofErr w:type="spellStart"/>
            <w:r>
              <w:rPr>
                <w:rFonts w:ascii="Times New Roman" w:hAnsi="Times New Roman" w:cs="Times New Roman"/>
                <w:sz w:val="24"/>
                <w:szCs w:val="24"/>
              </w:rPr>
              <w:t>P</w:t>
            </w:r>
            <w:r>
              <w:rPr>
                <w:rFonts w:ascii="Times New Roman" w:hAnsi="Times New Roman" w:cs="Times New Roman"/>
                <w:sz w:val="24"/>
                <w:szCs w:val="24"/>
              </w:rPr>
              <w:t>rescription_Number</w:t>
            </w:r>
            <w:proofErr w:type="spellEnd"/>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INTEGER</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Unique identifier for each patient</w:t>
            </w:r>
          </w:p>
        </w:tc>
      </w:tr>
      <w:tr w:rsidR="005958D1" w:rsidTr="0017604B">
        <w:tc>
          <w:tcPr>
            <w:tcW w:w="1989"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Date_Prescribed</w:t>
            </w:r>
            <w:proofErr w:type="spellEnd"/>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DATE</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 xml:space="preserve"> N/A</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DD-MON-YYYY</w:t>
            </w: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p>
        </w:tc>
      </w:tr>
      <w:tr w:rsidR="005958D1" w:rsidTr="0017604B">
        <w:tc>
          <w:tcPr>
            <w:tcW w:w="198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Doctor</w:t>
            </w:r>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VARCHAR</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256</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p>
        </w:tc>
      </w:tr>
      <w:tr w:rsidR="005958D1" w:rsidTr="0017604B">
        <w:tc>
          <w:tcPr>
            <w:tcW w:w="198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Pharmacist</w:t>
            </w:r>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VARCHAR</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256</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p>
        </w:tc>
      </w:tr>
      <w:tr w:rsidR="005958D1" w:rsidTr="0017604B">
        <w:tc>
          <w:tcPr>
            <w:tcW w:w="1989"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Issue_Date</w:t>
            </w:r>
            <w:proofErr w:type="spellEnd"/>
          </w:p>
        </w:tc>
        <w:tc>
          <w:tcPr>
            <w:tcW w:w="13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DATE</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DD-MON-YYYY</w:t>
            </w: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p>
        </w:tc>
      </w:tr>
      <w:tr w:rsidR="005958D1" w:rsidTr="0017604B">
        <w:tc>
          <w:tcPr>
            <w:tcW w:w="1989"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Patient_ID</w:t>
            </w:r>
            <w:proofErr w:type="spellEnd"/>
          </w:p>
        </w:tc>
        <w:tc>
          <w:tcPr>
            <w:tcW w:w="1300" w:type="dxa"/>
          </w:tcPr>
          <w:p w:rsidR="005958D1" w:rsidRDefault="005958D1" w:rsidP="005958D1">
            <w:pPr>
              <w:rPr>
                <w:rFonts w:ascii="Times New Roman" w:hAnsi="Times New Roman" w:cs="Times New Roman"/>
                <w:sz w:val="24"/>
                <w:szCs w:val="24"/>
              </w:rPr>
            </w:pPr>
            <w:r>
              <w:rPr>
                <w:rFonts w:ascii="Times New Roman" w:hAnsi="Times New Roman" w:cs="Times New Roman"/>
                <w:sz w:val="24"/>
                <w:szCs w:val="24"/>
              </w:rPr>
              <w:t>INTEGER</w:t>
            </w:r>
          </w:p>
        </w:tc>
        <w:tc>
          <w:tcPr>
            <w:tcW w:w="844"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1029"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53" w:type="dxa"/>
          </w:tcPr>
          <w:p w:rsidR="005958D1" w:rsidRDefault="005958D1" w:rsidP="0017604B">
            <w:pPr>
              <w:rPr>
                <w:rFonts w:ascii="Times New Roman" w:hAnsi="Times New Roman" w:cs="Times New Roman"/>
                <w:sz w:val="24"/>
                <w:szCs w:val="24"/>
              </w:rPr>
            </w:pPr>
          </w:p>
        </w:tc>
        <w:tc>
          <w:tcPr>
            <w:tcW w:w="857"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500" w:type="dxa"/>
          </w:tcPr>
          <w:p w:rsidR="005958D1" w:rsidRDefault="005958D1" w:rsidP="0017604B">
            <w:pPr>
              <w:rPr>
                <w:rFonts w:ascii="Times New Roman" w:hAnsi="Times New Roman" w:cs="Times New Roman"/>
                <w:sz w:val="24"/>
                <w:szCs w:val="24"/>
              </w:rPr>
            </w:pPr>
          </w:p>
        </w:tc>
        <w:tc>
          <w:tcPr>
            <w:tcW w:w="500" w:type="dxa"/>
          </w:tcPr>
          <w:p w:rsidR="005958D1" w:rsidRDefault="005958D1" w:rsidP="0017604B">
            <w:pPr>
              <w:rPr>
                <w:rFonts w:ascii="Times New Roman" w:hAnsi="Times New Roman" w:cs="Times New Roman"/>
                <w:sz w:val="24"/>
                <w:szCs w:val="24"/>
              </w:rPr>
            </w:pPr>
          </w:p>
        </w:tc>
        <w:tc>
          <w:tcPr>
            <w:tcW w:w="190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Foreign key related to patient table</w:t>
            </w:r>
          </w:p>
        </w:tc>
      </w:tr>
    </w:tbl>
    <w:p w:rsidR="005958D1" w:rsidRDefault="005958D1" w:rsidP="004D5108">
      <w:pPr>
        <w:rPr>
          <w:rFonts w:ascii="Times New Roman" w:hAnsi="Times New Roman" w:cs="Times New Roman"/>
          <w:sz w:val="24"/>
          <w:szCs w:val="24"/>
        </w:rPr>
      </w:pPr>
    </w:p>
    <w:p w:rsidR="005958D1" w:rsidRDefault="005958D1" w:rsidP="004D5108">
      <w:pPr>
        <w:rPr>
          <w:rFonts w:ascii="Times New Roman" w:hAnsi="Times New Roman" w:cs="Times New Roman"/>
          <w:sz w:val="24"/>
          <w:szCs w:val="24"/>
        </w:rPr>
      </w:pPr>
    </w:p>
    <w:p w:rsidR="005958D1" w:rsidRPr="005958D1" w:rsidRDefault="005958D1" w:rsidP="004D5108">
      <w:pPr>
        <w:rPr>
          <w:rFonts w:ascii="Times New Roman" w:hAnsi="Times New Roman" w:cs="Times New Roman"/>
          <w:b/>
          <w:sz w:val="24"/>
          <w:szCs w:val="24"/>
        </w:rPr>
      </w:pPr>
      <w:r w:rsidRPr="005958D1">
        <w:rPr>
          <w:rFonts w:ascii="Times New Roman" w:hAnsi="Times New Roman" w:cs="Times New Roman"/>
          <w:b/>
          <w:sz w:val="24"/>
          <w:szCs w:val="24"/>
        </w:rPr>
        <w:t>Drugs Table:</w:t>
      </w:r>
    </w:p>
    <w:tbl>
      <w:tblPr>
        <w:tblStyle w:val="TableGrid"/>
        <w:tblW w:w="10108" w:type="dxa"/>
        <w:tblLayout w:type="fixed"/>
        <w:tblLook w:val="04A0" w:firstRow="1" w:lastRow="0" w:firstColumn="1" w:lastColumn="0" w:noHBand="0" w:noVBand="1"/>
      </w:tblPr>
      <w:tblGrid>
        <w:gridCol w:w="2335"/>
        <w:gridCol w:w="1260"/>
        <w:gridCol w:w="900"/>
        <w:gridCol w:w="810"/>
        <w:gridCol w:w="1170"/>
        <w:gridCol w:w="990"/>
        <w:gridCol w:w="540"/>
        <w:gridCol w:w="540"/>
        <w:gridCol w:w="1563"/>
      </w:tblGrid>
      <w:tr w:rsidR="00AC4F6F" w:rsidTr="00AC4F6F">
        <w:tc>
          <w:tcPr>
            <w:tcW w:w="2335"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Attribute Name</w:t>
            </w:r>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Data Type</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Length</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Required</w:t>
            </w:r>
          </w:p>
        </w:tc>
        <w:tc>
          <w:tcPr>
            <w:tcW w:w="117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Validation</w:t>
            </w:r>
          </w:p>
        </w:tc>
        <w:tc>
          <w:tcPr>
            <w:tcW w:w="99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Format</w:t>
            </w:r>
          </w:p>
        </w:tc>
        <w:tc>
          <w:tcPr>
            <w:tcW w:w="54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PK</w:t>
            </w:r>
          </w:p>
        </w:tc>
        <w:tc>
          <w:tcPr>
            <w:tcW w:w="54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FK</w:t>
            </w:r>
          </w:p>
        </w:tc>
        <w:tc>
          <w:tcPr>
            <w:tcW w:w="156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Comments</w:t>
            </w:r>
          </w:p>
        </w:tc>
      </w:tr>
      <w:tr w:rsidR="00AC4F6F" w:rsidTr="00AC4F6F">
        <w:tc>
          <w:tcPr>
            <w:tcW w:w="2335"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Drug_Name</w:t>
            </w:r>
            <w:proofErr w:type="spellEnd"/>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VARCHAR</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256</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70" w:type="dxa"/>
          </w:tcPr>
          <w:p w:rsidR="005958D1" w:rsidRDefault="005958D1" w:rsidP="0017604B">
            <w:pPr>
              <w:rPr>
                <w:rFonts w:ascii="Times New Roman" w:hAnsi="Times New Roman" w:cs="Times New Roman"/>
                <w:sz w:val="24"/>
                <w:szCs w:val="24"/>
              </w:rPr>
            </w:pPr>
          </w:p>
        </w:tc>
        <w:tc>
          <w:tcPr>
            <w:tcW w:w="99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156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Unique identifier for each patient</w:t>
            </w:r>
          </w:p>
        </w:tc>
      </w:tr>
      <w:tr w:rsidR="00AC4F6F" w:rsidTr="00AC4F6F">
        <w:tc>
          <w:tcPr>
            <w:tcW w:w="2335"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Item_Cost</w:t>
            </w:r>
            <w:proofErr w:type="spellEnd"/>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INTEGER</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70" w:type="dxa"/>
          </w:tcPr>
          <w:p w:rsidR="005958D1" w:rsidRDefault="005958D1" w:rsidP="0017604B">
            <w:pPr>
              <w:rPr>
                <w:rFonts w:ascii="Times New Roman" w:hAnsi="Times New Roman" w:cs="Times New Roman"/>
                <w:sz w:val="24"/>
                <w:szCs w:val="24"/>
              </w:rPr>
            </w:pPr>
          </w:p>
        </w:tc>
        <w:tc>
          <w:tcPr>
            <w:tcW w:w="99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1563" w:type="dxa"/>
          </w:tcPr>
          <w:p w:rsidR="005958D1" w:rsidRDefault="005958D1" w:rsidP="0017604B">
            <w:pPr>
              <w:rPr>
                <w:rFonts w:ascii="Times New Roman" w:hAnsi="Times New Roman" w:cs="Times New Roman"/>
                <w:sz w:val="24"/>
                <w:szCs w:val="24"/>
              </w:rPr>
            </w:pPr>
          </w:p>
        </w:tc>
      </w:tr>
      <w:tr w:rsidR="00AC4F6F" w:rsidTr="00AC4F6F">
        <w:tc>
          <w:tcPr>
            <w:tcW w:w="2335"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Quantity_Prescribed</w:t>
            </w:r>
            <w:proofErr w:type="spellEnd"/>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INTEGER</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70" w:type="dxa"/>
          </w:tcPr>
          <w:p w:rsidR="005958D1" w:rsidRDefault="005958D1" w:rsidP="0017604B">
            <w:pPr>
              <w:rPr>
                <w:rFonts w:ascii="Times New Roman" w:hAnsi="Times New Roman" w:cs="Times New Roman"/>
                <w:sz w:val="24"/>
                <w:szCs w:val="24"/>
              </w:rPr>
            </w:pPr>
          </w:p>
        </w:tc>
        <w:tc>
          <w:tcPr>
            <w:tcW w:w="99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1563" w:type="dxa"/>
          </w:tcPr>
          <w:p w:rsidR="005958D1" w:rsidRDefault="005958D1" w:rsidP="0017604B">
            <w:pPr>
              <w:rPr>
                <w:rFonts w:ascii="Times New Roman" w:hAnsi="Times New Roman" w:cs="Times New Roman"/>
                <w:sz w:val="24"/>
                <w:szCs w:val="24"/>
              </w:rPr>
            </w:pPr>
          </w:p>
        </w:tc>
      </w:tr>
      <w:tr w:rsidR="00AC4F6F" w:rsidTr="00AC4F6F">
        <w:tc>
          <w:tcPr>
            <w:tcW w:w="2335"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Quantity_Issued</w:t>
            </w:r>
            <w:proofErr w:type="spellEnd"/>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INTEGER</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70" w:type="dxa"/>
          </w:tcPr>
          <w:p w:rsidR="005958D1" w:rsidRDefault="005958D1" w:rsidP="0017604B">
            <w:pPr>
              <w:rPr>
                <w:rFonts w:ascii="Times New Roman" w:hAnsi="Times New Roman" w:cs="Times New Roman"/>
                <w:sz w:val="24"/>
                <w:szCs w:val="24"/>
              </w:rPr>
            </w:pPr>
          </w:p>
        </w:tc>
        <w:tc>
          <w:tcPr>
            <w:tcW w:w="99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1563" w:type="dxa"/>
          </w:tcPr>
          <w:p w:rsidR="005958D1" w:rsidRDefault="005958D1" w:rsidP="0017604B">
            <w:pPr>
              <w:rPr>
                <w:rFonts w:ascii="Times New Roman" w:hAnsi="Times New Roman" w:cs="Times New Roman"/>
                <w:sz w:val="24"/>
                <w:szCs w:val="24"/>
              </w:rPr>
            </w:pPr>
          </w:p>
        </w:tc>
      </w:tr>
      <w:tr w:rsidR="00AC4F6F" w:rsidTr="00AC4F6F">
        <w:tc>
          <w:tcPr>
            <w:tcW w:w="2335" w:type="dxa"/>
          </w:tcPr>
          <w:p w:rsidR="005958D1" w:rsidRDefault="005958D1" w:rsidP="0017604B">
            <w:pPr>
              <w:rPr>
                <w:rFonts w:ascii="Times New Roman" w:hAnsi="Times New Roman" w:cs="Times New Roman"/>
                <w:sz w:val="24"/>
                <w:szCs w:val="24"/>
              </w:rPr>
            </w:pPr>
            <w:proofErr w:type="spellStart"/>
            <w:r>
              <w:rPr>
                <w:rFonts w:ascii="Times New Roman" w:hAnsi="Times New Roman" w:cs="Times New Roman"/>
                <w:sz w:val="24"/>
                <w:szCs w:val="24"/>
              </w:rPr>
              <w:t>Prescription_Number</w:t>
            </w:r>
            <w:proofErr w:type="spellEnd"/>
          </w:p>
        </w:tc>
        <w:tc>
          <w:tcPr>
            <w:tcW w:w="126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INTEGER</w:t>
            </w:r>
          </w:p>
        </w:tc>
        <w:tc>
          <w:tcPr>
            <w:tcW w:w="90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N/A</w:t>
            </w:r>
          </w:p>
        </w:tc>
        <w:tc>
          <w:tcPr>
            <w:tcW w:w="81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1170" w:type="dxa"/>
          </w:tcPr>
          <w:p w:rsidR="005958D1" w:rsidRDefault="005958D1" w:rsidP="0017604B">
            <w:pPr>
              <w:rPr>
                <w:rFonts w:ascii="Times New Roman" w:hAnsi="Times New Roman" w:cs="Times New Roman"/>
                <w:sz w:val="24"/>
                <w:szCs w:val="24"/>
              </w:rPr>
            </w:pPr>
          </w:p>
        </w:tc>
        <w:tc>
          <w:tcPr>
            <w:tcW w:w="990"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5958D1" w:rsidRDefault="005958D1" w:rsidP="0017604B">
            <w:pPr>
              <w:rPr>
                <w:rFonts w:ascii="Times New Roman" w:hAnsi="Times New Roman" w:cs="Times New Roman"/>
                <w:sz w:val="24"/>
                <w:szCs w:val="24"/>
              </w:rPr>
            </w:pPr>
          </w:p>
        </w:tc>
        <w:tc>
          <w:tcPr>
            <w:tcW w:w="540" w:type="dxa"/>
          </w:tcPr>
          <w:p w:rsidR="005958D1" w:rsidRDefault="005958D1" w:rsidP="0017604B">
            <w:pPr>
              <w:rPr>
                <w:rFonts w:ascii="Times New Roman" w:hAnsi="Times New Roman" w:cs="Times New Roman"/>
                <w:sz w:val="24"/>
                <w:szCs w:val="24"/>
              </w:rPr>
            </w:pPr>
          </w:p>
        </w:tc>
        <w:tc>
          <w:tcPr>
            <w:tcW w:w="1563" w:type="dxa"/>
          </w:tcPr>
          <w:p w:rsidR="005958D1" w:rsidRDefault="005958D1" w:rsidP="0017604B">
            <w:pPr>
              <w:rPr>
                <w:rFonts w:ascii="Times New Roman" w:hAnsi="Times New Roman" w:cs="Times New Roman"/>
                <w:sz w:val="24"/>
                <w:szCs w:val="24"/>
              </w:rPr>
            </w:pPr>
            <w:r>
              <w:rPr>
                <w:rFonts w:ascii="Times New Roman" w:hAnsi="Times New Roman" w:cs="Times New Roman"/>
                <w:sz w:val="24"/>
                <w:szCs w:val="24"/>
              </w:rPr>
              <w:t xml:space="preserve">Foreign key related to prescription </w:t>
            </w:r>
            <w:r>
              <w:rPr>
                <w:rFonts w:ascii="Times New Roman" w:hAnsi="Times New Roman" w:cs="Times New Roman"/>
                <w:sz w:val="24"/>
                <w:szCs w:val="24"/>
              </w:rPr>
              <w:t>table</w:t>
            </w:r>
          </w:p>
        </w:tc>
      </w:tr>
    </w:tbl>
    <w:p w:rsidR="005958D1" w:rsidRPr="004D5108" w:rsidRDefault="005958D1" w:rsidP="004D5108">
      <w:pPr>
        <w:rPr>
          <w:rFonts w:ascii="Times New Roman" w:hAnsi="Times New Roman" w:cs="Times New Roman"/>
          <w:sz w:val="24"/>
          <w:szCs w:val="24"/>
        </w:rPr>
      </w:pPr>
    </w:p>
    <w:sectPr w:rsidR="005958D1" w:rsidRPr="004D5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B47740"/>
    <w:multiLevelType w:val="hybridMultilevel"/>
    <w:tmpl w:val="BA9C811E"/>
    <w:lvl w:ilvl="0" w:tplc="55FE4F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F31"/>
    <w:rsid w:val="00245F31"/>
    <w:rsid w:val="002A205B"/>
    <w:rsid w:val="004D5108"/>
    <w:rsid w:val="004F565F"/>
    <w:rsid w:val="005958D1"/>
    <w:rsid w:val="00596904"/>
    <w:rsid w:val="008257CA"/>
    <w:rsid w:val="00AC4F6F"/>
    <w:rsid w:val="00C9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8856D-4839-4CFF-9DAE-3C34E30A2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6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8257C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8257CA"/>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8257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4308">
      <w:bodyDiv w:val="1"/>
      <w:marLeft w:val="0"/>
      <w:marRight w:val="0"/>
      <w:marTop w:val="0"/>
      <w:marBottom w:val="0"/>
      <w:divBdr>
        <w:top w:val="none" w:sz="0" w:space="0" w:color="auto"/>
        <w:left w:val="none" w:sz="0" w:space="0" w:color="auto"/>
        <w:bottom w:val="none" w:sz="0" w:space="0" w:color="auto"/>
        <w:right w:val="none" w:sz="0" w:space="0" w:color="auto"/>
      </w:divBdr>
    </w:div>
    <w:div w:id="153230113">
      <w:bodyDiv w:val="1"/>
      <w:marLeft w:val="0"/>
      <w:marRight w:val="0"/>
      <w:marTop w:val="0"/>
      <w:marBottom w:val="0"/>
      <w:divBdr>
        <w:top w:val="none" w:sz="0" w:space="0" w:color="auto"/>
        <w:left w:val="none" w:sz="0" w:space="0" w:color="auto"/>
        <w:bottom w:val="none" w:sz="0" w:space="0" w:color="auto"/>
        <w:right w:val="none" w:sz="0" w:space="0" w:color="auto"/>
      </w:divBdr>
    </w:div>
    <w:div w:id="566576673">
      <w:bodyDiv w:val="1"/>
      <w:marLeft w:val="0"/>
      <w:marRight w:val="0"/>
      <w:marTop w:val="0"/>
      <w:marBottom w:val="0"/>
      <w:divBdr>
        <w:top w:val="none" w:sz="0" w:space="0" w:color="auto"/>
        <w:left w:val="none" w:sz="0" w:space="0" w:color="auto"/>
        <w:bottom w:val="none" w:sz="0" w:space="0" w:color="auto"/>
        <w:right w:val="none" w:sz="0" w:space="0" w:color="auto"/>
      </w:divBdr>
    </w:div>
    <w:div w:id="1171872007">
      <w:bodyDiv w:val="1"/>
      <w:marLeft w:val="0"/>
      <w:marRight w:val="0"/>
      <w:marTop w:val="0"/>
      <w:marBottom w:val="0"/>
      <w:divBdr>
        <w:top w:val="none" w:sz="0" w:space="0" w:color="auto"/>
        <w:left w:val="none" w:sz="0" w:space="0" w:color="auto"/>
        <w:bottom w:val="none" w:sz="0" w:space="0" w:color="auto"/>
        <w:right w:val="none" w:sz="0" w:space="0" w:color="auto"/>
      </w:divBdr>
    </w:div>
    <w:div w:id="135831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Bre20</b:Tag>
    <b:SourceType>DocumentFromInternetSite</b:SourceType>
    <b:Guid>{82C0B7B3-4EC6-4B86-8ADF-2CAE551CC37B}</b:Guid>
    <b:Author>
      <b:Author>
        <b:NameList>
          <b:Person>
            <b:Last>Brett</b:Last>
            <b:First>J.</b:First>
          </b:Person>
        </b:NameList>
      </b:Author>
    </b:Author>
    <b:Title>What Is an SQL Injection Attack? </b:Title>
    <b:Year>2020</b:Year>
    <b:URL>https://www.lifewire.com/what-is-an-sql-injection-attack-2618156</b:URL>
    <b:RefOrder>1</b:RefOrder>
  </b:Source>
  <b:Source>
    <b:Tag>Fer20</b:Tag>
    <b:SourceType>DocumentFromInternetSite</b:SourceType>
    <b:Guid>{16C801CD-6CB4-4D9D-9462-15F64AF90E43}</b:Guid>
    <b:Author>
      <b:Author>
        <b:NameList>
          <b:Person>
            <b:Last>Ferrari</b:Last>
            <b:First>A.</b:First>
          </b:Person>
        </b:NameList>
      </b:Author>
    </b:Author>
    <b:Title>What Is a DDoS Attack and How to Prevent It. </b:Title>
    <b:Year>2020</b:Year>
    <b:URL>https://www.imperva.com/learn/application-security/ddos-attack/</b:URL>
    <b:RefOrder>2</b:RefOrder>
  </b:Source>
</b:Sources>
</file>

<file path=customXml/itemProps1.xml><?xml version="1.0" encoding="utf-8"?>
<ds:datastoreItem xmlns:ds="http://schemas.openxmlformats.org/officeDocument/2006/customXml" ds:itemID="{8BEDDD5D-A9ED-419E-A379-68E2E1BCC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3</cp:revision>
  <dcterms:created xsi:type="dcterms:W3CDTF">2023-02-23T21:29:00Z</dcterms:created>
  <dcterms:modified xsi:type="dcterms:W3CDTF">2023-02-24T01:06:00Z</dcterms:modified>
</cp:coreProperties>
</file>