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7353CFC3" w14:textId="77777777" w:rsidR="00C71AD4" w:rsidRPr="009915BE" w:rsidRDefault="00000000">
      <w:pPr>
        <w:jc w:val="center"/>
        <w:rPr>
          <w:color w:val="000000" w:themeColor="text1"/>
        </w:rPr>
      </w:pPr>
      <w:r w:rsidRPr="009915BE">
        <w:rPr>
          <w:b/>
          <w:color w:val="000000" w:themeColor="text1"/>
          <w:sz w:val="40"/>
        </w:rPr>
        <w:t>Smart Meter Boot Reason Statistical Analysis</w:t>
      </w:r>
    </w:p>
    <w:p w14:paraId="71565509" w14:textId="77777777" w:rsidR="00C71AD4" w:rsidRPr="009915BE" w:rsidRDefault="00000000">
      <w:pPr>
        <w:jc w:val="center"/>
        <w:rPr>
          <w:color w:val="000000" w:themeColor="text1"/>
        </w:rPr>
      </w:pPr>
      <w:r w:rsidRPr="009915BE">
        <w:rPr>
          <w:i/>
          <w:color w:val="000000" w:themeColor="text1"/>
          <w:sz w:val="22"/>
        </w:rPr>
        <w:t>Large-scale event analytics for reliability and failure monitoring | Completed</w:t>
      </w:r>
    </w:p>
    <w:p w14:paraId="18093B60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1. Project Overview</w:t>
      </w:r>
    </w:p>
    <w:p w14:paraId="35378427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Analyzed a large smart-meter boot-event dataset to understand device behavior, dominant boot causes, and abnormal patterns.</w:t>
      </w:r>
    </w:p>
    <w:p w14:paraId="2DD5A170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The work converts raw event logs into statistical evidence that can support reliability analysis and predictive-maintenance decisions.</w:t>
      </w:r>
    </w:p>
    <w:p w14:paraId="779F1449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2. Why This Project?</w:t>
      </w:r>
    </w:p>
    <w:p w14:paraId="2CDA231D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Frequent or unusual reboot/boot behavior can indicate operational problems.</w:t>
      </w:r>
    </w:p>
    <w:p w14:paraId="4781ED45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Large event datasets can hide important patterns unless they are summarized statistically.</w:t>
      </w:r>
    </w:p>
    <w:p w14:paraId="5E7852D2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Understanding dominant causes and deviations helps prioritize monitoring and maintenance.</w:t>
      </w:r>
    </w:p>
    <w:p w14:paraId="490E2B90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3. How It Works</w:t>
      </w:r>
    </w:p>
    <w:p w14:paraId="3FAA1505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Processed and grouped boot events by reason/category.</w:t>
      </w:r>
    </w:p>
    <w:p w14:paraId="7AF53542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Used frequency distributions to identify dominant causes.</w:t>
      </w:r>
    </w:p>
    <w:p w14:paraId="2C091A04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Applied normal-distribution/bell-curve analysis to understand the spread of observations.</w:t>
      </w:r>
    </w:p>
    <w:p w14:paraId="7437DACD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Performed trend analysis to identify changes and recurring behavior.</w:t>
      </w:r>
    </w:p>
    <w:p w14:paraId="1DD1D207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Compared normal patterns with abnormal observations to identify potential failure indicators.</w:t>
      </w:r>
    </w:p>
    <w:p w14:paraId="15730B38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Converted findings into actionable monitoring and predictive-maintenance insights.</w:t>
      </w:r>
    </w:p>
    <w:p w14:paraId="7982316A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4. System Architecture</w:t>
      </w:r>
    </w:p>
    <w:p w14:paraId="12AEBA0E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Boot Event Data → Cleaning/Grouping → Frequency Distribution → Distribution Analysis → Trend Analysis → Abnormal Pattern Identification → Maintenance Insights</w:t>
      </w:r>
    </w:p>
    <w:p w14:paraId="54245904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5. Technologies / Concepts</w:t>
      </w:r>
    </w:p>
    <w:p w14:paraId="1177D58F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Python</w:t>
      </w:r>
    </w:p>
    <w:p w14:paraId="3D488007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Statistics</w:t>
      </w:r>
    </w:p>
    <w:p w14:paraId="21646569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Data Analysis</w:t>
      </w:r>
    </w:p>
    <w:p w14:paraId="239330F5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Frequency Distribution</w:t>
      </w:r>
    </w:p>
    <w:p w14:paraId="60C9E93D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Normal Distribution</w:t>
      </w:r>
    </w:p>
    <w:p w14:paraId="3D05B8E1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Trend Analysis</w:t>
      </w:r>
    </w:p>
    <w:p w14:paraId="1F9262E9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Data Visualization</w:t>
      </w:r>
    </w:p>
    <w:p w14:paraId="4DE94FF2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6. Key Outcomes</w:t>
      </w:r>
    </w:p>
    <w:p w14:paraId="0AACE5D0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Analyzed 2M+ smart-meter boot events.</w:t>
      </w:r>
    </w:p>
    <w:p w14:paraId="25F90972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Identified dominant boot causes and abnormal behavior patterns.</w:t>
      </w:r>
    </w:p>
    <w:p w14:paraId="5DEC2CAF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Produced data-driven indicators useful for proactive failure monitoring.</w:t>
      </w:r>
    </w:p>
    <w:p w14:paraId="487B2059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lastRenderedPageBreak/>
        <w:t>7. Future Enhancements</w:t>
      </w:r>
    </w:p>
    <w:p w14:paraId="3694C9F4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Automated anomaly scoring</w:t>
      </w:r>
    </w:p>
    <w:p w14:paraId="05146465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Time-series forecasting</w:t>
      </w:r>
    </w:p>
    <w:p w14:paraId="7A5C267E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Device-level health scores</w:t>
      </w:r>
    </w:p>
    <w:p w14:paraId="3C3DABA1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Automated reports</w:t>
      </w:r>
    </w:p>
    <w:p w14:paraId="24EE2312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Integration with predictive-maintenance models</w:t>
      </w:r>
    </w:p>
    <w:p w14:paraId="5EC42C60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8. Resume Version</w:t>
      </w:r>
    </w:p>
    <w:p w14:paraId="26E7399D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Analyzed 2M+ smart meter boot events to identify reliability patterns and abnormal device behavior.</w:t>
      </w:r>
    </w:p>
    <w:p w14:paraId="0F9A149B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Applied statistical analysis and trend modeling to uncover dominant boot causes and failure indicators.</w:t>
      </w:r>
    </w:p>
    <w:p w14:paraId="2515263F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Generated insights to support predictive maintenance and proactive failure monitoring.</w:t>
      </w:r>
    </w:p>
    <w:p w14:paraId="3769119C" w14:textId="77777777" w:rsidR="00C71AD4" w:rsidRPr="009915BE" w:rsidRDefault="00000000">
      <w:pPr>
        <w:pStyle w:val="Heading1"/>
        <w:rPr>
          <w:color w:val="000000" w:themeColor="text1"/>
        </w:rPr>
      </w:pPr>
      <w:r w:rsidRPr="009915BE">
        <w:rPr>
          <w:color w:val="000000" w:themeColor="text1"/>
        </w:rPr>
        <w:t>9. Portfolio / Confidentiality Note</w:t>
      </w:r>
    </w:p>
    <w:p w14:paraId="54D55587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This document is written for academic, portfolio, and interview use.</w:t>
      </w:r>
    </w:p>
    <w:p w14:paraId="173EFD4D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Do not add proprietary names, internal identifiers, credentials, private endpoints, confidential screenshots, or restricted datasets before sharing publicly.</w:t>
      </w:r>
    </w:p>
    <w:p w14:paraId="668843F8" w14:textId="77777777" w:rsidR="00C71AD4" w:rsidRPr="009915BE" w:rsidRDefault="00000000">
      <w:pPr>
        <w:pStyle w:val="ListBullet"/>
        <w:rPr>
          <w:color w:val="000000" w:themeColor="text1"/>
        </w:rPr>
      </w:pPr>
      <w:r w:rsidRPr="009915BE">
        <w:rPr>
          <w:color w:val="000000" w:themeColor="text1"/>
        </w:rPr>
        <w:t>For the ongoing monitoring project, keep implementation-specific infrastructure and production details private unless explicitly authorized for disclosure.</w:t>
      </w:r>
    </w:p>
    <w:sectPr w:rsidR="00C71AD4" w:rsidRPr="009915BE" w:rsidSect="009915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FA41" w14:textId="77777777" w:rsidR="00052FFE" w:rsidRDefault="00052FFE" w:rsidP="009915BE">
      <w:pPr>
        <w:spacing w:after="0" w:line="240" w:lineRule="auto"/>
      </w:pPr>
      <w:r>
        <w:separator/>
      </w:r>
    </w:p>
  </w:endnote>
  <w:endnote w:type="continuationSeparator" w:id="0">
    <w:p w14:paraId="16BF6044" w14:textId="77777777" w:rsidR="00052FFE" w:rsidRDefault="00052FFE" w:rsidP="00991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3182B" w14:textId="77777777" w:rsidR="009915BE" w:rsidRDefault="009915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C511" w14:textId="77777777" w:rsidR="009915BE" w:rsidRDefault="009915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8D22E" w14:textId="77777777" w:rsidR="009915BE" w:rsidRDefault="009915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242DE" w14:textId="77777777" w:rsidR="00052FFE" w:rsidRDefault="00052FFE" w:rsidP="009915BE">
      <w:pPr>
        <w:spacing w:after="0" w:line="240" w:lineRule="auto"/>
      </w:pPr>
      <w:r>
        <w:separator/>
      </w:r>
    </w:p>
  </w:footnote>
  <w:footnote w:type="continuationSeparator" w:id="0">
    <w:p w14:paraId="361350A7" w14:textId="77777777" w:rsidR="00052FFE" w:rsidRDefault="00052FFE" w:rsidP="00991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6F2FC" w14:textId="77777777" w:rsidR="009915BE" w:rsidRDefault="009915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7178087"/>
      <w:docPartObj>
        <w:docPartGallery w:val="Watermarks"/>
        <w:docPartUnique/>
      </w:docPartObj>
    </w:sdtPr>
    <w:sdtContent>
      <w:p w14:paraId="23FB1E77" w14:textId="074DEDF4" w:rsidR="009915BE" w:rsidRDefault="009915BE">
        <w:pPr>
          <w:pStyle w:val="Header"/>
        </w:pPr>
        <w:r>
          <w:rPr>
            <w:noProof/>
          </w:rPr>
          <w:pict w14:anchorId="61C4086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8303314" o:spid="_x0000_s1025" type="#_x0000_t136" style="position:absolute;margin-left:0;margin-top:0;width:538.8pt;height:161.6pt;rotation:315;z-index:-251657216;mso-position-horizontal:center;mso-position-horizontal-relative:margin;mso-position-vertical:center;mso-position-vertical-relative:margin" o:allowincell="f" fillcolor="silver" stroked="f">
              <v:textpath style="font-family:&quot;Calibri&quot;;font-size:1pt" string="OM VINAYAK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43588" w14:textId="77777777" w:rsidR="009915BE" w:rsidRDefault="009915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027860">
    <w:abstractNumId w:val="8"/>
  </w:num>
  <w:num w:numId="2" w16cid:durableId="1302153382">
    <w:abstractNumId w:val="6"/>
  </w:num>
  <w:num w:numId="3" w16cid:durableId="1939366087">
    <w:abstractNumId w:val="5"/>
  </w:num>
  <w:num w:numId="4" w16cid:durableId="1646199520">
    <w:abstractNumId w:val="4"/>
  </w:num>
  <w:num w:numId="5" w16cid:durableId="828054033">
    <w:abstractNumId w:val="7"/>
  </w:num>
  <w:num w:numId="6" w16cid:durableId="2001692611">
    <w:abstractNumId w:val="3"/>
  </w:num>
  <w:num w:numId="7" w16cid:durableId="331613255">
    <w:abstractNumId w:val="2"/>
  </w:num>
  <w:num w:numId="8" w16cid:durableId="729694091">
    <w:abstractNumId w:val="1"/>
  </w:num>
  <w:num w:numId="9" w16cid:durableId="161744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FFE"/>
    <w:rsid w:val="0006063C"/>
    <w:rsid w:val="0015074B"/>
    <w:rsid w:val="0029639D"/>
    <w:rsid w:val="00326F90"/>
    <w:rsid w:val="00470A19"/>
    <w:rsid w:val="009915BE"/>
    <w:rsid w:val="00AA1D8D"/>
    <w:rsid w:val="00B47730"/>
    <w:rsid w:val="00C71AD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7D6EA1"/>
  <w14:defaultImageDpi w14:val="300"/>
  <w15:docId w15:val="{BA4056AC-03F2-4F86-B9BC-B77900991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vinayak</cp:lastModifiedBy>
  <cp:revision>2</cp:revision>
  <dcterms:created xsi:type="dcterms:W3CDTF">2013-12-23T23:15:00Z</dcterms:created>
  <dcterms:modified xsi:type="dcterms:W3CDTF">2026-09-06T05:45:00Z</dcterms:modified>
  <cp:category/>
</cp:coreProperties>
</file>