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 w:eastAsia="Arial"/>
          <w:b/>
          <w:color w:val="000000"/>
          <w:sz w:val="40"/>
        </w:rPr>
        <w:t>ตัวอย่างการคำนวณความเข้ากันได้ระหว่างผู้ใช้กับทริป</w:t>
      </w:r>
    </w:p>
    <w:p>
      <w:pPr>
        <w:spacing w:before="0" w:after="280" w:line="276" w:lineRule="auto"/>
        <w:jc w:val="center"/>
      </w:pPr>
      <w:r>
        <w:rPr>
          <w:rFonts w:ascii="Arial" w:hAnsi="Arial" w:eastAsia="Arial"/>
          <w:b w:val="0"/>
          <w:color w:val="000000"/>
          <w:sz w:val="22"/>
        </w:rPr>
        <w:t>เอกสารนี้อธิบายวิธีคำนวณคะแนน Smart Matching ของ GoWithUs ด้วยตัวอย่างเดียวตั้งแต่ข้อมูลนำเข้า คะแนนรายด้าน การถ่วงน้ำหนัก จนถึงคะแนนรวม เพื่อให้นำไปอธิบายหรือจัดทำสื่อ Canva ได้ง่าย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000000"/>
          <w:sz w:val="30"/>
        </w:rPr>
        <w:t>สัดส่วนคะแนน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8064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ปัจจัย</w:t>
            </w:r>
          </w:p>
        </w:tc>
        <w:tc>
          <w:tcPr>
            <w:tcW w:type="dxa" w:w="1728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น้ำหนัก</w:t>
            </w:r>
          </w:p>
        </w:tc>
      </w:tr>
      <w:tr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ความสนใจและหมวดหมู่ทริป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35%</w:t>
            </w:r>
          </w:p>
        </w:tc>
      </w:tr>
      <w:tr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งบประมาณ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30%</w:t>
            </w:r>
          </w:p>
        </w:tc>
      </w:tr>
      <w:tr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จำนวนกิจกรรมต่อวัน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20%</w:t>
            </w:r>
          </w:p>
        </w:tc>
      </w:tr>
      <w:tr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ช่วงเวลาที่ชอบทำกิจกรรม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15%</w:t>
            </w:r>
          </w:p>
        </w:tc>
      </w:tr>
      <w:tr>
        <w:tc>
          <w:tcPr>
            <w:tcW w:type="dxa" w:w="80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รวม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100%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คะแนนรวม = (ความสนใจ × 0.35) + (งบประมาณ × 0.30) + (กิจกรรม × 0.20) + (ช่วงเวลา × 0.15)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000000"/>
          <w:sz w:val="30"/>
        </w:rPr>
        <w:t>ข้อมูลตัวอย่าง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2880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ปัจจัย</w:t>
            </w:r>
          </w:p>
        </w:tc>
        <w:tc>
          <w:tcPr>
            <w:tcW w:type="dxa" w:w="3456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ผู้ใช้</w:t>
            </w:r>
          </w:p>
        </w:tc>
        <w:tc>
          <w:tcPr>
            <w:tcW w:type="dxa" w:w="3456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ทริป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ความสนใจหรือหมวดหมู่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ทะเล คาเฟ่ ไหว้พระ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ทะเล คาเฟ่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งบประมาณต่อคน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1,000 บาท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1,000 บาท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กิจกรรมต่อวัน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3–4 กิจกรรม ระดับ 5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3–4 กิจกรรม ระดับ 5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ช่วงเวลา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เช้า เย็น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เย็น กลางคืน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000000"/>
          <w:sz w:val="30"/>
        </w:rPr>
        <w:t>1 ความสนใจและหมวดหมู่ทริป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น้ำหนัก 35% ระบบตรวจว่าความสนใจของผู้ใช้ตรงกับหมวดหมู่หลักและหมวดหมู่เพิ่มเติมของทริปมากน้อยเพียงใด โดยแปลงแต่ละหมวดหมู่เป็นเลข 1 เมื่อเลือก และ 0 เมื่อไม่เลือก แล้วใช้ Cosine Similarity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5760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หมวดหมู่</w:t>
            </w:r>
          </w:p>
        </w:tc>
        <w:tc>
          <w:tcPr>
            <w:tcW w:type="dxa" w:w="2016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ผู้ใช้</w:t>
            </w:r>
          </w:p>
        </w:tc>
        <w:tc>
          <w:tcPr>
            <w:tcW w:type="dxa" w:w="2016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ทริป</w:t>
            </w:r>
          </w:p>
        </w:tc>
      </w:tr>
      <w:tr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ทะเล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คาเฟ่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ไหว้พระ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 w:eastAsia="Arial"/>
          <w:b/>
          <w:color w:val="000000"/>
          <w:sz w:val="22"/>
        </w:rPr>
        <w:t>เวกเตอร์ผู้ใช้ = [1, 1, 1]   เวกเตอร์ทริป = [1, 1, 0]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ผลคูณจุด = (1×1) + (1×1) + (1×0) = 2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ความยาวเวกเตอร์ผู้ใช้ = √3 และความยาวเวกเตอร์ทริป = √2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คะแนนความสนใจ = 2 ÷ (√3 × √2) × 100 = 81.65% ≈ 82%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คะแนนหลังถ่วงน้ำหนัก = 82 × 0.35 = 28.70 คะแนน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000000"/>
          <w:sz w:val="30"/>
        </w:rPr>
        <w:t>2 งบประมาณ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น้ำหนัก 30% ระบบเปรียบเทียบงบประมาณที่ผู้ใช้รับได้กับงบประมาณต่อคนของทริป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6912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เงื่อนไข</w:t>
            </w:r>
          </w:p>
        </w:tc>
        <w:tc>
          <w:tcPr>
            <w:tcW w:type="dxa" w:w="2880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คะแนนงบประมาณ</w:t>
            </w:r>
          </w:p>
        </w:tc>
      </w:tr>
      <w:t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งบผู้ใช้มากกว่าหรือเท่ากับงบทริป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100%</w:t>
            </w:r>
          </w:p>
        </w:tc>
      </w:tr>
      <w:t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งบผู้ใช้น้อยกว่า 50% ของงบทริป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0%</w:t>
            </w:r>
          </w:p>
        </w:tc>
      </w:tr>
      <w:t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งบผู้ใช้อยู่ระหว่าง 50% ถึงต่ำกว่างบทริป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งบผู้ใช้ ÷ งบทริป × 100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ตัวอย่างนี้ ผู้ใช้มีงบ 1,000 บาท และทริปมีงบ 1,000 บาท งบจึงเพียงพอ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คะแนนงบประมาณ = 100%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คะแนนหลังถ่วงน้ำหนัก = 100 × 0.30 = 30.00 คะแนน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ตัวอย่างเพิ่มเติม หากผู้ใช้มีงบ 900 บาท และทริปมีงบ 1,000 บาท คะแนนงบประมาณเท่ากับ 900 ÷ 1,000 × 100 = 90%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000000"/>
          <w:sz w:val="30"/>
        </w:rPr>
        <w:t>3 จำนวนกิจกรรมต่อวัน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น้ำหนัก 20% ระบบหาค่าเฉลี่ยจำนวนกิจกรรมต่อวันของทริป แล้วแปลงเป็นระดับเดียวกับคำตอบของผู้ใช้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7488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จำนวนกิจกรรมเฉลี่ยต่อวัน</w:t>
            </w:r>
          </w:p>
        </w:tc>
        <w:tc>
          <w:tcPr>
            <w:tcW w:type="dxa" w:w="2304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รหัสระดับ</w:t>
            </w:r>
          </w:p>
        </w:tc>
      </w:tr>
      <w:tr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1–2 กิจกรรม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3–4 กิจกรรม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 กิจกรรมขึ้นไป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8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ตัวอย่างนี้ ผู้ใช้และทริปอยู่ระดับ 5 เหมือนกัน ระยะห่างจึงเป็นศูนย์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คะแนนกิจกรรม = [1 − (|ระดับผู้ใช้ − ระดับทริป| ÷ 6)] × 100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= [1 − (|5 − 5| ÷ 6)] × 100 = 100%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คะแนนหลังถ่วงน้ำหนัก = 100 × 0.20 = 20.00 คะแนน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448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ระดับผู้ใช้</w:t>
            </w:r>
          </w:p>
        </w:tc>
        <w:tc>
          <w:tcPr>
            <w:tcW w:type="dxa" w:w="2448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ระดับทริป</w:t>
            </w:r>
          </w:p>
        </w:tc>
        <w:tc>
          <w:tcPr>
            <w:tcW w:type="dxa" w:w="2448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ผลต่าง</w:t>
            </w:r>
          </w:p>
        </w:tc>
        <w:tc>
          <w:tcPr>
            <w:tcW w:type="dxa" w:w="2448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คะแนน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100%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50%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0%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50%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 w:eastAsia="Arial"/>
          <w:b/>
          <w:color w:val="000000"/>
          <w:sz w:val="22"/>
        </w:rPr>
        <w:t>หมายเหตุ ค่า 2 5 และ 8 เป็นรหัสแทนระดับที่โครงการกำหนด ไม่ใช่จำนวนกิจกรรมจริงและไม่ใช่ค่ามาตรฐานที่งานวิจัยกำหนด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000000"/>
          <w:sz w:val="30"/>
        </w:rPr>
        <w:t>4 ช่วงเวลาที่ชอบทำกิจกรรม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น้ำหนัก 15% ระบบใช้ช่วงเวลา 4 ช่อง ได้แก่ เช้า กลางวัน เย็น และกลางคืน จากนั้นแปลงเป็น 0 และ 1 แล้วคำนวณ Cosine Similarity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5760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ช่วงเวลา</w:t>
            </w:r>
          </w:p>
        </w:tc>
        <w:tc>
          <w:tcPr>
            <w:tcW w:type="dxa" w:w="2016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ผู้ใช้</w:t>
            </w:r>
          </w:p>
        </w:tc>
        <w:tc>
          <w:tcPr>
            <w:tcW w:type="dxa" w:w="2016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ทริป</w:t>
            </w:r>
          </w:p>
        </w:tc>
      </w:tr>
      <w:tr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เช้า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กลางวัน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เย็น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กลางคืน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 w:eastAsia="Arial"/>
          <w:b/>
          <w:color w:val="000000"/>
          <w:sz w:val="22"/>
        </w:rPr>
        <w:t>เวกเตอร์ผู้ใช้ = [1, 0, 1, 0]   เวกเตอร์ทริป = [0, 0, 1, 1]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ผลคูณจุด = 1 ความยาวของเวกเตอร์ทั้งสองเท่ากับ √2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คะแนนช่วงเวลา = 1 ÷ (√2 × √2) × 100 = 50%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คะแนนหลังถ่วงน้ำหนัก = 50 × 0.15 = 7.50 คะแนน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000000"/>
          <w:sz w:val="30"/>
        </w:rPr>
        <w:t>สรุปคะแนน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3456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ปัจจัย</w:t>
            </w:r>
          </w:p>
        </w:tc>
        <w:tc>
          <w:tcPr>
            <w:tcW w:type="dxa" w:w="1872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คะแนนย่อย</w:t>
            </w:r>
          </w:p>
        </w:tc>
        <w:tc>
          <w:tcPr>
            <w:tcW w:type="dxa" w:w="1872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น้ำหนัก</w:t>
            </w:r>
          </w:p>
        </w:tc>
        <w:tc>
          <w:tcPr>
            <w:tcW w:type="dxa" w:w="2592"/>
            <w:shd w:fill="243F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คะแนนหลังถ่วงน้ำหนัก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ความสนใจ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82%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35%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28.70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งบประมาณ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30.00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จำนวนกิจกรรม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20.00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ช่วงเวลา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15%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EF3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7.50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รวม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86.20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rPr>
          <w:rFonts w:ascii="Arial" w:hAnsi="Arial" w:eastAsia="Arial"/>
          <w:b/>
          <w:color w:val="243F92"/>
          <w:sz w:val="22"/>
        </w:rPr>
        <w:t>คะแนนรวม = 28.70 + 30.00 + 20.00 + 7.50 = 86.20%</w:t>
      </w:r>
    </w:p>
    <w:p>
      <w:pPr>
        <w:spacing w:before="120" w:after="240" w:line="276" w:lineRule="auto"/>
        <w:jc w:val="center"/>
      </w:pPr>
      <w:r>
        <w:rPr>
          <w:rFonts w:ascii="Arial" w:hAnsi="Arial" w:eastAsia="Arial"/>
          <w:b/>
          <w:color w:val="000000"/>
          <w:sz w:val="32"/>
        </w:rPr>
        <w:t>ระบบปัดคะแนนเป็นจำนวนเต็ม จึงแสดงผลเป็น 86% Match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000000"/>
          <w:sz w:val="30"/>
        </w:rPr>
        <w:t>เงื่อนไขเพิ่มเติมของระบบ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หากทริปเต็มแล้ว คะแนนรวมเป็น 0%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หากทริปสิ้นสุดไปแล้ว คะแนนรวมเป็น 0%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หากงบทริปสูงกว่างบผู้ใช้มากกว่า 2 เท่า คะแนนรวมถูกจำกัดไว้ไม่เกิน 39%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หากปัจจัยบางด้านไม่มีข้อมูล ระบบตัดปัจจัยนั้นออกและหารด้วยผลรวมน้ำหนักของข้อมูลที่เหลือ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คะแนนรายด้านและคะแนนรวมถูกปัดเป็นจำนวนเต็มก่อนนำไปแสดงผล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000000"/>
          <w:sz w:val="30"/>
        </w:rPr>
        <w:t>ข้อความสรุปสำหรับนำเสนอ</w:t>
      </w:r>
    </w:p>
    <w:p>
      <w:pPr>
        <w:spacing w:before="0" w:after="120" w:line="276" w:lineRule="auto"/>
      </w:pPr>
      <w:r>
        <w:rPr>
          <w:rFonts w:ascii="Arial" w:hAnsi="Arial" w:eastAsia="Arial"/>
          <w:b w:val="0"/>
          <w:color w:val="000000"/>
          <w:sz w:val="22"/>
        </w:rPr>
        <w:t>ระบบ Smart Matching ของ GoWithUs เปรียบเทียบผู้ใช้กับทริปจากความสนใจ 35% งบประมาณ 30% จำนวนกิจกรรมต่อวัน 20% และช่วงเวลา 15% ความสนใจและช่วงเวลาใช้ Cosine Similarity ส่วนงบประมาณและระดับกิจกรรมใช้การเปรียบเทียบความแตกต่างตามกฎของระบบ จากตัวอย่าง ผู้ใช้กับทริปได้คะแนนย่อย 82% 100% 100% และ 50% ตามลำดับ เมื่อนำมาถ่วงน้ำหนักจึงได้คะแนนความเข้ากันได้รวม 86%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