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9903" w14:textId="77777777" w:rsidR="009D5A19" w:rsidRDefault="009D5A19" w:rsidP="009D5A19">
      <w:pPr>
        <w:jc w:val="center"/>
        <w:rPr>
          <w:rFonts w:ascii="Times New Roman" w:hAnsi="Times New Roman"/>
          <w:b/>
          <w:sz w:val="28"/>
          <w:szCs w:val="28"/>
        </w:rPr>
      </w:pPr>
      <w:r>
        <w:rPr>
          <w:rFonts w:ascii="Times New Roman" w:hAnsi="Times New Roman"/>
          <w:b/>
          <w:sz w:val="28"/>
          <w:szCs w:val="28"/>
        </w:rPr>
        <w:t xml:space="preserve">GOOGLE ARAMA TRENDİ VERİLERİYLE TÜKETİCİLERİN HARCAMALARI ÖNGÖRÜLEBİLİR Mİ? : ÇEVRİM İÇİ PERAKENDE SEKTÖRÜ UYGULAMASI </w:t>
      </w:r>
    </w:p>
    <w:p w14:paraId="17C1DB0A" w14:textId="77777777" w:rsidR="009D5A19" w:rsidRDefault="009D5A19" w:rsidP="009D5A19">
      <w:pPr>
        <w:jc w:val="center"/>
        <w:rPr>
          <w:rFonts w:ascii="Times New Roman" w:hAnsi="Times New Roman"/>
          <w:sz w:val="24"/>
          <w:szCs w:val="24"/>
        </w:rPr>
      </w:pPr>
      <w:r>
        <w:rPr>
          <w:rFonts w:ascii="Times New Roman" w:hAnsi="Times New Roman"/>
          <w:sz w:val="24"/>
          <w:szCs w:val="24"/>
        </w:rPr>
        <w:t>Ömer Zeybek</w:t>
      </w:r>
      <w:r>
        <w:rPr>
          <w:rStyle w:val="FootnoteReference"/>
          <w:rFonts w:ascii="Times New Roman" w:hAnsi="Times New Roman"/>
          <w:sz w:val="24"/>
          <w:szCs w:val="24"/>
        </w:rPr>
        <w:footnoteReference w:id="1"/>
      </w:r>
      <w:r>
        <w:rPr>
          <w:rFonts w:ascii="Times New Roman" w:hAnsi="Times New Roman"/>
          <w:sz w:val="24"/>
          <w:szCs w:val="24"/>
        </w:rPr>
        <w:t>, Erginbay Uğurlu</w:t>
      </w:r>
      <w:r>
        <w:rPr>
          <w:rStyle w:val="FootnoteReference"/>
          <w:rFonts w:ascii="Times New Roman" w:hAnsi="Times New Roman"/>
          <w:sz w:val="24"/>
          <w:szCs w:val="24"/>
        </w:rPr>
        <w:footnoteReference w:id="2"/>
      </w:r>
      <w:r>
        <w:rPr>
          <w:rFonts w:ascii="Times New Roman" w:hAnsi="Times New Roman"/>
          <w:sz w:val="24"/>
          <w:szCs w:val="24"/>
        </w:rPr>
        <w:t>, Birol Yüceoğlu</w:t>
      </w:r>
      <w:r>
        <w:rPr>
          <w:rStyle w:val="FootnoteReference"/>
          <w:rFonts w:ascii="Times New Roman" w:hAnsi="Times New Roman"/>
          <w:sz w:val="24"/>
          <w:szCs w:val="24"/>
        </w:rPr>
        <w:footnoteReference w:id="3"/>
      </w:r>
    </w:p>
    <w:p w14:paraId="02FCC509" w14:textId="77777777" w:rsidR="00AE0623" w:rsidRPr="005338F4" w:rsidRDefault="00AE0623" w:rsidP="00D92878">
      <w:pPr>
        <w:rPr>
          <w:rFonts w:ascii="Times New Roman" w:hAnsi="Times New Roman" w:cs="Times New Roman"/>
          <w:b/>
          <w:sz w:val="24"/>
          <w:szCs w:val="24"/>
        </w:rPr>
      </w:pPr>
      <w:r w:rsidRPr="005338F4">
        <w:rPr>
          <w:rFonts w:ascii="Times New Roman" w:hAnsi="Times New Roman" w:cs="Times New Roman"/>
          <w:b/>
          <w:sz w:val="24"/>
          <w:szCs w:val="24"/>
        </w:rPr>
        <w:t>Ö</w:t>
      </w:r>
      <w:r w:rsidR="002612AC" w:rsidRPr="005338F4">
        <w:rPr>
          <w:rFonts w:ascii="Times New Roman" w:hAnsi="Times New Roman" w:cs="Times New Roman"/>
          <w:b/>
          <w:sz w:val="24"/>
          <w:szCs w:val="24"/>
        </w:rPr>
        <w:t>zet</w:t>
      </w:r>
      <w:r w:rsidR="00246034">
        <w:rPr>
          <w:rFonts w:ascii="Times New Roman" w:hAnsi="Times New Roman" w:cs="Times New Roman"/>
          <w:b/>
          <w:sz w:val="24"/>
          <w:szCs w:val="24"/>
        </w:rPr>
        <w:t xml:space="preserve"> </w:t>
      </w:r>
    </w:p>
    <w:p w14:paraId="361F98CD" w14:textId="77777777" w:rsidR="009D5A19" w:rsidRDefault="009D5A19" w:rsidP="009D5A19">
      <w:pPr>
        <w:spacing w:after="0" w:line="360" w:lineRule="auto"/>
        <w:ind w:firstLine="708"/>
        <w:jc w:val="both"/>
        <w:rPr>
          <w:rFonts w:ascii="Times New Roman" w:hAnsi="Times New Roman"/>
          <w:sz w:val="24"/>
          <w:szCs w:val="24"/>
        </w:rPr>
      </w:pPr>
      <w:bookmarkStart w:id="0" w:name="_Hlk524165461"/>
      <w:r>
        <w:rPr>
          <w:rFonts w:ascii="Times New Roman" w:hAnsi="Times New Roman"/>
          <w:sz w:val="24"/>
          <w:szCs w:val="24"/>
        </w:rPr>
        <w:t xml:space="preserve">Günümüzün rekabetçi ve dinamik piyasa ortamının yanı sıra, çevrim içi satış kanalarının cirolarındaki hızlı yükseliş, yöneticilerin internetteki tüketici eğilimlerini anlık olarak takip etmelerini gerektirmiştir. Internet dönüşümü öncesi dönemde, geleneksel yayın ortamlarını dinleyerek, tüketicilerin satın alma tercihlerinde ortaya çıkan değişiklikleri, üzerinde analiz yapmaya uygun sayısal veriler ile eşzamanlı olarak takip etmek imkânsızdı. </w:t>
      </w:r>
      <w:bookmarkStart w:id="1" w:name="_Hlk524175212"/>
      <w:bookmarkEnd w:id="0"/>
      <w:r>
        <w:rPr>
          <w:rFonts w:ascii="Times New Roman" w:hAnsi="Times New Roman"/>
          <w:sz w:val="24"/>
          <w:szCs w:val="24"/>
        </w:rPr>
        <w:t>Bu nedenle satış ve pazarlama profesyonelleri, tüketici dünyasındaki yeni eğilimleri, genelde örnekleme ve uygulamadan kaynaklanabilecek bozulmaları göz önüne alarak, oluşturdukları tüketici anketleri veya eğilim belirleyici kişiler ile yapılan nitel görüşmelerle takip etmekteydiler.</w:t>
      </w:r>
    </w:p>
    <w:p w14:paraId="7535C298" w14:textId="77777777" w:rsidR="009D5A19" w:rsidRDefault="009D5A19" w:rsidP="009D5A19">
      <w:pPr>
        <w:spacing w:after="0" w:line="360" w:lineRule="auto"/>
        <w:ind w:firstLine="708"/>
        <w:jc w:val="both"/>
        <w:rPr>
          <w:rFonts w:ascii="Times New Roman" w:hAnsi="Times New Roman"/>
          <w:sz w:val="24"/>
          <w:szCs w:val="24"/>
        </w:rPr>
      </w:pPr>
      <w:bookmarkStart w:id="2" w:name="_Hlk524176024"/>
      <w:bookmarkEnd w:id="1"/>
      <w:r>
        <w:rPr>
          <w:rFonts w:ascii="Times New Roman" w:hAnsi="Times New Roman"/>
          <w:sz w:val="24"/>
          <w:szCs w:val="24"/>
        </w:rPr>
        <w:t xml:space="preserve">Ancak,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{"citationItems":[{"id":"ITEM-1","itemData":{"ISBN":"9780470932360","abstract":"Summary: \"This book will introduce how the Internet can be used to assess market trends and public opinion before the slower and far more expensive, traditional government reports and Gallup polls are published.  It could be similar to having a real-time \"Dow Jones\" index for buzz about a company or confidence in the economy.  The book will talk about how to take this raw data and validate it using some traditional methods without relying on them entirely in the future.  It will discuss how this will eventually effect business and government in a much broader sense.  For example, this tool allows for a new kind of real-time decision analysis that will greatly improve productivity.  Pulse will describe how most major decisions are made on information that was actually available quite a long time prior to the beginning of the analysis of the decision, nevermind the decision itself.  But real-time information about socio-economic trends and public opinion will allow for a kind of \"programmed trading\" for some decisions similar to how trading firms automate buying and selling.  Specific examples include:    Specific examples will incude:  A Canadian epidemiologist tracked Google searches on the phrase \"flu sympoms\".  He used this information to track flu outbreaks faster than the Canadian health authorizes could keep up.  His success later inspired Google's \"Flu Trends\" tool.   Researchers at HP labs showed how tracking Twitter comments about upcoming movies could reliably predict box office success better than any other method.   It will show how the number of Google searches nationwide on the term \"unemployment\" (publically available through \"Google trends\") tracks very closely to Bearue of Labor Statistics (BLS) unemployment reports.  The difference is that BLS releases its data monthly after samply 60,000 households while Google trends data is available weekly and for free.   Research by Carnegie Mellon students show that tracking Twitter comments produces nearly the same results for consumer confidence and political polls as Gallup polls would produce - except that the results are real-time and free.   I'll introduce the possibility that even tracking auctions on ebay, ranks of books on Amazon, or job-seeking websites may become the new way to track real time data about the economy and trends in public opnion.   LA County detected (with 85% accuracy) collusive fraud rings in public assistance programs based onn analysis of links in social networks.   \"…","author":[{"dropping-particle":"","family":"Hubbard","given":"Douglas W","non-dropping-particle":"","parse-names":false,"suffix":""}],"id":"ITEM-1","issued":{"date-parts":[["2011"]]},"note":"Accession Number: itu.b1624591; Other Notes: Includes index.; Sert kapak.; Publication Type: Book; Physical Description: xiii, 191 pages : illustrations, maps ; 24 cm.; Language: English","publisher":"Hoboken, N.J. : Wiley, 2011.","title":"Pulse : the new science of harnessing Internet buzz to track threats and opportunities.","type":"book"},"uris":["http://www.mendeley.com/documents/?uuid=e816ae8f-eef4-4e69-ba27-f4b560001cfd"]}],"mendeley":{"formattedCitation":"(Hubbard, 2011)"},"properties":{"noteIndex":0},"schema":"https://github.com/citation-style-language/schema/raw/master/csl-citation.json"}</w:instrText>
      </w:r>
      <w:r>
        <w:rPr>
          <w:rFonts w:ascii="Times New Roman" w:hAnsi="Times New Roman"/>
          <w:sz w:val="24"/>
          <w:szCs w:val="24"/>
        </w:rPr>
        <w:fldChar w:fldCharType="separate"/>
      </w:r>
      <w:r w:rsidRPr="00446477">
        <w:rPr>
          <w:rFonts w:ascii="Times New Roman" w:hAnsi="Times New Roman"/>
          <w:noProof/>
          <w:sz w:val="24"/>
          <w:szCs w:val="24"/>
        </w:rPr>
        <w:t>(Hubbard, 2011)</w:t>
      </w:r>
      <w:r>
        <w:rPr>
          <w:rFonts w:ascii="Times New Roman" w:hAnsi="Times New Roman"/>
          <w:sz w:val="24"/>
          <w:szCs w:val="24"/>
        </w:rPr>
        <w:fldChar w:fldCharType="end"/>
      </w:r>
      <w:r>
        <w:rPr>
          <w:rFonts w:ascii="Times New Roman" w:hAnsi="Times New Roman"/>
          <w:sz w:val="24"/>
          <w:szCs w:val="24"/>
        </w:rPr>
        <w:t>’ın değindiği gibi, 21.YY’nin ikinci yarısı, “sosyologların, ekonomistlerin, psikologların ve hatta doktorların, daha önce tamamen görünmez olan  toplumsal algıların yönünü, bütün Dünya’nın birleşik ayak izlerini takip ederek, internet yardımıyla,  görmeyi öğrendikleri bir dönem oldu. Aynı çalışmada, “fısıltı” olarak tanımlanan, “internetten herkes tarafından ulaşılabilir veriler kullanılarak, bilimsel olarak anlamlandırılabilen kolektif, makro eğilimleri” gözlemlemek ise, ancak Google’ın arama eğilimleri servisini Mayıs 2006’da hizmete açılması sonrası güvenilir ve yeterli bir analiz birimine dayanarak mümkün olmuştur.</w:t>
      </w:r>
      <w:bookmarkEnd w:id="2"/>
    </w:p>
    <w:p w14:paraId="2A77350F" w14:textId="77777777" w:rsidR="009D5A19" w:rsidRDefault="009D5A19" w:rsidP="009D5A19">
      <w:pPr>
        <w:spacing w:after="0" w:line="360" w:lineRule="auto"/>
        <w:ind w:firstLine="708"/>
        <w:jc w:val="both"/>
        <w:rPr>
          <w:rFonts w:ascii="Times New Roman" w:hAnsi="Times New Roman"/>
          <w:sz w:val="24"/>
          <w:szCs w:val="24"/>
        </w:rPr>
      </w:pPr>
      <w:bookmarkStart w:id="3" w:name="_Hlk524177170"/>
      <w:r>
        <w:rPr>
          <w:rFonts w:ascii="Times New Roman" w:hAnsi="Times New Roman"/>
          <w:sz w:val="24"/>
          <w:szCs w:val="24"/>
        </w:rPr>
        <w:t xml:space="preserve">Google Arama Eğilimleri (GAE) olarak adlandırılan bu hizmet ilk olarak halk sağlığı alanında bulaşıcı hastalıkların yayılımını inceleyen araştırmacıların ilgisini çekse de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{"citationItems":[{"id":"ITEM-1","itemData":{"DOI":"PMC1839505","ISBN":"1942-597X","ISSN":"1942-597X","PMID":"17238340","abstract":"BACKGROUND: Syndromic surveillance uses health-related data that precede diagnosis and signal a sufficient probability of a case or an outbreak to warrant further public health response.\\n\\nOBJECTIVE: While most syndromic surveillance systems rely on data from clinical encounters with health professionals, I started to explore in 2004 whether analysis of trends in Internet searches can be useful to predict outbreaks such as influenza epidemics and prospectively gathered data on Internet search trends for this purpose.\\n\\nRESULTS: There is an excellent correlation between the number of clicks on a keyword-triggered link in Google with epidemiological data from the flu season 2004/2005 in Canada (Pearson correlation coefficient of current week clicks with the following week influenza cases r=.91). The \"Google ad sentinel method\" proved to be more timely, more accurate and - with a total cost of Can$365.64 for the entire flu-season - considerably cheaper than the traditional method of reports on influenza-like illnesses observed in clinics by sentinel physicians.\\n\\nCONCLUSION: Systematically collecting and analyzing health information demand data from the Internet has considerable potential to be used for syndromic surveillance. Tracking web searches on the Internet has the potential to predict population-based events relevant for public health purposes, such as real outbreaks, but may also be confounded by \"epidemics of fear\". Data from such \"infodemiology studies\" should also include longitudinal data on health information supply.","author":[{"dropping-particle":"","family":"Eysenbach","given":"Gunther","non-dropping-particle":"","parse-names":false,"suffix":""}],"container-title":"AMIA ... Annual Symposium proceedings / AMIA Symposium. AMIA Symposium","id":"ITEM-1","issued":{"date-parts":[["2006"]]},"page":"244-8","title":"Infodemiology: tracking flu-related searches on the web for syndromic surveillance.","type":"paper-conference","volume":"2006"},"uris":["http://www.mendeley.com/documents/?uuid=346d233b-0c0c-48a8-9a33-901f25b8765b"]}],"mendeley":{"formattedCitation":"(Eysenbach, 2006)","plainTextFormattedCitation":"(Eysenbach, 2006)","previouslyFormattedCitation":"(Eysenbach, 2006)"},"properties":{"noteIndex":0},"schema":"https://github.com/citation-style-language/schema/raw/master/csl-citation.json"}</w:instrText>
      </w:r>
      <w:r>
        <w:rPr>
          <w:rFonts w:ascii="Times New Roman" w:hAnsi="Times New Roman"/>
          <w:sz w:val="24"/>
          <w:szCs w:val="24"/>
        </w:rPr>
        <w:fldChar w:fldCharType="separate"/>
      </w:r>
      <w:r w:rsidRPr="00037268">
        <w:rPr>
          <w:rFonts w:ascii="Times New Roman" w:hAnsi="Times New Roman"/>
          <w:noProof/>
          <w:sz w:val="24"/>
          <w:szCs w:val="24"/>
        </w:rPr>
        <w:t>(Eysenbach, 2006)</w:t>
      </w:r>
      <w:r>
        <w:rPr>
          <w:rFonts w:ascii="Times New Roman" w:hAnsi="Times New Roman"/>
          <w:sz w:val="24"/>
          <w:szCs w:val="24"/>
        </w:rPr>
        <w:fldChar w:fldCharType="end"/>
      </w:r>
      <w:r>
        <w:rPr>
          <w:rFonts w:ascii="Times New Roman" w:hAnsi="Times New Roman"/>
          <w:sz w:val="24"/>
          <w:szCs w:val="24"/>
        </w:rPr>
        <w:t xml:space="preserve"> ,  2008 küresel krizi sonrasında ABD ekonomisindeki gelişmelerin şimdi-görüsünü hesaplamak için Google ekonomistlerinin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Choi","given":"Hyunyoung","non-dropping-particle":"","parse-names":false,"suffix":""},{"dropping-particle":"","family":"Varian","given":"Hal","non-dropping-particle":"","parse-names":false,"suffix":""}],"container-title":"Google Inc","id":"ITEM-1","issued":{"date-parts":[["2009"]]},"page":"1-5","publisher":"Citeseer","title":"Predicting initial claims for unemployment benefits","type":"article-journal"},"uris":["http://www.mendeley.com/documents/?uuid=0664670d-afda-4614-9593-2a2b19ceb9db"]}],"mendeley":{"formattedCitation":"(Choi &amp; Varian, 2009)"},"properties":{"noteIndex":0},"schema":"https://github.com/citation-style-language/schema/raw/master/csl-citation.json"}</w:instrText>
      </w:r>
      <w:r>
        <w:rPr>
          <w:rFonts w:ascii="Times New Roman" w:hAnsi="Times New Roman"/>
          <w:sz w:val="24"/>
          <w:szCs w:val="24"/>
        </w:rPr>
        <w:fldChar w:fldCharType="separate"/>
      </w:r>
      <w:r w:rsidRPr="00446477">
        <w:rPr>
          <w:rFonts w:ascii="Times New Roman" w:hAnsi="Times New Roman"/>
          <w:noProof/>
          <w:sz w:val="24"/>
          <w:szCs w:val="24"/>
        </w:rPr>
        <w:t>(Choi &amp; Varian, 2009)</w:t>
      </w:r>
      <w:r>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ISSN":"1475-4932","author":[{"dropping-particle":"","family":"Choi","given":"Hyunyoung","non-dropping-particle":"","parse-names":false,"suffix":""},{"dropping-particle":"","family":"Varian","given":"Hal","non-dropping-particle":"","parse-names":false,"suffix":""}],"container-title":"Economic Record","id":"ITEM-1","issued":{"date-parts":[["2012"]]},"page":"2-9","publisher":"Wiley Online Library","title":"Predicting the present with Google Trends","type":"article-journal","volume":"88"},"uris":["http://www.mendeley.com/documents/?uuid=cd945d51-415d-408a-b05a-5dc32ce61a36"]}],"mendeley":{"formattedCitation":"(Choi &amp; Varian, 2012)"},"properties":{"noteIndex":0},"schema":"https://github.com/citation-style-language/schema/raw/master/csl-citation.json"}</w:instrText>
      </w:r>
      <w:r>
        <w:rPr>
          <w:rFonts w:ascii="Times New Roman" w:hAnsi="Times New Roman"/>
          <w:sz w:val="24"/>
          <w:szCs w:val="24"/>
        </w:rPr>
        <w:fldChar w:fldCharType="separate"/>
      </w:r>
      <w:r w:rsidRPr="00446477">
        <w:rPr>
          <w:rFonts w:ascii="Times New Roman" w:hAnsi="Times New Roman"/>
          <w:noProof/>
          <w:sz w:val="24"/>
          <w:szCs w:val="24"/>
        </w:rPr>
        <w:t>(Choi &amp; Varian, 2012)</w:t>
      </w:r>
      <w:r>
        <w:rPr>
          <w:rFonts w:ascii="Times New Roman" w:hAnsi="Times New Roman"/>
          <w:sz w:val="24"/>
          <w:szCs w:val="24"/>
        </w:rPr>
        <w:fldChar w:fldCharType="end"/>
      </w:r>
      <w:r>
        <w:rPr>
          <w:rFonts w:ascii="Times New Roman" w:hAnsi="Times New Roman"/>
          <w:sz w:val="24"/>
          <w:szCs w:val="24"/>
        </w:rPr>
        <w:t xml:space="preserve"> gibi yayınları ile kendine öngörü yazınında yer edindi. </w:t>
      </w:r>
    </w:p>
    <w:p w14:paraId="3A3B5365" w14:textId="77777777" w:rsidR="009D5A19" w:rsidRDefault="009D5A19" w:rsidP="009D5A19">
      <w:pPr>
        <w:spacing w:after="0" w:line="360" w:lineRule="auto"/>
        <w:ind w:firstLine="708"/>
        <w:jc w:val="both"/>
        <w:rPr>
          <w:rFonts w:ascii="Times New Roman" w:hAnsi="Times New Roman"/>
          <w:sz w:val="24"/>
          <w:szCs w:val="24"/>
        </w:rPr>
      </w:pPr>
      <w:r>
        <w:rPr>
          <w:rFonts w:ascii="Times New Roman" w:hAnsi="Times New Roman"/>
          <w:sz w:val="24"/>
          <w:szCs w:val="24"/>
        </w:rPr>
        <w:t xml:space="preserve">Nihayet, tüketici davranışları yazının ilk dönemlerinde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{"citationItems":[{"id":"ITEM-1","itemData":{"DOI":"10.2307/1249158","ISSN":"00222429","abstract":"Although there has been a growth in the amount of social science dealing with consumers, for the most part sociologists have not been concerned with the study of the AGGREGATE behavior of consumers. Here is a discussion of some of the ways that sociological theories and methods may contribute toward the prediction and explanation of aggregate consumption behavior.","author":[{"dropping-particle":"","family":"Glock","given":"Charles Y","non-dropping-particle":"","parse-names":false,"suffix":""},{"dropping-particle":"","family":"Nicosia","given":"Francesco M","non-dropping-particle":"","parse-names":false,"suffix":""}],"container-title":"Journal of Marketing","id":"ITEM-1","issue":"3","issued":{"date-parts":[["1964"]]},"page":"51-54","publisher":"American Marketing Association","title":"Uses of Sociology in Studying \"Consumption\" Behavior","type":"article-journal","volume":"28"},"uris":["http://www.mendeley.com/documents/?uuid=788c9096-80da-431d-a825-4724c8fefc64"]},{"id":"ITEM-2","itemData":{"ISSN":"00935301, 15375277","abstract":"The study of some psychological processes has become the main focus of consumer research; consequently, there has been a tendency to overlook the societal context in which consumers operate. The Authors focus on several characteristics of societies which affect individual consumers, and suggest new research directions which delineate the domain of a sociology of consumption and its potential contributions to private and public policy makers.","author":[{"dropping-particle":"","family":"Nicosia","given":"Francesco M","non-dropping-particle":"","parse-names":false,"suffix":""},{"dropping-particle":"","family":"Mayer","given":"Robert N","non-dropping-particle":"","parse-names":false,"suffix":""}],"container-title":"Journal of Consumer Research","id":"ITEM-2","issue":"2","issued":{"date-parts":[["1976"]]},"page":"65-75","publisher":"Oxford University Press","title":"Toward a Sociology of Consumption","type":"article-journal","volume":"3"},"uris":["http://www.mendeley.com/documents/?uuid=9596b38d-1d7a-4d57-976b-7ee5c8f82560"]}],"mendeley":{"formattedCitation":"(Glock &amp; Nicosia, 1964; Nicosia &amp; Mayer, 1976)","plainTextFormattedCitation":"(Glock &amp; Nicosia, 1964; Nicosia &amp; Mayer, 1976)","previouslyFormattedCitation":"(Glock &amp; Nicosia, 1964; Nicosia &amp; Mayer, 1976)"},"properties":{"noteIndex":0},"schema":"https://github.com/citation-style-language/schema/raw/master/csl-citation.json"}</w:instrText>
      </w:r>
      <w:r>
        <w:rPr>
          <w:rFonts w:ascii="Times New Roman" w:hAnsi="Times New Roman"/>
          <w:sz w:val="24"/>
          <w:szCs w:val="24"/>
        </w:rPr>
        <w:fldChar w:fldCharType="separate"/>
      </w:r>
      <w:r w:rsidRPr="000F025E">
        <w:rPr>
          <w:rFonts w:ascii="Times New Roman" w:hAnsi="Times New Roman"/>
          <w:noProof/>
          <w:sz w:val="24"/>
          <w:szCs w:val="24"/>
        </w:rPr>
        <w:t>(Glock &amp; Nicosia, 1964; Nicosia &amp; Mayer, 1976)</w:t>
      </w:r>
      <w:r>
        <w:rPr>
          <w:rFonts w:ascii="Times New Roman" w:hAnsi="Times New Roman"/>
          <w:sz w:val="24"/>
          <w:szCs w:val="24"/>
        </w:rPr>
        <w:fldChar w:fldCharType="end"/>
      </w:r>
      <w:r>
        <w:rPr>
          <w:rFonts w:ascii="Times New Roman" w:hAnsi="Times New Roman"/>
          <w:sz w:val="24"/>
          <w:szCs w:val="24"/>
        </w:rPr>
        <w:t xml:space="preserve"> çalışmalarında tanımlanmış olsa da, Google, GAE hizmetini araştırmacılara sağlayana kadar “toplumun tüketimi” kavramı bilimsel ve yansız şekilde analizlere yansıtılamamıştı. GAE verisinin tüketici davranışları alanında kullanımına örnek olarak,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{"citationItems":[{"id":"ITEM-1","itemData":{"DOI":"10.1509/jmr.10.0167","ISSN":"0022-2437","author":[{"dropping-particle":"","family":"Du","given":"Rex Yuxing","non-dropping-particle":"","parse-names":false,"suffix":""},{"dropping-particle":"","family":"Kamakura","given":"Wagner A","non-dropping-particle":"","parse-names":false,"suffix":""}],"container-title":"Journal of Marketing Research","id":"ITEM-1","issue":"4","issued":{"date-parts":[["2012","8","1"]]},"note":"doi: 10.1509/jmr.10.0167","page":"514-536","publisher":"American Marketing Association","title":"Quantitative Trendspotting","type":"article-journal","volume":"49"},"uris":["http://www.mendeley.com/documents/?uuid=723edfe5-28b9-4df7-9806-230e5ecba0ce"]}],"mendeley":{"formattedCitation":"(Du &amp; Kamakura, 2012)","plainTextFormattedCitation":"(Du &amp; Kamakura, 2012)","previouslyFormattedCitation":"(Du &amp; Kamakura, 2012)"},"properties":{"noteIndex":0},"schema":"https://github.com/citation-style-language/schema/raw/master/csl-citation.json"}</w:instrText>
      </w:r>
      <w:r>
        <w:rPr>
          <w:rFonts w:ascii="Times New Roman" w:hAnsi="Times New Roman"/>
          <w:sz w:val="24"/>
          <w:szCs w:val="24"/>
        </w:rPr>
        <w:fldChar w:fldCharType="separate"/>
      </w:r>
      <w:r w:rsidRPr="00446477">
        <w:rPr>
          <w:rFonts w:ascii="Times New Roman" w:hAnsi="Times New Roman"/>
          <w:noProof/>
          <w:sz w:val="24"/>
          <w:szCs w:val="24"/>
        </w:rPr>
        <w:t>(Du &amp; Kamakura, 2012)</w:t>
      </w:r>
      <w:r>
        <w:rPr>
          <w:rFonts w:ascii="Times New Roman" w:hAnsi="Times New Roman"/>
          <w:sz w:val="24"/>
          <w:szCs w:val="24"/>
        </w:rPr>
        <w:fldChar w:fldCharType="end"/>
      </w:r>
      <w:r>
        <w:rPr>
          <w:rFonts w:ascii="Times New Roman" w:hAnsi="Times New Roman"/>
          <w:sz w:val="24"/>
          <w:szCs w:val="24"/>
        </w:rPr>
        <w:t xml:space="preserve"> çalışmalarında ilk olarak 38 farklı Amerikan otomobil markası için, </w:t>
      </w:r>
      <w:r>
        <w:rPr>
          <w:rFonts w:ascii="Times New Roman" w:hAnsi="Times New Roman"/>
          <w:sz w:val="24"/>
          <w:szCs w:val="24"/>
        </w:rPr>
        <w:lastRenderedPageBreak/>
        <w:t xml:space="preserve">dinamik faktör analizini kullanarak, markalar arası ortak arama eğilimi faktörlerini tahmin etmiş, son olarak ta markaların kendi arama verileri ve ortak arama verilerinin, satışların tahmin edilmesindeki başarısını ölçmüşlerdir. </w:t>
      </w:r>
    </w:p>
    <w:p w14:paraId="10FB2675" w14:textId="77777777" w:rsidR="009D5A19" w:rsidRDefault="009D5A19" w:rsidP="009D5A19">
      <w:pPr>
        <w:spacing w:after="0" w:line="360" w:lineRule="auto"/>
        <w:ind w:firstLine="708"/>
        <w:jc w:val="both"/>
        <w:rPr>
          <w:rFonts w:ascii="Times New Roman" w:hAnsi="Times New Roman"/>
          <w:sz w:val="24"/>
          <w:szCs w:val="24"/>
        </w:rPr>
      </w:pPr>
      <w:r>
        <w:rPr>
          <w:rFonts w:ascii="Times New Roman" w:hAnsi="Times New Roman"/>
          <w:sz w:val="24"/>
          <w:szCs w:val="24"/>
        </w:rPr>
        <w:t xml:space="preserve">Bu çalışmada ise, (Kamakura &amp; Du,2012)’nun dinamik faktör analizi yöntemi, Türkiye’de farklı alt-sektörlerde faaliyet gösteren çevrim içi perakende markalarının 2017 – 2012 yılları arasındaki haftalık, arama eğilimleri verileri üzerine uygulanacak ve Türkiye’de internet arama eğilimleri açısından sektörün segment yapısı tahmin edilecektir. İkinci aşamada ise ülkedeki önde gelen çevrim içi perakende markalarından birinin satış rakamları kıstas olarak kullanılacak bir ARIMA modeli ile, daha sonra kendi arama trendleri ve faktör analizinden elde edilen arama trendi verisi ile öngörü başarıları karşılaştırılacaktır. Sonuçlar üzerinden internet arama eğilimlerinde saklı tüketici eğilimlerinin, satış tahminlerini desteklemek için yeterli bir değişken olup olmadığı tartışılacaktır. </w:t>
      </w:r>
    </w:p>
    <w:p w14:paraId="0DFF050A" w14:textId="77777777" w:rsidR="009D5A19" w:rsidRDefault="009D5A19" w:rsidP="009D5A19">
      <w:pPr>
        <w:spacing w:after="0" w:line="360" w:lineRule="auto"/>
        <w:ind w:firstLine="708"/>
        <w:jc w:val="both"/>
        <w:rPr>
          <w:rFonts w:ascii="Times New Roman" w:hAnsi="Times New Roman"/>
          <w:sz w:val="24"/>
          <w:szCs w:val="24"/>
        </w:rPr>
      </w:pPr>
    </w:p>
    <w:bookmarkEnd w:id="3"/>
    <w:p w14:paraId="0B70FC65" w14:textId="77777777" w:rsidR="009D5A19" w:rsidRPr="00246034" w:rsidRDefault="009D5A19" w:rsidP="009D5A19">
      <w:pPr>
        <w:spacing w:after="0" w:line="360" w:lineRule="auto"/>
        <w:rPr>
          <w:rFonts w:ascii="Times New Roman" w:hAnsi="Times New Roman"/>
          <w:sz w:val="24"/>
          <w:szCs w:val="24"/>
        </w:rPr>
      </w:pPr>
      <w:r w:rsidRPr="00285AED">
        <w:rPr>
          <w:rFonts w:ascii="Times New Roman" w:hAnsi="Times New Roman"/>
          <w:b/>
          <w:sz w:val="24"/>
          <w:szCs w:val="24"/>
        </w:rPr>
        <w:t>Anahtar Kelimeler:</w:t>
      </w:r>
      <w:r w:rsidRPr="00285AED">
        <w:rPr>
          <w:rFonts w:ascii="Times New Roman" w:hAnsi="Times New Roman"/>
          <w:sz w:val="24"/>
          <w:szCs w:val="24"/>
        </w:rPr>
        <w:t xml:space="preserve"> </w:t>
      </w:r>
      <w:r>
        <w:rPr>
          <w:rFonts w:ascii="Times New Roman" w:hAnsi="Times New Roman"/>
          <w:sz w:val="24"/>
          <w:szCs w:val="24"/>
        </w:rPr>
        <w:t xml:space="preserve">Google Arama Trendleri, Dinamik Faktör Analizi, Öngörü </w:t>
      </w:r>
    </w:p>
    <w:p w14:paraId="088F652B" w14:textId="77777777" w:rsidR="009D5A19" w:rsidRDefault="009D5A19" w:rsidP="009D5A19">
      <w:pPr>
        <w:spacing w:after="0" w:line="360" w:lineRule="auto"/>
        <w:rPr>
          <w:rFonts w:ascii="Georgia" w:hAnsi="Georgia"/>
          <w:color w:val="353C3F"/>
          <w:shd w:val="clear" w:color="auto" w:fill="FFFFFF"/>
        </w:rPr>
      </w:pPr>
      <w:r w:rsidRPr="00285AED">
        <w:rPr>
          <w:rFonts w:ascii="Times New Roman" w:hAnsi="Times New Roman"/>
          <w:b/>
          <w:sz w:val="24"/>
          <w:szCs w:val="24"/>
        </w:rPr>
        <w:t>JEL Kodu:</w:t>
      </w:r>
      <w:r>
        <w:rPr>
          <w:rFonts w:ascii="Times New Roman" w:hAnsi="Times New Roman"/>
          <w:b/>
          <w:sz w:val="24"/>
          <w:szCs w:val="24"/>
        </w:rPr>
        <w:t xml:space="preserve"> </w:t>
      </w:r>
      <w:r>
        <w:rPr>
          <w:rFonts w:ascii="Georgia" w:hAnsi="Georgia"/>
          <w:color w:val="353C3F"/>
          <w:shd w:val="clear" w:color="auto" w:fill="FFFFFF"/>
        </w:rPr>
        <w:t xml:space="preserve">C01, C22, C53 </w:t>
      </w:r>
    </w:p>
    <w:p w14:paraId="0028D820" w14:textId="77777777" w:rsidR="00274D6B" w:rsidRDefault="00274D6B" w:rsidP="002451AC">
      <w:pPr>
        <w:jc w:val="center"/>
        <w:rPr>
          <w:rFonts w:ascii="Times New Roman" w:hAnsi="Times New Roman" w:cs="Times New Roman"/>
          <w:b/>
          <w:sz w:val="28"/>
          <w:szCs w:val="28"/>
        </w:rPr>
      </w:pPr>
    </w:p>
    <w:p w14:paraId="39F7EB43" w14:textId="5FC9605D" w:rsidR="009D5A19" w:rsidRDefault="009D5A19" w:rsidP="009D5A19">
      <w:pPr>
        <w:jc w:val="center"/>
        <w:rPr>
          <w:rFonts w:ascii="Times New Roman" w:hAnsi="Times New Roman"/>
          <w:b/>
          <w:sz w:val="28"/>
          <w:szCs w:val="28"/>
        </w:rPr>
      </w:pPr>
      <w:r>
        <w:rPr>
          <w:rFonts w:ascii="Times New Roman" w:hAnsi="Times New Roman"/>
          <w:b/>
          <w:sz w:val="28"/>
          <w:szCs w:val="28"/>
        </w:rPr>
        <w:t>CAN CONSUMER’S PURCHASES</w:t>
      </w:r>
      <w:r w:rsidR="00EC06EB">
        <w:rPr>
          <w:rFonts w:ascii="Times New Roman" w:hAnsi="Times New Roman"/>
          <w:b/>
          <w:sz w:val="28"/>
          <w:szCs w:val="28"/>
        </w:rPr>
        <w:t xml:space="preserve"> BE</w:t>
      </w:r>
      <w:r>
        <w:rPr>
          <w:rFonts w:ascii="Times New Roman" w:hAnsi="Times New Roman"/>
          <w:b/>
          <w:sz w:val="28"/>
          <w:szCs w:val="28"/>
        </w:rPr>
        <w:t xml:space="preserve"> FORECASTED BY GOOGLE SEARCH TRENDS DATA: AN ONLINE RETAILING SECTOR APPLICATION </w:t>
      </w:r>
    </w:p>
    <w:p w14:paraId="7709468D" w14:textId="77777777" w:rsidR="00AE0623" w:rsidRPr="00246034" w:rsidRDefault="00AE0623" w:rsidP="00D92878">
      <w:pPr>
        <w:spacing w:after="0" w:line="360" w:lineRule="auto"/>
        <w:rPr>
          <w:rFonts w:ascii="Times New Roman" w:hAnsi="Times New Roman" w:cs="Times New Roman"/>
          <w:b/>
          <w:sz w:val="24"/>
          <w:szCs w:val="24"/>
        </w:rPr>
      </w:pPr>
      <w:r w:rsidRPr="005338F4">
        <w:rPr>
          <w:rFonts w:ascii="Times New Roman" w:hAnsi="Times New Roman" w:cs="Times New Roman"/>
          <w:b/>
          <w:sz w:val="24"/>
          <w:szCs w:val="24"/>
        </w:rPr>
        <w:t>A</w:t>
      </w:r>
      <w:r w:rsidR="002612AC" w:rsidRPr="005338F4">
        <w:rPr>
          <w:rFonts w:ascii="Times New Roman" w:hAnsi="Times New Roman" w:cs="Times New Roman"/>
          <w:b/>
          <w:sz w:val="24"/>
          <w:szCs w:val="24"/>
        </w:rPr>
        <w:t>bstract</w:t>
      </w:r>
      <w:r w:rsidR="00246034">
        <w:rPr>
          <w:rFonts w:ascii="Times New Roman" w:hAnsi="Times New Roman" w:cs="Times New Roman"/>
          <w:b/>
          <w:sz w:val="24"/>
          <w:szCs w:val="24"/>
        </w:rPr>
        <w:t xml:space="preserve"> </w:t>
      </w:r>
    </w:p>
    <w:p w14:paraId="39E475F3" w14:textId="77777777" w:rsidR="009D5A19" w:rsidRPr="00D21096" w:rsidRDefault="009D5A19" w:rsidP="009D5A19">
      <w:pPr>
        <w:spacing w:after="0" w:line="360" w:lineRule="auto"/>
        <w:ind w:firstLine="708"/>
        <w:jc w:val="both"/>
        <w:rPr>
          <w:rFonts w:ascii="Times New Roman" w:hAnsi="Times New Roman"/>
          <w:sz w:val="24"/>
          <w:szCs w:val="24"/>
        </w:rPr>
      </w:pPr>
      <w:r w:rsidRPr="00D21096">
        <w:rPr>
          <w:rFonts w:ascii="Times New Roman" w:hAnsi="Times New Roman"/>
          <w:sz w:val="24"/>
          <w:szCs w:val="24"/>
        </w:rPr>
        <w:t>Today’s high</w:t>
      </w:r>
      <w:bookmarkStart w:id="4" w:name="_GoBack"/>
      <w:bookmarkEnd w:id="4"/>
      <w:r w:rsidRPr="00D21096">
        <w:rPr>
          <w:rFonts w:ascii="Times New Roman" w:hAnsi="Times New Roman"/>
          <w:sz w:val="24"/>
          <w:szCs w:val="24"/>
        </w:rPr>
        <w:t xml:space="preserve">ly competitive and dynamic market structure and the upward trend in the sales volume of the online channels have required companies to trace ongoing customer instantly. </w:t>
      </w:r>
      <w:r w:rsidRPr="00C46604">
        <w:rPr>
          <w:rFonts w:ascii="Times New Roman" w:hAnsi="Times New Roman"/>
          <w:noProof/>
          <w:sz w:val="24"/>
          <w:szCs w:val="24"/>
        </w:rPr>
        <w:t>Prior to</w:t>
      </w:r>
      <w:r w:rsidRPr="00D21096">
        <w:rPr>
          <w:rFonts w:ascii="Times New Roman" w:hAnsi="Times New Roman"/>
          <w:sz w:val="24"/>
          <w:szCs w:val="24"/>
        </w:rPr>
        <w:t xml:space="preserve"> emerging of the internet as a mass media medium, by using traditional media </w:t>
      </w:r>
      <w:r w:rsidRPr="000A0689">
        <w:rPr>
          <w:rFonts w:ascii="Times New Roman" w:hAnsi="Times New Roman"/>
          <w:noProof/>
          <w:sz w:val="24"/>
          <w:szCs w:val="24"/>
        </w:rPr>
        <w:t>sources</w:t>
      </w:r>
      <w:r>
        <w:rPr>
          <w:rFonts w:ascii="Times New Roman" w:hAnsi="Times New Roman"/>
          <w:noProof/>
          <w:sz w:val="24"/>
          <w:szCs w:val="24"/>
        </w:rPr>
        <w:t>,</w:t>
      </w:r>
      <w:r w:rsidRPr="00D21096">
        <w:rPr>
          <w:rFonts w:ascii="Times New Roman" w:hAnsi="Times New Roman"/>
          <w:sz w:val="24"/>
          <w:szCs w:val="24"/>
        </w:rPr>
        <w:t xml:space="preserve"> it was too hard to transform data on recent developments in consumers’ purchasing trends to analyzable quantitative data instantly. Eventually, sales and marketing principals were bounded to consumer and trend-spotters sentiment surveys, while possible problems stemming from erroneous sample selection remains intact. </w:t>
      </w:r>
    </w:p>
    <w:p w14:paraId="0C8DC652" w14:textId="77777777" w:rsidR="009D5A19" w:rsidRPr="00D21096" w:rsidRDefault="009D5A19" w:rsidP="009D5A19">
      <w:pPr>
        <w:spacing w:after="0" w:line="360" w:lineRule="auto"/>
        <w:jc w:val="both"/>
        <w:rPr>
          <w:rFonts w:ascii="Times New Roman" w:hAnsi="Times New Roman"/>
          <w:sz w:val="24"/>
          <w:szCs w:val="24"/>
        </w:rPr>
      </w:pPr>
      <w:r w:rsidRPr="00D21096">
        <w:rPr>
          <w:rFonts w:ascii="Times New Roman" w:hAnsi="Times New Roman"/>
          <w:sz w:val="24"/>
          <w:szCs w:val="24"/>
        </w:rPr>
        <w:t xml:space="preserve">   </w:t>
      </w:r>
      <w:r>
        <w:rPr>
          <w:rFonts w:ascii="Times New Roman" w:hAnsi="Times New Roman"/>
          <w:sz w:val="24"/>
          <w:szCs w:val="24"/>
        </w:rPr>
        <w:tab/>
        <w:t xml:space="preserve"> However as </w:t>
      </w:r>
      <w:r w:rsidRPr="00D21096">
        <w:rPr>
          <w:rFonts w:ascii="Times New Roman" w:hAnsi="Times New Roman"/>
          <w:sz w:val="24"/>
          <w:szCs w:val="24"/>
        </w:rPr>
        <w:t xml:space="preserve">Hubbard </w:t>
      </w:r>
      <w:r>
        <w:rPr>
          <w:rFonts w:ascii="Times New Roman" w:hAnsi="Times New Roman"/>
          <w:sz w:val="24"/>
          <w:szCs w:val="24"/>
        </w:rPr>
        <w:t>(</w:t>
      </w:r>
      <w:r w:rsidRPr="00D21096">
        <w:rPr>
          <w:rFonts w:ascii="Times New Roman" w:hAnsi="Times New Roman"/>
          <w:sz w:val="24"/>
          <w:szCs w:val="24"/>
        </w:rPr>
        <w:t xml:space="preserve">2011) </w:t>
      </w:r>
      <w:r w:rsidRPr="007B24A0">
        <w:rPr>
          <w:rFonts w:ascii="Times New Roman" w:hAnsi="Times New Roman"/>
          <w:sz w:val="24"/>
          <w:szCs w:val="24"/>
        </w:rPr>
        <w:t xml:space="preserve">stated, </w:t>
      </w:r>
      <w:r w:rsidRPr="00D21096">
        <w:rPr>
          <w:rFonts w:ascii="Times New Roman" w:hAnsi="Times New Roman"/>
          <w:sz w:val="24"/>
          <w:szCs w:val="24"/>
        </w:rPr>
        <w:t>by the second half of the first decade of the 21st century, “sociologists, economists, psychologists even physicians are learning to measure aspects of society that would otherwise be virtually invisible by using combined footprints of entire World</w:t>
      </w:r>
      <w:r w:rsidRPr="00C46604">
        <w:rPr>
          <w:rFonts w:ascii="Times New Roman" w:hAnsi="Times New Roman"/>
          <w:noProof/>
          <w:sz w:val="24"/>
          <w:szCs w:val="24"/>
        </w:rPr>
        <w:t>”.</w:t>
      </w:r>
      <w:r w:rsidRPr="00D21096">
        <w:rPr>
          <w:rFonts w:ascii="Times New Roman" w:hAnsi="Times New Roman"/>
          <w:sz w:val="24"/>
          <w:szCs w:val="24"/>
        </w:rPr>
        <w:t xml:space="preserve"> (Hubbard,2011) </w:t>
      </w:r>
      <w:r w:rsidRPr="00C46604">
        <w:rPr>
          <w:rFonts w:ascii="Times New Roman" w:hAnsi="Times New Roman"/>
          <w:noProof/>
          <w:sz w:val="24"/>
          <w:szCs w:val="24"/>
        </w:rPr>
        <w:t>also</w:t>
      </w:r>
      <w:r w:rsidRPr="00D21096">
        <w:rPr>
          <w:rFonts w:ascii="Times New Roman" w:hAnsi="Times New Roman"/>
          <w:sz w:val="24"/>
          <w:szCs w:val="24"/>
        </w:rPr>
        <w:t xml:space="preserve"> describes a term, “the internet buzz” as “collective, macroscopic trends which can </w:t>
      </w:r>
      <w:r w:rsidRPr="00C46604">
        <w:rPr>
          <w:rFonts w:ascii="Times New Roman" w:hAnsi="Times New Roman"/>
          <w:noProof/>
          <w:sz w:val="24"/>
          <w:szCs w:val="24"/>
        </w:rPr>
        <w:t>be scientifically inferred</w:t>
      </w:r>
      <w:r w:rsidRPr="00D21096">
        <w:rPr>
          <w:rFonts w:ascii="Times New Roman" w:hAnsi="Times New Roman"/>
          <w:sz w:val="24"/>
          <w:szCs w:val="24"/>
        </w:rPr>
        <w:t xml:space="preserve"> by harnessing publicly accessible data from the internet</w:t>
      </w:r>
      <w:r w:rsidRPr="000A0689">
        <w:rPr>
          <w:rFonts w:ascii="Times New Roman" w:hAnsi="Times New Roman"/>
          <w:noProof/>
          <w:sz w:val="24"/>
          <w:szCs w:val="24"/>
        </w:rPr>
        <w:t>”.</w:t>
      </w:r>
      <w:r w:rsidRPr="00D21096">
        <w:rPr>
          <w:rFonts w:ascii="Times New Roman" w:hAnsi="Times New Roman"/>
          <w:sz w:val="24"/>
          <w:szCs w:val="24"/>
        </w:rPr>
        <w:t xml:space="preserve"> The Google Search Trends service which </w:t>
      </w:r>
      <w:r w:rsidRPr="00BB64AB">
        <w:rPr>
          <w:rFonts w:ascii="Times New Roman" w:hAnsi="Times New Roman"/>
          <w:noProof/>
          <w:sz w:val="24"/>
          <w:szCs w:val="24"/>
        </w:rPr>
        <w:t>is launched</w:t>
      </w:r>
      <w:r w:rsidRPr="00D21096">
        <w:rPr>
          <w:rFonts w:ascii="Times New Roman" w:hAnsi="Times New Roman"/>
          <w:sz w:val="24"/>
          <w:szCs w:val="24"/>
        </w:rPr>
        <w:t xml:space="preserve"> in 2006 is a perfect unit of analysis corresponding to the previously described concept. </w:t>
      </w:r>
    </w:p>
    <w:p w14:paraId="35FDDF81" w14:textId="77777777" w:rsidR="009D5A19" w:rsidRPr="00D21096" w:rsidRDefault="009D5A19" w:rsidP="009D5A19">
      <w:pPr>
        <w:spacing w:after="0" w:line="360" w:lineRule="auto"/>
        <w:jc w:val="both"/>
        <w:rPr>
          <w:rFonts w:ascii="Times New Roman" w:hAnsi="Times New Roman"/>
          <w:sz w:val="24"/>
          <w:szCs w:val="24"/>
        </w:rPr>
      </w:pPr>
      <w:r w:rsidRPr="00D21096">
        <w:rPr>
          <w:rFonts w:ascii="Times New Roman" w:hAnsi="Times New Roman"/>
          <w:sz w:val="24"/>
          <w:szCs w:val="24"/>
        </w:rPr>
        <w:lastRenderedPageBreak/>
        <w:t xml:space="preserve">    </w:t>
      </w:r>
      <w:r>
        <w:rPr>
          <w:rFonts w:ascii="Times New Roman" w:hAnsi="Times New Roman"/>
          <w:sz w:val="24"/>
          <w:szCs w:val="24"/>
        </w:rPr>
        <w:tab/>
      </w:r>
      <w:r w:rsidRPr="00D21096">
        <w:rPr>
          <w:rFonts w:ascii="Times New Roman" w:hAnsi="Times New Roman"/>
          <w:sz w:val="24"/>
          <w:szCs w:val="24"/>
        </w:rPr>
        <w:t xml:space="preserve">Not so much after </w:t>
      </w:r>
      <w:r w:rsidRPr="000A0689">
        <w:rPr>
          <w:rFonts w:ascii="Times New Roman" w:hAnsi="Times New Roman"/>
          <w:noProof/>
          <w:sz w:val="24"/>
          <w:szCs w:val="24"/>
        </w:rPr>
        <w:t>it’s</w:t>
      </w:r>
      <w:r w:rsidRPr="00D21096">
        <w:rPr>
          <w:rFonts w:ascii="Times New Roman" w:hAnsi="Times New Roman"/>
          <w:sz w:val="24"/>
          <w:szCs w:val="24"/>
        </w:rPr>
        <w:t xml:space="preserve"> introduction to the public, Google Search Trends (GT), service first attracted researchers working on public health area, especially the ones working on spreading of pandemics (Eysenbach, 2006). </w:t>
      </w:r>
      <w:r w:rsidRPr="000A0689">
        <w:rPr>
          <w:rFonts w:ascii="Times New Roman" w:hAnsi="Times New Roman"/>
          <w:noProof/>
          <w:sz w:val="24"/>
          <w:szCs w:val="24"/>
        </w:rPr>
        <w:t>But</w:t>
      </w:r>
      <w:r w:rsidRPr="00D21096">
        <w:rPr>
          <w:rFonts w:ascii="Times New Roman" w:hAnsi="Times New Roman"/>
          <w:sz w:val="24"/>
          <w:szCs w:val="24"/>
        </w:rPr>
        <w:t xml:space="preserve"> after the 2008 global financial </w:t>
      </w:r>
      <w:r w:rsidRPr="000A0689">
        <w:rPr>
          <w:rFonts w:ascii="Times New Roman" w:hAnsi="Times New Roman"/>
          <w:noProof/>
          <w:sz w:val="24"/>
          <w:szCs w:val="24"/>
        </w:rPr>
        <w:t>crisis</w:t>
      </w:r>
      <w:r>
        <w:rPr>
          <w:rFonts w:ascii="Times New Roman" w:hAnsi="Times New Roman"/>
          <w:noProof/>
          <w:sz w:val="24"/>
          <w:szCs w:val="24"/>
        </w:rPr>
        <w:t>,</w:t>
      </w:r>
      <w:r w:rsidRPr="00D21096">
        <w:rPr>
          <w:rFonts w:ascii="Times New Roman" w:hAnsi="Times New Roman"/>
          <w:sz w:val="24"/>
          <w:szCs w:val="24"/>
        </w:rPr>
        <w:t xml:space="preserve"> Google’s economists study with GST data to nowcast current economic conditions in the USA (Choi &amp; Varian, 2009</w:t>
      </w:r>
      <w:r>
        <w:rPr>
          <w:rFonts w:ascii="Times New Roman" w:hAnsi="Times New Roman"/>
          <w:sz w:val="24"/>
          <w:szCs w:val="24"/>
        </w:rPr>
        <w:t xml:space="preserve">, </w:t>
      </w:r>
      <w:r w:rsidRPr="00D21096">
        <w:rPr>
          <w:rFonts w:ascii="Times New Roman" w:hAnsi="Times New Roman"/>
          <w:sz w:val="24"/>
          <w:szCs w:val="24"/>
        </w:rPr>
        <w:t xml:space="preserve">Choi &amp; Varian, 2012).  These works were first emerging of GT data to forecasting literature. </w:t>
      </w:r>
    </w:p>
    <w:p w14:paraId="677415AD" w14:textId="77777777" w:rsidR="009D5A19" w:rsidRPr="00D21096" w:rsidRDefault="009D5A19" w:rsidP="009D5A19">
      <w:pPr>
        <w:spacing w:after="0" w:line="360" w:lineRule="auto"/>
        <w:jc w:val="both"/>
        <w:rPr>
          <w:rFonts w:ascii="Times New Roman" w:hAnsi="Times New Roman"/>
          <w:sz w:val="24"/>
          <w:szCs w:val="24"/>
        </w:rPr>
      </w:pPr>
      <w:r w:rsidRPr="00D21096">
        <w:rPr>
          <w:rFonts w:ascii="Times New Roman" w:hAnsi="Times New Roman"/>
          <w:sz w:val="24"/>
          <w:szCs w:val="24"/>
        </w:rPr>
        <w:t xml:space="preserve">   </w:t>
      </w:r>
      <w:r>
        <w:rPr>
          <w:rFonts w:ascii="Times New Roman" w:hAnsi="Times New Roman"/>
          <w:sz w:val="24"/>
          <w:szCs w:val="24"/>
        </w:rPr>
        <w:tab/>
      </w:r>
      <w:r w:rsidRPr="00D21096">
        <w:rPr>
          <w:rFonts w:ascii="Times New Roman" w:hAnsi="Times New Roman"/>
          <w:sz w:val="24"/>
          <w:szCs w:val="24"/>
        </w:rPr>
        <w:t xml:space="preserve"> </w:t>
      </w:r>
      <w:r w:rsidRPr="00EC06EB">
        <w:rPr>
          <w:rFonts w:ascii="Times New Roman" w:hAnsi="Times New Roman"/>
          <w:noProof/>
          <w:sz w:val="24"/>
          <w:szCs w:val="24"/>
        </w:rPr>
        <w:t>Despite, early researchers (Glock &amp; Nicosia, 1964, Nicosia &amp; Mayer, 1976) in consumer behavior discipline pointed that, macroeconomic indicators are unable to reflect real turning points in consumer trends, and sociologists are needed to fill the gaps by collecting the fundamental data related to effect of social factors on consumption behavior, but it wasn’t until emerging of  internet and GT that made it possible to fetch these consumer trends for analysis.</w:t>
      </w:r>
      <w:r w:rsidRPr="000A0689">
        <w:rPr>
          <w:rFonts w:ascii="Times New Roman" w:hAnsi="Times New Roman"/>
          <w:noProof/>
          <w:sz w:val="24"/>
          <w:szCs w:val="24"/>
        </w:rPr>
        <w:t xml:space="preserve"> </w:t>
      </w:r>
      <w:r w:rsidRPr="00D21096">
        <w:rPr>
          <w:rFonts w:ascii="Times New Roman" w:hAnsi="Times New Roman"/>
          <w:sz w:val="24"/>
          <w:szCs w:val="24"/>
        </w:rPr>
        <w:t xml:space="preserve">Du &amp; Kamakura </w:t>
      </w:r>
      <w:r>
        <w:rPr>
          <w:rFonts w:ascii="Times New Roman" w:hAnsi="Times New Roman"/>
          <w:sz w:val="24"/>
          <w:szCs w:val="24"/>
        </w:rPr>
        <w:t>(</w:t>
      </w:r>
      <w:r w:rsidRPr="00D21096">
        <w:rPr>
          <w:rFonts w:ascii="Times New Roman" w:hAnsi="Times New Roman"/>
          <w:sz w:val="24"/>
          <w:szCs w:val="24"/>
        </w:rPr>
        <w:t xml:space="preserve">2012) </w:t>
      </w:r>
      <w:r w:rsidRPr="000A0689">
        <w:rPr>
          <w:rFonts w:ascii="Times New Roman" w:hAnsi="Times New Roman"/>
          <w:noProof/>
          <w:sz w:val="24"/>
          <w:szCs w:val="24"/>
        </w:rPr>
        <w:t>employed</w:t>
      </w:r>
      <w:r w:rsidRPr="00D21096">
        <w:rPr>
          <w:rFonts w:ascii="Times New Roman" w:hAnsi="Times New Roman"/>
          <w:sz w:val="24"/>
          <w:szCs w:val="24"/>
        </w:rPr>
        <w:t xml:space="preserve"> GT data for 38 American car brands to see if these data improve sales forecasts for each line. They first calculated </w:t>
      </w:r>
      <w:r w:rsidRPr="000A0689">
        <w:rPr>
          <w:rFonts w:ascii="Times New Roman" w:hAnsi="Times New Roman"/>
          <w:noProof/>
          <w:sz w:val="24"/>
          <w:szCs w:val="24"/>
        </w:rPr>
        <w:t>individual</w:t>
      </w:r>
      <w:r w:rsidRPr="00D21096">
        <w:rPr>
          <w:rFonts w:ascii="Times New Roman" w:hAnsi="Times New Roman"/>
          <w:sz w:val="24"/>
          <w:szCs w:val="24"/>
        </w:rPr>
        <w:t xml:space="preserve"> GT series for each brand</w:t>
      </w:r>
      <w:r w:rsidRPr="00EC06EB">
        <w:rPr>
          <w:rFonts w:ascii="Times New Roman" w:hAnsi="Times New Roman"/>
          <w:noProof/>
          <w:sz w:val="24"/>
          <w:szCs w:val="24"/>
        </w:rPr>
        <w:t>, then</w:t>
      </w:r>
      <w:r w:rsidRPr="00D21096">
        <w:rPr>
          <w:rFonts w:ascii="Times New Roman" w:hAnsi="Times New Roman"/>
          <w:sz w:val="24"/>
          <w:szCs w:val="24"/>
        </w:rPr>
        <w:t xml:space="preserve"> they also estimated a dynamic factor model to see which of the search trends similar and if these factors are enough to describe enough variability for a segment. </w:t>
      </w:r>
    </w:p>
    <w:p w14:paraId="6B70886E" w14:textId="77777777" w:rsidR="009D5A19" w:rsidRDefault="009D5A19" w:rsidP="009D5A19">
      <w:pPr>
        <w:spacing w:after="0" w:line="360" w:lineRule="auto"/>
        <w:jc w:val="both"/>
        <w:rPr>
          <w:rFonts w:ascii="Times New Roman" w:hAnsi="Times New Roman"/>
          <w:sz w:val="24"/>
          <w:szCs w:val="24"/>
        </w:rPr>
      </w:pPr>
      <w:r w:rsidRPr="00D21096">
        <w:rPr>
          <w:rFonts w:ascii="Times New Roman" w:hAnsi="Times New Roman"/>
          <w:sz w:val="24"/>
          <w:szCs w:val="24"/>
        </w:rPr>
        <w:t xml:space="preserve">   </w:t>
      </w:r>
      <w:r>
        <w:rPr>
          <w:rFonts w:ascii="Times New Roman" w:hAnsi="Times New Roman"/>
          <w:sz w:val="24"/>
          <w:szCs w:val="24"/>
        </w:rPr>
        <w:tab/>
      </w:r>
      <w:r w:rsidRPr="00D21096">
        <w:rPr>
          <w:rFonts w:ascii="Times New Roman" w:hAnsi="Times New Roman"/>
          <w:sz w:val="24"/>
          <w:szCs w:val="24"/>
        </w:rPr>
        <w:t xml:space="preserve"> Our framework in this paper is both an exploratory and a predictive </w:t>
      </w:r>
      <w:r w:rsidRPr="000A0689">
        <w:rPr>
          <w:rFonts w:ascii="Times New Roman" w:hAnsi="Times New Roman"/>
          <w:noProof/>
          <w:sz w:val="24"/>
          <w:szCs w:val="24"/>
        </w:rPr>
        <w:t>endeavour</w:t>
      </w:r>
      <w:r w:rsidRPr="00D21096">
        <w:rPr>
          <w:rFonts w:ascii="Times New Roman" w:hAnsi="Times New Roman"/>
          <w:sz w:val="24"/>
          <w:szCs w:val="24"/>
        </w:rPr>
        <w:t>. Our first aim in this story to offer industry, a holistic indicator to track consumer trends in online retailing and predict prospective formations in</w:t>
      </w:r>
      <w:r>
        <w:rPr>
          <w:rFonts w:ascii="Times New Roman" w:hAnsi="Times New Roman"/>
          <w:sz w:val="24"/>
          <w:szCs w:val="24"/>
        </w:rPr>
        <w:t xml:space="preserve"> the</w:t>
      </w:r>
      <w:r w:rsidRPr="00D21096">
        <w:rPr>
          <w:rFonts w:ascii="Times New Roman" w:hAnsi="Times New Roman"/>
          <w:sz w:val="24"/>
          <w:szCs w:val="24"/>
        </w:rPr>
        <w:t xml:space="preserve"> online retailing consumer </w:t>
      </w:r>
      <w:r w:rsidRPr="000A0689">
        <w:rPr>
          <w:rFonts w:ascii="Times New Roman" w:hAnsi="Times New Roman"/>
          <w:noProof/>
          <w:sz w:val="24"/>
          <w:szCs w:val="24"/>
        </w:rPr>
        <w:t>behaviour</w:t>
      </w:r>
      <w:r w:rsidRPr="00D21096">
        <w:rPr>
          <w:rFonts w:ascii="Times New Roman" w:hAnsi="Times New Roman"/>
          <w:sz w:val="24"/>
          <w:szCs w:val="24"/>
        </w:rPr>
        <w:t xml:space="preserve"> in </w:t>
      </w:r>
      <w:r w:rsidRPr="000A0689">
        <w:rPr>
          <w:rFonts w:ascii="Times New Roman" w:hAnsi="Times New Roman"/>
          <w:noProof/>
          <w:sz w:val="24"/>
          <w:szCs w:val="24"/>
        </w:rPr>
        <w:t>online</w:t>
      </w:r>
      <w:r w:rsidRPr="00D21096">
        <w:rPr>
          <w:rFonts w:ascii="Times New Roman" w:hAnsi="Times New Roman"/>
          <w:sz w:val="24"/>
          <w:szCs w:val="24"/>
        </w:rPr>
        <w:t xml:space="preserve"> retailing sector. However, our second objective is to test if this indicator is an efficient estimator for online retailing sales forecasting.</w:t>
      </w:r>
      <w:r>
        <w:rPr>
          <w:rFonts w:ascii="Times New Roman" w:hAnsi="Times New Roman"/>
          <w:sz w:val="24"/>
          <w:szCs w:val="24"/>
        </w:rPr>
        <w:t xml:space="preserve"> For forecasting application, we use sales figures of one of the leading online supermarket brands in Turkey. </w:t>
      </w:r>
      <w:r w:rsidRPr="00D21096">
        <w:rPr>
          <w:rFonts w:ascii="Times New Roman" w:hAnsi="Times New Roman"/>
          <w:sz w:val="24"/>
          <w:szCs w:val="24"/>
        </w:rPr>
        <w:t xml:space="preserve">First, we employ GT data for 25 online retailing brands from 2012 to 2017 and estimate a significant common search trend factor to segment online search </w:t>
      </w:r>
      <w:r w:rsidRPr="000A0689">
        <w:rPr>
          <w:rFonts w:ascii="Times New Roman" w:hAnsi="Times New Roman"/>
          <w:noProof/>
          <w:sz w:val="24"/>
          <w:szCs w:val="24"/>
        </w:rPr>
        <w:t>behaviour</w:t>
      </w:r>
      <w:r w:rsidRPr="00D21096">
        <w:rPr>
          <w:rFonts w:ascii="Times New Roman" w:hAnsi="Times New Roman"/>
          <w:sz w:val="24"/>
          <w:szCs w:val="24"/>
        </w:rPr>
        <w:t xml:space="preserve"> on brand names. Consequently, we employ three different forecasting model</w:t>
      </w:r>
      <w:r>
        <w:rPr>
          <w:rFonts w:ascii="Times New Roman" w:hAnsi="Times New Roman"/>
          <w:sz w:val="24"/>
          <w:szCs w:val="24"/>
        </w:rPr>
        <w:t xml:space="preserve"> on sales figures of brand mentioned earlier</w:t>
      </w:r>
      <w:r w:rsidRPr="00D21096">
        <w:rPr>
          <w:rFonts w:ascii="Times New Roman" w:hAnsi="Times New Roman"/>
          <w:sz w:val="24"/>
          <w:szCs w:val="24"/>
        </w:rPr>
        <w:t xml:space="preserve">, which one </w:t>
      </w:r>
      <w:r w:rsidRPr="000A0689">
        <w:rPr>
          <w:rFonts w:ascii="Times New Roman" w:hAnsi="Times New Roman"/>
          <w:noProof/>
          <w:sz w:val="24"/>
          <w:szCs w:val="24"/>
        </w:rPr>
        <w:t>forecast</w:t>
      </w:r>
      <w:r>
        <w:rPr>
          <w:rFonts w:ascii="Times New Roman" w:hAnsi="Times New Roman"/>
          <w:noProof/>
          <w:sz w:val="24"/>
          <w:szCs w:val="24"/>
        </w:rPr>
        <w:t>s</w:t>
      </w:r>
      <w:r w:rsidRPr="000A0689">
        <w:rPr>
          <w:rFonts w:ascii="Times New Roman" w:hAnsi="Times New Roman"/>
          <w:noProof/>
          <w:sz w:val="24"/>
          <w:szCs w:val="24"/>
        </w:rPr>
        <w:t xml:space="preserve"> online</w:t>
      </w:r>
      <w:r w:rsidRPr="00D21096">
        <w:rPr>
          <w:rFonts w:ascii="Times New Roman" w:hAnsi="Times New Roman"/>
          <w:sz w:val="24"/>
          <w:szCs w:val="24"/>
        </w:rPr>
        <w:t xml:space="preserve"> sales by using a regression consisting of endogenous variables (ARIMA), one uses endogenous variables and search trend for selected brand, and finally one uses common factor trends which firms search trend data mostly represents. The application will provide us that search trends are increases baseline forecast accuracy for sales or not. </w:t>
      </w:r>
    </w:p>
    <w:p w14:paraId="572EC418" w14:textId="77777777" w:rsidR="009D5A19" w:rsidRPr="00246034" w:rsidRDefault="009D5A19" w:rsidP="009D5A19">
      <w:pPr>
        <w:spacing w:after="0" w:line="360" w:lineRule="auto"/>
        <w:jc w:val="both"/>
        <w:rPr>
          <w:rFonts w:ascii="Times New Roman" w:hAnsi="Times New Roman"/>
          <w:sz w:val="24"/>
          <w:szCs w:val="24"/>
        </w:rPr>
      </w:pPr>
      <w:r>
        <w:rPr>
          <w:rFonts w:ascii="Times New Roman" w:hAnsi="Times New Roman"/>
          <w:b/>
          <w:sz w:val="24"/>
          <w:szCs w:val="24"/>
        </w:rPr>
        <w:t>Keywords</w:t>
      </w:r>
      <w:r w:rsidRPr="00285AED">
        <w:rPr>
          <w:rFonts w:ascii="Times New Roman" w:hAnsi="Times New Roman"/>
          <w:b/>
          <w:sz w:val="24"/>
          <w:szCs w:val="24"/>
        </w:rPr>
        <w:t>:</w:t>
      </w:r>
      <w:r w:rsidRPr="00285AED">
        <w:rPr>
          <w:rFonts w:ascii="Times New Roman" w:hAnsi="Times New Roman"/>
          <w:sz w:val="24"/>
          <w:szCs w:val="24"/>
        </w:rPr>
        <w:t xml:space="preserve"> </w:t>
      </w:r>
      <w:r>
        <w:rPr>
          <w:rFonts w:ascii="Times New Roman" w:hAnsi="Times New Roman"/>
          <w:sz w:val="24"/>
          <w:szCs w:val="24"/>
        </w:rPr>
        <w:t xml:space="preserve">Google Trends, Dynamic Factor Analysis, Forecasting </w:t>
      </w:r>
    </w:p>
    <w:p w14:paraId="3825A85B" w14:textId="77777777" w:rsidR="009D5A19" w:rsidRDefault="009D5A19" w:rsidP="009D5A19">
      <w:pPr>
        <w:spacing w:after="0" w:line="360" w:lineRule="auto"/>
        <w:rPr>
          <w:rFonts w:ascii="Georgia" w:hAnsi="Georgia"/>
          <w:color w:val="353C3F"/>
          <w:shd w:val="clear" w:color="auto" w:fill="FFFFFF"/>
        </w:rPr>
      </w:pPr>
      <w:r w:rsidRPr="00285AED">
        <w:rPr>
          <w:rFonts w:ascii="Times New Roman" w:hAnsi="Times New Roman"/>
          <w:b/>
          <w:sz w:val="24"/>
          <w:szCs w:val="24"/>
        </w:rPr>
        <w:t xml:space="preserve">JEL </w:t>
      </w:r>
      <w:r>
        <w:rPr>
          <w:rFonts w:ascii="Times New Roman" w:hAnsi="Times New Roman"/>
          <w:b/>
          <w:sz w:val="24"/>
          <w:szCs w:val="24"/>
        </w:rPr>
        <w:t>Codes</w:t>
      </w:r>
      <w:r w:rsidRPr="00285AED">
        <w:rPr>
          <w:rFonts w:ascii="Times New Roman" w:hAnsi="Times New Roman"/>
          <w:b/>
          <w:sz w:val="24"/>
          <w:szCs w:val="24"/>
        </w:rPr>
        <w:t>:</w:t>
      </w:r>
      <w:r>
        <w:rPr>
          <w:rFonts w:ascii="Times New Roman" w:hAnsi="Times New Roman"/>
          <w:b/>
          <w:sz w:val="24"/>
          <w:szCs w:val="24"/>
        </w:rPr>
        <w:t xml:space="preserve"> </w:t>
      </w:r>
      <w:r>
        <w:rPr>
          <w:rFonts w:ascii="Georgia" w:hAnsi="Georgia"/>
          <w:color w:val="353C3F"/>
          <w:shd w:val="clear" w:color="auto" w:fill="FFFFFF"/>
        </w:rPr>
        <w:t xml:space="preserve">C01, C22, C53 </w:t>
      </w:r>
    </w:p>
    <w:p w14:paraId="17B88A85" w14:textId="77777777" w:rsidR="009D5A19" w:rsidRDefault="009D5A19" w:rsidP="009D5A19">
      <w:pPr>
        <w:spacing w:after="0" w:line="360" w:lineRule="auto"/>
        <w:rPr>
          <w:rFonts w:ascii="Times New Roman" w:hAnsi="Times New Roman"/>
          <w:sz w:val="24"/>
          <w:szCs w:val="24"/>
        </w:rPr>
      </w:pPr>
    </w:p>
    <w:p w14:paraId="1DA6D388" w14:textId="77777777" w:rsidR="009D5A19" w:rsidRDefault="009D5A19" w:rsidP="009D5A19">
      <w:pPr>
        <w:spacing w:after="0" w:line="360" w:lineRule="auto"/>
        <w:rPr>
          <w:rFonts w:ascii="Times New Roman" w:hAnsi="Times New Roman"/>
          <w:sz w:val="24"/>
          <w:szCs w:val="24"/>
        </w:rPr>
      </w:pPr>
    </w:p>
    <w:p w14:paraId="240DB943" w14:textId="77777777" w:rsidR="009D5A19" w:rsidRDefault="009D5A19" w:rsidP="009D5A19">
      <w:pPr>
        <w:spacing w:after="0" w:line="360" w:lineRule="auto"/>
        <w:rPr>
          <w:rFonts w:ascii="Times New Roman" w:hAnsi="Times New Roman"/>
          <w:sz w:val="24"/>
          <w:szCs w:val="24"/>
        </w:rPr>
      </w:pPr>
    </w:p>
    <w:p w14:paraId="3D89034D" w14:textId="77777777" w:rsidR="009D5A19" w:rsidRDefault="009D5A19" w:rsidP="009D5A19">
      <w:pPr>
        <w:spacing w:after="0" w:line="360" w:lineRule="auto"/>
        <w:rPr>
          <w:rFonts w:ascii="Times New Roman" w:hAnsi="Times New Roman"/>
          <w:sz w:val="24"/>
          <w:szCs w:val="24"/>
        </w:rPr>
      </w:pPr>
    </w:p>
    <w:p w14:paraId="4C507125" w14:textId="77777777" w:rsidR="009D5A19" w:rsidRDefault="009D5A19" w:rsidP="009D5A19">
      <w:pPr>
        <w:spacing w:after="0" w:line="360" w:lineRule="auto"/>
        <w:rPr>
          <w:rFonts w:ascii="Times New Roman" w:hAnsi="Times New Roman"/>
          <w:sz w:val="24"/>
          <w:szCs w:val="24"/>
        </w:rPr>
      </w:pPr>
    </w:p>
    <w:p w14:paraId="45117FEB"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Pr="00446477">
        <w:rPr>
          <w:rFonts w:ascii="Times New Roman" w:hAnsi="Times New Roman"/>
          <w:noProof/>
          <w:sz w:val="24"/>
          <w:szCs w:val="24"/>
        </w:rPr>
        <w:t xml:space="preserve">Choi, H., &amp; Varian, H. (2009). Predicting initial claims for unemployment benefits. </w:t>
      </w:r>
      <w:r w:rsidRPr="00446477">
        <w:rPr>
          <w:rFonts w:ascii="Times New Roman" w:hAnsi="Times New Roman"/>
          <w:i/>
          <w:iCs/>
          <w:noProof/>
          <w:sz w:val="24"/>
          <w:szCs w:val="24"/>
        </w:rPr>
        <w:t>Google Inc</w:t>
      </w:r>
      <w:r w:rsidRPr="00446477">
        <w:rPr>
          <w:rFonts w:ascii="Times New Roman" w:hAnsi="Times New Roman"/>
          <w:noProof/>
          <w:sz w:val="24"/>
          <w:szCs w:val="24"/>
        </w:rPr>
        <w:t>, 1–5.</w:t>
      </w:r>
    </w:p>
    <w:p w14:paraId="4B652E4A"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szCs w:val="24"/>
        </w:rPr>
      </w:pPr>
      <w:r w:rsidRPr="00446477">
        <w:rPr>
          <w:rFonts w:ascii="Times New Roman" w:hAnsi="Times New Roman"/>
          <w:noProof/>
          <w:sz w:val="24"/>
          <w:szCs w:val="24"/>
        </w:rPr>
        <w:t xml:space="preserve">Choi, H., &amp; Varian, H. (2012). Predicting the present with Google Trends. </w:t>
      </w:r>
      <w:r w:rsidRPr="00446477">
        <w:rPr>
          <w:rFonts w:ascii="Times New Roman" w:hAnsi="Times New Roman"/>
          <w:i/>
          <w:iCs/>
          <w:noProof/>
          <w:sz w:val="24"/>
          <w:szCs w:val="24"/>
        </w:rPr>
        <w:t>Economic Record</w:t>
      </w:r>
      <w:r w:rsidRPr="00446477">
        <w:rPr>
          <w:rFonts w:ascii="Times New Roman" w:hAnsi="Times New Roman"/>
          <w:noProof/>
          <w:sz w:val="24"/>
          <w:szCs w:val="24"/>
        </w:rPr>
        <w:t xml:space="preserve">, </w:t>
      </w:r>
      <w:r w:rsidRPr="00446477">
        <w:rPr>
          <w:rFonts w:ascii="Times New Roman" w:hAnsi="Times New Roman"/>
          <w:i/>
          <w:iCs/>
          <w:noProof/>
          <w:sz w:val="24"/>
          <w:szCs w:val="24"/>
        </w:rPr>
        <w:t>88</w:t>
      </w:r>
      <w:r w:rsidRPr="00446477">
        <w:rPr>
          <w:rFonts w:ascii="Times New Roman" w:hAnsi="Times New Roman"/>
          <w:noProof/>
          <w:sz w:val="24"/>
          <w:szCs w:val="24"/>
        </w:rPr>
        <w:t>, 2–9.</w:t>
      </w:r>
    </w:p>
    <w:p w14:paraId="03ADB783"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szCs w:val="24"/>
        </w:rPr>
      </w:pPr>
      <w:r w:rsidRPr="00446477">
        <w:rPr>
          <w:rFonts w:ascii="Times New Roman" w:hAnsi="Times New Roman"/>
          <w:noProof/>
          <w:sz w:val="24"/>
          <w:szCs w:val="24"/>
        </w:rPr>
        <w:t xml:space="preserve">Du, R. Y., &amp; Kamakura, W. A. (2012). Quantitative Trendspotting. </w:t>
      </w:r>
      <w:r w:rsidRPr="00446477">
        <w:rPr>
          <w:rFonts w:ascii="Times New Roman" w:hAnsi="Times New Roman"/>
          <w:i/>
          <w:iCs/>
          <w:noProof/>
          <w:sz w:val="24"/>
          <w:szCs w:val="24"/>
        </w:rPr>
        <w:t>Journal of Marketing Research</w:t>
      </w:r>
      <w:r w:rsidRPr="00446477">
        <w:rPr>
          <w:rFonts w:ascii="Times New Roman" w:hAnsi="Times New Roman"/>
          <w:noProof/>
          <w:sz w:val="24"/>
          <w:szCs w:val="24"/>
        </w:rPr>
        <w:t xml:space="preserve">, </w:t>
      </w:r>
      <w:r w:rsidRPr="00446477">
        <w:rPr>
          <w:rFonts w:ascii="Times New Roman" w:hAnsi="Times New Roman"/>
          <w:i/>
          <w:iCs/>
          <w:noProof/>
          <w:sz w:val="24"/>
          <w:szCs w:val="24"/>
        </w:rPr>
        <w:t>49</w:t>
      </w:r>
      <w:r w:rsidRPr="00446477">
        <w:rPr>
          <w:rFonts w:ascii="Times New Roman" w:hAnsi="Times New Roman"/>
          <w:noProof/>
          <w:sz w:val="24"/>
          <w:szCs w:val="24"/>
        </w:rPr>
        <w:t>(4), 514–536. https://doi.org/10.1509/jmr.10.0167</w:t>
      </w:r>
    </w:p>
    <w:p w14:paraId="3A65BBE9"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szCs w:val="24"/>
        </w:rPr>
      </w:pPr>
      <w:r w:rsidRPr="00446477">
        <w:rPr>
          <w:rFonts w:ascii="Times New Roman" w:hAnsi="Times New Roman"/>
          <w:noProof/>
          <w:sz w:val="24"/>
          <w:szCs w:val="24"/>
        </w:rPr>
        <w:t xml:space="preserve">Eysenbach, G. (2006). Infodemiology: tracking flu-related searches on the web for syndromic surveillance. In </w:t>
      </w:r>
      <w:r w:rsidRPr="00446477">
        <w:rPr>
          <w:rFonts w:ascii="Times New Roman" w:hAnsi="Times New Roman"/>
          <w:i/>
          <w:iCs/>
          <w:noProof/>
          <w:sz w:val="24"/>
          <w:szCs w:val="24"/>
        </w:rPr>
        <w:t>AMIA ... Annual Symposium proceedings / AMIA Symposium. AMIA Symposium</w:t>
      </w:r>
      <w:r w:rsidRPr="00446477">
        <w:rPr>
          <w:rFonts w:ascii="Times New Roman" w:hAnsi="Times New Roman"/>
          <w:noProof/>
          <w:sz w:val="24"/>
          <w:szCs w:val="24"/>
        </w:rPr>
        <w:t xml:space="preserve"> (Vol. 2006, pp. 244–248). https://doi.org/PMC1839505</w:t>
      </w:r>
    </w:p>
    <w:p w14:paraId="6BE6B0A2"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szCs w:val="24"/>
        </w:rPr>
      </w:pPr>
      <w:r w:rsidRPr="00446477">
        <w:rPr>
          <w:rFonts w:ascii="Times New Roman" w:hAnsi="Times New Roman"/>
          <w:noProof/>
          <w:sz w:val="24"/>
          <w:szCs w:val="24"/>
        </w:rPr>
        <w:t xml:space="preserve">Glock, C. Y., &amp; Nicosia, F. M. (1964). Uses of Sociology in Studying “Consumption” Behavior. </w:t>
      </w:r>
      <w:r w:rsidRPr="00446477">
        <w:rPr>
          <w:rFonts w:ascii="Times New Roman" w:hAnsi="Times New Roman"/>
          <w:i/>
          <w:iCs/>
          <w:noProof/>
          <w:sz w:val="24"/>
          <w:szCs w:val="24"/>
        </w:rPr>
        <w:t>Journal of Marketing</w:t>
      </w:r>
      <w:r w:rsidRPr="00446477">
        <w:rPr>
          <w:rFonts w:ascii="Times New Roman" w:hAnsi="Times New Roman"/>
          <w:noProof/>
          <w:sz w:val="24"/>
          <w:szCs w:val="24"/>
        </w:rPr>
        <w:t xml:space="preserve">, </w:t>
      </w:r>
      <w:r w:rsidRPr="00446477">
        <w:rPr>
          <w:rFonts w:ascii="Times New Roman" w:hAnsi="Times New Roman"/>
          <w:i/>
          <w:iCs/>
          <w:noProof/>
          <w:sz w:val="24"/>
          <w:szCs w:val="24"/>
        </w:rPr>
        <w:t>28</w:t>
      </w:r>
      <w:r w:rsidRPr="00446477">
        <w:rPr>
          <w:rFonts w:ascii="Times New Roman" w:hAnsi="Times New Roman"/>
          <w:noProof/>
          <w:sz w:val="24"/>
          <w:szCs w:val="24"/>
        </w:rPr>
        <w:t>(3), 51–54. https://doi.org/10.2307/1249158</w:t>
      </w:r>
    </w:p>
    <w:p w14:paraId="0C1332A3"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szCs w:val="24"/>
        </w:rPr>
      </w:pPr>
      <w:r w:rsidRPr="00446477">
        <w:rPr>
          <w:rFonts w:ascii="Times New Roman" w:hAnsi="Times New Roman"/>
          <w:noProof/>
          <w:sz w:val="24"/>
          <w:szCs w:val="24"/>
        </w:rPr>
        <w:t xml:space="preserve">Hubbard, D. W. (2011). </w:t>
      </w:r>
      <w:r w:rsidRPr="00446477">
        <w:rPr>
          <w:rFonts w:ascii="Times New Roman" w:hAnsi="Times New Roman"/>
          <w:i/>
          <w:iCs/>
          <w:noProof/>
          <w:sz w:val="24"/>
          <w:szCs w:val="24"/>
        </w:rPr>
        <w:t>Pulse : the new science of harnessing Internet buzz to track threats and opportunities.</w:t>
      </w:r>
      <w:r w:rsidRPr="00446477">
        <w:rPr>
          <w:rFonts w:ascii="Times New Roman" w:hAnsi="Times New Roman"/>
          <w:noProof/>
          <w:sz w:val="24"/>
          <w:szCs w:val="24"/>
        </w:rPr>
        <w:t xml:space="preserve"> Hoboken, N.J. : Wiley, 2011. Retrieved from http://0-search.ebscohost.com.divit.library.itu.edu.tr/login.aspx?direct=true&amp;db=cat01696a&amp;AN=itu.b1624591&amp;lang=tr&amp;site=eds-live</w:t>
      </w:r>
    </w:p>
    <w:p w14:paraId="578A4D63" w14:textId="77777777" w:rsidR="009D5A19" w:rsidRPr="00446477" w:rsidRDefault="009D5A19" w:rsidP="009D5A19">
      <w:pPr>
        <w:widowControl w:val="0"/>
        <w:autoSpaceDE w:val="0"/>
        <w:autoSpaceDN w:val="0"/>
        <w:adjustRightInd w:val="0"/>
        <w:spacing w:line="240" w:lineRule="auto"/>
        <w:ind w:left="480" w:hanging="480"/>
        <w:rPr>
          <w:rFonts w:ascii="Times New Roman" w:hAnsi="Times New Roman"/>
          <w:noProof/>
          <w:sz w:val="24"/>
        </w:rPr>
      </w:pPr>
      <w:r w:rsidRPr="00446477">
        <w:rPr>
          <w:rFonts w:ascii="Times New Roman" w:hAnsi="Times New Roman"/>
          <w:noProof/>
          <w:sz w:val="24"/>
          <w:szCs w:val="24"/>
        </w:rPr>
        <w:t xml:space="preserve">Nicosia, F. M., &amp; Mayer, R. N. (1976). Toward a Sociology of Consumption. </w:t>
      </w:r>
      <w:r w:rsidRPr="00446477">
        <w:rPr>
          <w:rFonts w:ascii="Times New Roman" w:hAnsi="Times New Roman"/>
          <w:i/>
          <w:iCs/>
          <w:noProof/>
          <w:sz w:val="24"/>
          <w:szCs w:val="24"/>
        </w:rPr>
        <w:t>Journal of Consumer Research</w:t>
      </w:r>
      <w:r w:rsidRPr="00446477">
        <w:rPr>
          <w:rFonts w:ascii="Times New Roman" w:hAnsi="Times New Roman"/>
          <w:noProof/>
          <w:sz w:val="24"/>
          <w:szCs w:val="24"/>
        </w:rPr>
        <w:t xml:space="preserve">, </w:t>
      </w:r>
      <w:r w:rsidRPr="00446477">
        <w:rPr>
          <w:rFonts w:ascii="Times New Roman" w:hAnsi="Times New Roman"/>
          <w:i/>
          <w:iCs/>
          <w:noProof/>
          <w:sz w:val="24"/>
          <w:szCs w:val="24"/>
        </w:rPr>
        <w:t>3</w:t>
      </w:r>
      <w:r w:rsidRPr="00446477">
        <w:rPr>
          <w:rFonts w:ascii="Times New Roman" w:hAnsi="Times New Roman"/>
          <w:noProof/>
          <w:sz w:val="24"/>
          <w:szCs w:val="24"/>
        </w:rPr>
        <w:t>(2), 65–75. Retrieved from http://www.jstor.org/stable/2489112</w:t>
      </w:r>
    </w:p>
    <w:p w14:paraId="6FC7B550" w14:textId="77777777" w:rsidR="00CF7F08" w:rsidRPr="00285AED" w:rsidRDefault="009D5A19" w:rsidP="009D5A19">
      <w:pPr>
        <w:rPr>
          <w:rFonts w:ascii="Times New Roman" w:hAnsi="Times New Roman" w:cs="Times New Roman"/>
          <w:sz w:val="24"/>
          <w:szCs w:val="24"/>
        </w:rPr>
      </w:pPr>
      <w:r>
        <w:rPr>
          <w:rFonts w:ascii="Times New Roman" w:hAnsi="Times New Roman"/>
          <w:sz w:val="24"/>
          <w:szCs w:val="24"/>
        </w:rPr>
        <w:fldChar w:fldCharType="end"/>
      </w:r>
    </w:p>
    <w:sectPr w:rsidR="00CF7F08" w:rsidRPr="00285AED" w:rsidSect="00C37254">
      <w:pgSz w:w="11906" w:h="16838" w:code="9"/>
      <w:pgMar w:top="1418" w:right="1418"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DDAE5" w14:textId="77777777" w:rsidR="00726530" w:rsidRDefault="00726530" w:rsidP="00B53FDF">
      <w:pPr>
        <w:spacing w:after="0" w:line="240" w:lineRule="auto"/>
      </w:pPr>
      <w:r>
        <w:separator/>
      </w:r>
    </w:p>
  </w:endnote>
  <w:endnote w:type="continuationSeparator" w:id="0">
    <w:p w14:paraId="14E77DB1" w14:textId="77777777" w:rsidR="00726530" w:rsidRDefault="00726530" w:rsidP="00B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EE1A" w14:textId="77777777" w:rsidR="00726530" w:rsidRDefault="00726530" w:rsidP="00B53FDF">
      <w:pPr>
        <w:spacing w:after="0" w:line="240" w:lineRule="auto"/>
      </w:pPr>
      <w:r>
        <w:separator/>
      </w:r>
    </w:p>
  </w:footnote>
  <w:footnote w:type="continuationSeparator" w:id="0">
    <w:p w14:paraId="1F0A7838" w14:textId="77777777" w:rsidR="00726530" w:rsidRDefault="00726530" w:rsidP="00B53FDF">
      <w:pPr>
        <w:spacing w:after="0" w:line="240" w:lineRule="auto"/>
      </w:pPr>
      <w:r>
        <w:continuationSeparator/>
      </w:r>
    </w:p>
  </w:footnote>
  <w:footnote w:id="1">
    <w:p w14:paraId="28534BF1" w14:textId="77777777" w:rsidR="009D5A19" w:rsidRDefault="009D5A19" w:rsidP="009D5A19">
      <w:pPr>
        <w:pStyle w:val="FootnoteText"/>
      </w:pPr>
      <w:r>
        <w:rPr>
          <w:rStyle w:val="FootnoteReference"/>
        </w:rPr>
        <w:footnoteRef/>
      </w:r>
      <w:r>
        <w:t xml:space="preserve"> zeybek16@itu.edu.tr, İTÜ Sosyal Bilimler Enstitüsü İşletme Doktora Programı, İstanbul/Türkiye</w:t>
      </w:r>
    </w:p>
  </w:footnote>
  <w:footnote w:id="2">
    <w:p w14:paraId="1E952E26" w14:textId="77777777" w:rsidR="009D5A19" w:rsidRDefault="009D5A19" w:rsidP="009D5A19">
      <w:pPr>
        <w:pStyle w:val="FootnoteText"/>
      </w:pPr>
      <w:r>
        <w:rPr>
          <w:rStyle w:val="FootnoteReference"/>
        </w:rPr>
        <w:footnoteRef/>
      </w:r>
      <w:r>
        <w:t xml:space="preserve"> </w:t>
      </w:r>
      <w:r w:rsidRPr="00207536">
        <w:t>erginbayugurlu@aydin.edu.tr</w:t>
      </w:r>
      <w:r>
        <w:t>, İstanbul Aydın Üniversitesi Ekonomi ve Finans Bölümü, İstanbul/Türkiye</w:t>
      </w:r>
    </w:p>
  </w:footnote>
  <w:footnote w:id="3">
    <w:p w14:paraId="5C183A39" w14:textId="77777777" w:rsidR="009D5A19" w:rsidRDefault="009D5A19" w:rsidP="009D5A19">
      <w:pPr>
        <w:pStyle w:val="FootnoteText"/>
      </w:pPr>
      <w:r>
        <w:rPr>
          <w:rStyle w:val="FootnoteReference"/>
        </w:rPr>
        <w:footnoteRef/>
      </w:r>
      <w:r>
        <w:t xml:space="preserve"> biroly@migros.com.tr, Migros Türk TAŞ. ARGE Departmanı ,İstanbul/Türkiye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0tDQyNjawNDE2MTZW0lEKTi0uzszPAykwqQUAV10+wSwAAAA="/>
  </w:docVars>
  <w:rsids>
    <w:rsidRoot w:val="00C37254"/>
    <w:rsid w:val="001268DB"/>
    <w:rsid w:val="001E74F5"/>
    <w:rsid w:val="002402BE"/>
    <w:rsid w:val="002451AC"/>
    <w:rsid w:val="00246034"/>
    <w:rsid w:val="002612AC"/>
    <w:rsid w:val="00274D6B"/>
    <w:rsid w:val="00276B20"/>
    <w:rsid w:val="00285AED"/>
    <w:rsid w:val="00314480"/>
    <w:rsid w:val="00423050"/>
    <w:rsid w:val="00497215"/>
    <w:rsid w:val="00524F9C"/>
    <w:rsid w:val="005338F4"/>
    <w:rsid w:val="00555A01"/>
    <w:rsid w:val="005A6679"/>
    <w:rsid w:val="006A780C"/>
    <w:rsid w:val="006C0ADB"/>
    <w:rsid w:val="00726530"/>
    <w:rsid w:val="007650BC"/>
    <w:rsid w:val="00991706"/>
    <w:rsid w:val="009B5F56"/>
    <w:rsid w:val="009D5A19"/>
    <w:rsid w:val="00AC32B1"/>
    <w:rsid w:val="00AC5F6B"/>
    <w:rsid w:val="00AD796C"/>
    <w:rsid w:val="00AE0623"/>
    <w:rsid w:val="00B53FDF"/>
    <w:rsid w:val="00BB64AB"/>
    <w:rsid w:val="00C37254"/>
    <w:rsid w:val="00C46604"/>
    <w:rsid w:val="00C70133"/>
    <w:rsid w:val="00CA64A6"/>
    <w:rsid w:val="00CF7F08"/>
    <w:rsid w:val="00D92878"/>
    <w:rsid w:val="00DC1B41"/>
    <w:rsid w:val="00E95E6D"/>
    <w:rsid w:val="00EC06EB"/>
    <w:rsid w:val="00EC07C1"/>
    <w:rsid w:val="00F27CB0"/>
    <w:rsid w:val="00F41CCE"/>
    <w:rsid w:val="00F45496"/>
    <w:rsid w:val="00FE74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B67C0"/>
  <w15:chartTrackingRefBased/>
  <w15:docId w15:val="{FC3E797A-6879-40BA-974A-5BFED7CE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F08"/>
    <w:pPr>
      <w:keepNext/>
      <w:keepLines/>
      <w:spacing w:before="240" w:after="0"/>
      <w:outlineLvl w:val="0"/>
    </w:pPr>
    <w:rPr>
      <w:rFonts w:asciiTheme="majorHAnsi" w:eastAsiaTheme="majorEastAsia" w:hAnsiTheme="majorHAnsi" w:cstheme="majorBidi"/>
      <w:color w:val="2E74B5" w:themeColor="accent1" w:themeShade="BF"/>
      <w:sz w:val="32"/>
      <w:szCs w:val="32"/>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3F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FDF"/>
    <w:rPr>
      <w:sz w:val="20"/>
      <w:szCs w:val="20"/>
    </w:rPr>
  </w:style>
  <w:style w:type="character" w:styleId="FootnoteReference">
    <w:name w:val="footnote reference"/>
    <w:basedOn w:val="DefaultParagraphFont"/>
    <w:uiPriority w:val="99"/>
    <w:semiHidden/>
    <w:unhideWhenUsed/>
    <w:rsid w:val="00B53FDF"/>
    <w:rPr>
      <w:vertAlign w:val="superscript"/>
    </w:rPr>
  </w:style>
  <w:style w:type="character" w:customStyle="1" w:styleId="Heading1Char">
    <w:name w:val="Heading 1 Char"/>
    <w:basedOn w:val="DefaultParagraphFont"/>
    <w:link w:val="Heading1"/>
    <w:uiPriority w:val="9"/>
    <w:rsid w:val="00CF7F08"/>
    <w:rPr>
      <w:rFonts w:asciiTheme="majorHAnsi" w:eastAsiaTheme="majorEastAsia" w:hAnsiTheme="majorHAnsi" w:cstheme="majorBidi"/>
      <w:color w:val="2E74B5" w:themeColor="accent1" w:themeShade="BF"/>
      <w:sz w:val="32"/>
      <w:szCs w:val="32"/>
      <w:lang w:eastAsia="tr-TR"/>
    </w:rPr>
  </w:style>
  <w:style w:type="paragraph" w:styleId="Bibliography">
    <w:name w:val="Bibliography"/>
    <w:basedOn w:val="Normal"/>
    <w:next w:val="Normal"/>
    <w:uiPriority w:val="37"/>
    <w:unhideWhenUsed/>
    <w:rsid w:val="00CF7F08"/>
  </w:style>
  <w:style w:type="paragraph" w:styleId="Header">
    <w:name w:val="header"/>
    <w:basedOn w:val="Normal"/>
    <w:link w:val="HeaderChar"/>
    <w:uiPriority w:val="99"/>
    <w:unhideWhenUsed/>
    <w:rsid w:val="009D5A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A19"/>
  </w:style>
  <w:style w:type="paragraph" w:styleId="Footer">
    <w:name w:val="footer"/>
    <w:basedOn w:val="Normal"/>
    <w:link w:val="FooterChar"/>
    <w:uiPriority w:val="99"/>
    <w:unhideWhenUsed/>
    <w:rsid w:val="009D5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765353">
      <w:bodyDiv w:val="1"/>
      <w:marLeft w:val="0"/>
      <w:marRight w:val="0"/>
      <w:marTop w:val="0"/>
      <w:marBottom w:val="0"/>
      <w:divBdr>
        <w:top w:val="none" w:sz="0" w:space="0" w:color="auto"/>
        <w:left w:val="none" w:sz="0" w:space="0" w:color="auto"/>
        <w:bottom w:val="none" w:sz="0" w:space="0" w:color="auto"/>
        <w:right w:val="none" w:sz="0" w:space="0" w:color="auto"/>
      </w:divBdr>
    </w:div>
    <w:div w:id="1753624597">
      <w:bodyDiv w:val="1"/>
      <w:marLeft w:val="0"/>
      <w:marRight w:val="0"/>
      <w:marTop w:val="0"/>
      <w:marBottom w:val="0"/>
      <w:divBdr>
        <w:top w:val="none" w:sz="0" w:space="0" w:color="auto"/>
        <w:left w:val="none" w:sz="0" w:space="0" w:color="auto"/>
        <w:bottom w:val="none" w:sz="0" w:space="0" w:color="auto"/>
        <w:right w:val="none" w:sz="0" w:space="0" w:color="auto"/>
      </w:divBdr>
    </w:div>
    <w:div w:id="17826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416e2cc4-927b-4a48-abf1-08c8b7746fe4" origin="userSelected">
  <element uid="id_classification_general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b:Source>
    <b:Tag>Eng87</b:Tag>
    <b:SourceType>JournalArticle</b:SourceType>
    <b:Guid>{90033178-F3FE-4681-8D6F-114F1922A691}</b:Guid>
    <b:Title>Co-Integration and Error Correction: Representation, Estimation, and Testing</b:Title>
    <b:JournalName>Econometrica</b:JournalName>
    <b:Year>1987</b:Year>
    <b:Pages>251-276</b:Pages>
    <b:Author>
      <b:Author>
        <b:NameList>
          <b:Person>
            <b:Last>Engle</b:Last>
            <b:First>Robert F.</b:First>
          </b:Person>
          <b:Person>
            <b:Last>Granger</b:Last>
            <b:First>C. W. J.</b:First>
          </b:Person>
        </b:NameList>
      </b:Author>
    </b:Author>
    <b:RefOrder>1</b:RefOrder>
  </b:Source>
</b:Sources>
</file>

<file path=customXml/itemProps1.xml><?xml version="1.0" encoding="utf-8"?>
<ds:datastoreItem xmlns:ds="http://schemas.openxmlformats.org/officeDocument/2006/customXml" ds:itemID="{33BA50AE-2327-4863-B526-8028381CDF5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48C405E-4CB9-4E4D-985E-CAD3F6C7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2956</Words>
  <Characters>16853</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Usta</dc:creator>
  <cp:keywords/>
  <dc:description/>
  <cp:lastModifiedBy>Omer Zeybek (Mdestek)</cp:lastModifiedBy>
  <cp:revision>3</cp:revision>
  <cp:lastPrinted>2018-09-12T18:39:00Z</cp:lastPrinted>
  <dcterms:created xsi:type="dcterms:W3CDTF">2018-09-13T11:19:00Z</dcterms:created>
  <dcterms:modified xsi:type="dcterms:W3CDTF">2018-09-13T11:21:00Z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8039879e-c7f8-4f64-af36-58dabb719adf</vt:lpwstr>
  </property>
  <property fmtid="{D5CDD505-2E9C-101B-9397-08002B2CF9AE}" pid="3" name="bjSaver">
    <vt:lpwstr>KnZt1JbGrjQYjqN0A+fJ8cGkZdX9oO10</vt:lpwstr>
  </property>
  <property fmtid="{D5CDD505-2E9C-101B-9397-08002B2CF9AE}" pid="4" name="bjDocumentLabelXML">
    <vt:lpwstr>&lt;?xml version="1.0" encoding="us-ascii"?&gt;&lt;sisl xmlns:xsd="http://www.w3.org/2001/XMLSchema" xmlns:xsi="http://www.w3.org/2001/XMLSchema-instance" sislVersion="0" policy="416e2cc4-927b-4a48-abf1-08c8b7746fe4"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Genel</vt:lpwstr>
  </property>
</Properties>
</file>