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63BF" w14:textId="391942E5" w:rsidR="3FB2366B" w:rsidRDefault="34FC2894" w:rsidP="177663F8">
      <w:pPr>
        <w:pStyle w:val="Heading1"/>
        <w:rPr>
          <w:b/>
          <w:bCs/>
          <w:u w:val="single"/>
        </w:rPr>
      </w:pPr>
      <w:r w:rsidRPr="4B629BAA">
        <w:rPr>
          <w:b/>
          <w:bCs/>
          <w:u w:val="single"/>
        </w:rPr>
        <w:t xml:space="preserve">Commercial &amp; Industrial Electrician in </w:t>
      </w:r>
      <w:r w:rsidR="18175E50" w:rsidRPr="4B629BAA">
        <w:rPr>
          <w:b/>
          <w:bCs/>
          <w:u w:val="single"/>
        </w:rPr>
        <w:t>Condell Park</w:t>
      </w:r>
      <w:r w:rsidRPr="4B629BAA">
        <w:rPr>
          <w:b/>
          <w:bCs/>
          <w:u w:val="single"/>
        </w:rPr>
        <w:t xml:space="preserve"> – NZXTGEN</w:t>
      </w:r>
    </w:p>
    <w:p w14:paraId="1129CE3E" w14:textId="28A73B2B" w:rsidR="3FB2366B" w:rsidRDefault="3FB2366B" w:rsidP="3FB2366B">
      <w:pPr>
        <w:jc w:val="both"/>
      </w:pPr>
    </w:p>
    <w:p w14:paraId="720B27D7" w14:textId="2406BDAD" w:rsidR="3FB2366B" w:rsidRDefault="7D6AA0E7" w:rsidP="177663F8">
      <w:pPr>
        <w:pStyle w:val="Heading3"/>
        <w:spacing w:before="281" w:after="281"/>
        <w:jc w:val="both"/>
      </w:pPr>
      <w:r w:rsidRPr="177663F8">
        <w:rPr>
          <w:rFonts w:ascii="Aptos" w:eastAsia="Aptos" w:hAnsi="Aptos" w:cs="Aptos"/>
          <w:b/>
          <w:bCs/>
        </w:rPr>
        <w:t xml:space="preserve">Meta Title </w:t>
      </w:r>
    </w:p>
    <w:p w14:paraId="188C548E" w14:textId="220DBD7E" w:rsidR="3FB2366B" w:rsidRDefault="7D6AA0E7" w:rsidP="177663F8">
      <w:pPr>
        <w:spacing w:before="240" w:after="240"/>
        <w:jc w:val="both"/>
      </w:pPr>
      <w:r w:rsidRPr="177663F8">
        <w:rPr>
          <w:rFonts w:ascii="Aptos" w:eastAsia="Aptos" w:hAnsi="Aptos" w:cs="Aptos"/>
        </w:rPr>
        <w:t>Commercial &amp; Industrial Electrician | NZXTGEN NSW</w:t>
      </w:r>
    </w:p>
    <w:p w14:paraId="02BC27FE" w14:textId="114D2427" w:rsidR="3FB2366B" w:rsidRDefault="7D6AA0E7" w:rsidP="177663F8">
      <w:pPr>
        <w:pStyle w:val="Heading3"/>
        <w:spacing w:before="281" w:after="281"/>
        <w:jc w:val="both"/>
      </w:pPr>
      <w:r w:rsidRPr="177663F8">
        <w:rPr>
          <w:rFonts w:ascii="Aptos" w:eastAsia="Aptos" w:hAnsi="Aptos" w:cs="Aptos"/>
          <w:b/>
          <w:bCs/>
        </w:rPr>
        <w:t xml:space="preserve">Meta Description </w:t>
      </w:r>
    </w:p>
    <w:p w14:paraId="384659B4" w14:textId="71A2C301" w:rsidR="3FB2366B" w:rsidRDefault="7D6AA0E7" w:rsidP="177663F8">
      <w:pPr>
        <w:spacing w:before="240" w:after="240"/>
        <w:jc w:val="both"/>
      </w:pPr>
      <w:r w:rsidRPr="177663F8">
        <w:rPr>
          <w:rFonts w:ascii="Aptos" w:eastAsia="Aptos" w:hAnsi="Aptos" w:cs="Aptos"/>
        </w:rPr>
        <w:t>Licensed commercial and industrial electrical services for workplaces, warehouses and facilities. Safe, compliant solutions delivered by NZXTGEN.</w:t>
      </w:r>
    </w:p>
    <w:p w14:paraId="1204D6B8" w14:textId="76C9CA78" w:rsidR="3FB2366B" w:rsidRDefault="3FB2366B" w:rsidP="177663F8">
      <w:pPr>
        <w:spacing w:before="240" w:after="240"/>
        <w:jc w:val="both"/>
        <w:rPr>
          <w:rFonts w:ascii="Aptos" w:eastAsia="Aptos" w:hAnsi="Aptos" w:cs="Aptos"/>
        </w:rPr>
      </w:pPr>
    </w:p>
    <w:p w14:paraId="6E60EBE6" w14:textId="2C029C18" w:rsidR="3FB2366B" w:rsidRDefault="08BCA9B3" w:rsidP="177663F8">
      <w:pPr>
        <w:spacing w:before="240" w:after="240"/>
        <w:jc w:val="both"/>
      </w:pPr>
      <w:r w:rsidRPr="595498D9">
        <w:rPr>
          <w:rFonts w:ascii="Aptos" w:eastAsia="Aptos" w:hAnsi="Aptos" w:cs="Aptos"/>
          <w:b/>
          <w:bCs/>
        </w:rPr>
        <w:t>Need reliable electrical support for your business or site?</w:t>
      </w:r>
      <w:r w:rsidR="3FB2366B">
        <w:br/>
      </w:r>
      <w:r w:rsidRPr="595498D9">
        <w:rPr>
          <w:rFonts w:ascii="Aptos" w:eastAsia="Aptos" w:hAnsi="Aptos" w:cs="Aptos"/>
        </w:rPr>
        <w:t xml:space="preserve"> 👉 </w:t>
      </w:r>
      <w:hyperlink r:id="rId5">
        <w:r w:rsidRPr="595498D9">
          <w:rPr>
            <w:rStyle w:val="Hyperlink"/>
            <w:rFonts w:ascii="Aptos" w:eastAsia="Aptos" w:hAnsi="Aptos" w:cs="Aptos"/>
            <w:b/>
            <w:bCs/>
          </w:rPr>
          <w:t>Request a free quote</w:t>
        </w:r>
      </w:hyperlink>
    </w:p>
    <w:p w14:paraId="5DB2EDED" w14:textId="65124C56" w:rsidR="3FB2366B" w:rsidRDefault="5209D0F0" w:rsidP="595498D9">
      <w:pPr>
        <w:pStyle w:val="Heading2"/>
        <w:rPr>
          <w:b/>
          <w:bCs/>
        </w:rPr>
      </w:pPr>
      <w:r w:rsidRPr="4B629BAA">
        <w:rPr>
          <w:b/>
          <w:bCs/>
        </w:rPr>
        <w:t xml:space="preserve">Reliable Commercial &amp; Industrial Electrical Services in </w:t>
      </w:r>
      <w:r w:rsidR="18175E50" w:rsidRPr="4B629BAA">
        <w:rPr>
          <w:b/>
          <w:bCs/>
        </w:rPr>
        <w:t>Condell Park</w:t>
      </w:r>
    </w:p>
    <w:p w14:paraId="7135A28D" w14:textId="6B2A7C1D" w:rsidR="3FB2366B" w:rsidRDefault="18175E50" w:rsidP="595498D9">
      <w:pPr>
        <w:spacing w:before="240" w:after="240"/>
        <w:jc w:val="both"/>
      </w:pPr>
      <w:r w:rsidRPr="4B629BAA">
        <w:rPr>
          <w:rFonts w:ascii="Aptos" w:eastAsia="Aptos" w:hAnsi="Aptos" w:cs="Aptos"/>
        </w:rPr>
        <w:t>Condell Park</w:t>
      </w:r>
      <w:r w:rsidR="5209D0F0" w:rsidRPr="4B629BAA">
        <w:rPr>
          <w:rFonts w:ascii="Aptos" w:eastAsia="Aptos" w:hAnsi="Aptos" w:cs="Aptos"/>
        </w:rPr>
        <w:t xml:space="preserve"> is a well-established commercial and industrial hub in Sydney’s south-west, home to warehouses, manufacturing units, workshops, logistics facilities, retail spaces, and mixed-use developments. Electrical systems in these environments must support higher loads, stricter compliance requirements, and uninterrupted daily operations. At </w:t>
      </w:r>
      <w:r w:rsidR="5209D0F0" w:rsidRPr="4B629BAA">
        <w:rPr>
          <w:rFonts w:ascii="Aptos" w:eastAsia="Aptos" w:hAnsi="Aptos" w:cs="Aptos"/>
          <w:b/>
          <w:bCs/>
        </w:rPr>
        <w:t>NZXTGEN</w:t>
      </w:r>
      <w:r w:rsidR="5209D0F0" w:rsidRPr="4B629BAA">
        <w:rPr>
          <w:rFonts w:ascii="Aptos" w:eastAsia="Aptos" w:hAnsi="Aptos" w:cs="Aptos"/>
        </w:rPr>
        <w:t xml:space="preserve">, we provide commercial and industrial electrical services in </w:t>
      </w:r>
      <w:r w:rsidRPr="4B629BAA">
        <w:rPr>
          <w:rFonts w:ascii="Aptos" w:eastAsia="Aptos" w:hAnsi="Aptos" w:cs="Aptos"/>
        </w:rPr>
        <w:t>Condell Park</w:t>
      </w:r>
      <w:r w:rsidR="5209D0F0" w:rsidRPr="4B629BAA">
        <w:rPr>
          <w:rFonts w:ascii="Aptos" w:eastAsia="Aptos" w:hAnsi="Aptos" w:cs="Aptos"/>
        </w:rPr>
        <w:t xml:space="preserve"> that are designed for reliability, safety, and long-term performance.</w:t>
      </w:r>
    </w:p>
    <w:p w14:paraId="6A64B161" w14:textId="712DF150" w:rsidR="3FB2366B" w:rsidRDefault="59AF9953" w:rsidP="595498D9">
      <w:pPr>
        <w:spacing w:before="240" w:after="240"/>
        <w:jc w:val="both"/>
      </w:pPr>
      <w:r w:rsidRPr="595498D9">
        <w:rPr>
          <w:rFonts w:ascii="Aptos" w:eastAsia="Aptos" w:hAnsi="Aptos" w:cs="Aptos"/>
        </w:rPr>
        <w:t>Our team works across a wide range of commercial and industrial settings, delivering structured, standards-based electrical solutions that align with building regulations, operational needs, and project timelines. Whether you are fitting out a new facility, upgrading existing infrastructure, or coordinating multiple services on a construction site, we approach every project with planning, precision, and accountability.</w:t>
      </w:r>
    </w:p>
    <w:p w14:paraId="2D4CA40C" w14:textId="6FA6C667" w:rsidR="3FB2366B" w:rsidRDefault="3FB2366B" w:rsidP="3FB2366B">
      <w:pPr>
        <w:jc w:val="both"/>
      </w:pPr>
    </w:p>
    <w:p w14:paraId="61D01D87" w14:textId="233DA641" w:rsidR="3FB2366B" w:rsidRDefault="59AF9953" w:rsidP="595498D9">
      <w:pPr>
        <w:pStyle w:val="Heading2"/>
        <w:rPr>
          <w:b/>
          <w:bCs/>
        </w:rPr>
      </w:pPr>
      <w:r w:rsidRPr="595498D9">
        <w:rPr>
          <w:b/>
          <w:bCs/>
        </w:rPr>
        <w:lastRenderedPageBreak/>
        <w:t>What Our Commercial &amp; Industrial Electrical Service Covers</w:t>
      </w:r>
    </w:p>
    <w:p w14:paraId="28E8BFFC" w14:textId="253F4F6A" w:rsidR="3FB2366B" w:rsidRDefault="59AF9953" w:rsidP="595498D9">
      <w:pPr>
        <w:spacing w:before="240" w:after="240"/>
        <w:jc w:val="both"/>
      </w:pPr>
      <w:r w:rsidRPr="595498D9">
        <w:rPr>
          <w:rFonts w:ascii="Aptos" w:eastAsia="Aptos" w:hAnsi="Aptos" w:cs="Aptos"/>
        </w:rPr>
        <w:t>Our commercial and industrial electrical services are structured to support businesses at every stage, from initial construction through to ongoing operation and maintenance. We understand that electrical work in these environments is rarely standalone, which is why our services are designed to integrate seamlessly with data, security, and fire systems.</w:t>
      </w:r>
    </w:p>
    <w:p w14:paraId="73CDE7A7" w14:textId="0C0CAE24" w:rsidR="3FB2366B" w:rsidRDefault="59AF9953" w:rsidP="595498D9">
      <w:pPr>
        <w:spacing w:before="240" w:after="240"/>
        <w:jc w:val="both"/>
      </w:pPr>
      <w:r w:rsidRPr="595498D9">
        <w:rPr>
          <w:rFonts w:ascii="Aptos" w:eastAsia="Aptos" w:hAnsi="Aptos" w:cs="Aptos"/>
        </w:rPr>
        <w:t>Our scope typically includes:</w:t>
      </w:r>
    </w:p>
    <w:p w14:paraId="32FFE631" w14:textId="69D1609D" w:rsidR="3FB2366B" w:rsidRDefault="59AF9953" w:rsidP="595498D9">
      <w:pPr>
        <w:pStyle w:val="ListParagraph"/>
        <w:numPr>
          <w:ilvl w:val="0"/>
          <w:numId w:val="8"/>
        </w:numPr>
        <w:spacing w:before="240" w:after="240"/>
        <w:jc w:val="both"/>
        <w:rPr>
          <w:rFonts w:ascii="Aptos" w:eastAsia="Aptos" w:hAnsi="Aptos" w:cs="Aptos"/>
        </w:rPr>
      </w:pPr>
      <w:r w:rsidRPr="595498D9">
        <w:rPr>
          <w:rFonts w:ascii="Aptos" w:eastAsia="Aptos" w:hAnsi="Aptos" w:cs="Aptos"/>
        </w:rPr>
        <w:t>Electrical installations for offices, warehouses, factories, and commercial facilities</w:t>
      </w:r>
    </w:p>
    <w:p w14:paraId="09AAD63A" w14:textId="406B2849" w:rsidR="3FB2366B" w:rsidRPr="00AC3625" w:rsidRDefault="59AF9953" w:rsidP="595498D9">
      <w:pPr>
        <w:pStyle w:val="ListParagraph"/>
        <w:numPr>
          <w:ilvl w:val="0"/>
          <w:numId w:val="8"/>
        </w:numPr>
        <w:spacing w:before="240" w:after="240"/>
        <w:jc w:val="both"/>
        <w:rPr>
          <w:rFonts w:ascii="Aptos" w:eastAsia="Aptos" w:hAnsi="Aptos" w:cs="Aptos"/>
          <w:highlight w:val="yellow"/>
        </w:rPr>
      </w:pPr>
      <w:r w:rsidRPr="00AC3625">
        <w:rPr>
          <w:rFonts w:ascii="Aptos" w:eastAsia="Aptos" w:hAnsi="Aptos" w:cs="Aptos"/>
          <w:highlight w:val="yellow"/>
        </w:rPr>
        <w:t>Power distribution systems and switchboard installations or upgrades</w:t>
      </w:r>
    </w:p>
    <w:p w14:paraId="56519441" w14:textId="3E1237A4" w:rsidR="3FB2366B" w:rsidRPr="00AC3625" w:rsidRDefault="59AF9953" w:rsidP="595498D9">
      <w:pPr>
        <w:pStyle w:val="ListParagraph"/>
        <w:numPr>
          <w:ilvl w:val="0"/>
          <w:numId w:val="8"/>
        </w:numPr>
        <w:spacing w:before="240" w:after="240"/>
        <w:jc w:val="both"/>
        <w:rPr>
          <w:rFonts w:ascii="Aptos" w:eastAsia="Aptos" w:hAnsi="Aptos" w:cs="Aptos"/>
          <w:highlight w:val="yellow"/>
        </w:rPr>
      </w:pPr>
      <w:r w:rsidRPr="00AC3625">
        <w:rPr>
          <w:rFonts w:ascii="Aptos" w:eastAsia="Aptos" w:hAnsi="Aptos" w:cs="Aptos"/>
          <w:highlight w:val="yellow"/>
        </w:rPr>
        <w:t>Internal and external lighting systems, including emergency and exit lighting</w:t>
      </w:r>
    </w:p>
    <w:p w14:paraId="08142002" w14:textId="5F26FCA9" w:rsidR="3FB2366B" w:rsidRDefault="59AF9953" w:rsidP="595498D9">
      <w:pPr>
        <w:pStyle w:val="ListParagraph"/>
        <w:numPr>
          <w:ilvl w:val="0"/>
          <w:numId w:val="8"/>
        </w:numPr>
        <w:spacing w:before="240" w:after="240"/>
        <w:jc w:val="both"/>
        <w:rPr>
          <w:rFonts w:ascii="Aptos" w:eastAsia="Aptos" w:hAnsi="Aptos" w:cs="Aptos"/>
        </w:rPr>
      </w:pPr>
      <w:r w:rsidRPr="595498D9">
        <w:rPr>
          <w:rFonts w:ascii="Aptos" w:eastAsia="Aptos" w:hAnsi="Aptos" w:cs="Aptos"/>
        </w:rPr>
        <w:t>Equipment and machinery power connections</w:t>
      </w:r>
    </w:p>
    <w:p w14:paraId="17416ACC" w14:textId="3D158B84" w:rsidR="3FB2366B" w:rsidRDefault="59AF9953" w:rsidP="595498D9">
      <w:pPr>
        <w:pStyle w:val="ListParagraph"/>
        <w:numPr>
          <w:ilvl w:val="0"/>
          <w:numId w:val="8"/>
        </w:numPr>
        <w:spacing w:before="240" w:after="240"/>
        <w:jc w:val="both"/>
        <w:rPr>
          <w:rFonts w:ascii="Aptos" w:eastAsia="Aptos" w:hAnsi="Aptos" w:cs="Aptos"/>
        </w:rPr>
      </w:pPr>
      <w:r w:rsidRPr="595498D9">
        <w:rPr>
          <w:rFonts w:ascii="Aptos" w:eastAsia="Aptos" w:hAnsi="Aptos" w:cs="Aptos"/>
        </w:rPr>
        <w:t xml:space="preserve">Electrical infrastructure for </w:t>
      </w:r>
      <w:r w:rsidR="2E9EAD8D" w:rsidRPr="595498D9">
        <w:rPr>
          <w:rFonts w:ascii="Aptos" w:eastAsia="Aptos" w:hAnsi="Aptos" w:cs="Aptos"/>
        </w:rPr>
        <w:t>fitouts</w:t>
      </w:r>
      <w:r w:rsidRPr="595498D9">
        <w:rPr>
          <w:rFonts w:ascii="Aptos" w:eastAsia="Aptos" w:hAnsi="Aptos" w:cs="Aptos"/>
        </w:rPr>
        <w:t xml:space="preserve"> and refurbishments</w:t>
      </w:r>
    </w:p>
    <w:p w14:paraId="6E3DC246" w14:textId="627EFA83" w:rsidR="3FB2366B" w:rsidRPr="00AC3625" w:rsidRDefault="59AF9953" w:rsidP="595498D9">
      <w:pPr>
        <w:pStyle w:val="ListParagraph"/>
        <w:numPr>
          <w:ilvl w:val="0"/>
          <w:numId w:val="8"/>
        </w:numPr>
        <w:spacing w:before="240" w:after="240"/>
        <w:jc w:val="both"/>
        <w:rPr>
          <w:rFonts w:ascii="Aptos" w:eastAsia="Aptos" w:hAnsi="Aptos" w:cs="Aptos"/>
          <w:highlight w:val="yellow"/>
        </w:rPr>
      </w:pPr>
      <w:r w:rsidRPr="00AC3625">
        <w:rPr>
          <w:rFonts w:ascii="Aptos" w:eastAsia="Aptos" w:hAnsi="Aptos" w:cs="Aptos"/>
          <w:highlight w:val="yellow"/>
        </w:rPr>
        <w:t>Ongoing electrical maintenance and fault diagnosis</w:t>
      </w:r>
      <w:r w:rsidR="00314F28">
        <w:rPr>
          <w:rFonts w:ascii="Aptos" w:eastAsia="Aptos" w:hAnsi="Aptos" w:cs="Aptos"/>
          <w:highlight w:val="yellow"/>
        </w:rPr>
        <w:t>(fault finding page)</w:t>
      </w:r>
    </w:p>
    <w:p w14:paraId="11B797BE" w14:textId="0877349D" w:rsidR="3FB2366B" w:rsidRDefault="59AF9953" w:rsidP="595498D9">
      <w:pPr>
        <w:spacing w:before="240" w:after="240"/>
        <w:jc w:val="both"/>
      </w:pPr>
      <w:r w:rsidRPr="595498D9">
        <w:rPr>
          <w:rFonts w:ascii="Aptos" w:eastAsia="Aptos" w:hAnsi="Aptos" w:cs="Aptos"/>
        </w:rPr>
        <w:t xml:space="preserve">Each project is assessed individually to ensure the electrical design matches how the space is </w:t>
      </w:r>
      <w:r w:rsidR="461BA21F" w:rsidRPr="595498D9">
        <w:rPr>
          <w:rFonts w:ascii="Aptos" w:eastAsia="Aptos" w:hAnsi="Aptos" w:cs="Aptos"/>
        </w:rPr>
        <w:t>used</w:t>
      </w:r>
      <w:r w:rsidRPr="595498D9">
        <w:rPr>
          <w:rFonts w:ascii="Aptos" w:eastAsia="Aptos" w:hAnsi="Aptos" w:cs="Aptos"/>
        </w:rPr>
        <w:t>, rather than applying generic layouts or assumptions.</w:t>
      </w:r>
    </w:p>
    <w:p w14:paraId="6693FF14" w14:textId="5D449336" w:rsidR="3FB2366B" w:rsidRDefault="59AF9953" w:rsidP="595498D9">
      <w:pPr>
        <w:pStyle w:val="Heading2"/>
        <w:rPr>
          <w:b/>
          <w:bCs/>
        </w:rPr>
      </w:pPr>
      <w:r w:rsidRPr="595498D9">
        <w:rPr>
          <w:b/>
          <w:bCs/>
        </w:rPr>
        <w:t>Fit-Offs and Cabling for New Builds and Upgrades</w:t>
      </w:r>
    </w:p>
    <w:p w14:paraId="066F35EC" w14:textId="288EB418" w:rsidR="3FB2366B" w:rsidRDefault="1574DBE4" w:rsidP="595498D9">
      <w:pPr>
        <w:spacing w:before="240" w:after="240"/>
        <w:jc w:val="both"/>
      </w:pPr>
      <w:r w:rsidRPr="4B629BAA">
        <w:rPr>
          <w:rFonts w:ascii="Aptos" w:eastAsia="Aptos" w:hAnsi="Aptos" w:cs="Aptos"/>
        </w:rPr>
        <w:t>Fit offs</w:t>
      </w:r>
      <w:r w:rsidR="5209D0F0" w:rsidRPr="4B629BAA">
        <w:rPr>
          <w:rFonts w:ascii="Aptos" w:eastAsia="Aptos" w:hAnsi="Aptos" w:cs="Aptos"/>
        </w:rPr>
        <w:t xml:space="preserve"> are a critical phase in commercial and industrial projects. This stage involves the final connection and installation of electrical equipment, fixtures, and systems once the main infrastructure is in place. In </w:t>
      </w:r>
      <w:r w:rsidR="18175E50" w:rsidRPr="4B629BAA">
        <w:rPr>
          <w:rFonts w:ascii="Aptos" w:eastAsia="Aptos" w:hAnsi="Aptos" w:cs="Aptos"/>
        </w:rPr>
        <w:t>Condell Park</w:t>
      </w:r>
      <w:r w:rsidR="5209D0F0" w:rsidRPr="4B629BAA">
        <w:rPr>
          <w:rFonts w:ascii="Aptos" w:eastAsia="Aptos" w:hAnsi="Aptos" w:cs="Aptos"/>
        </w:rPr>
        <w:t xml:space="preserve">, we regularly complete </w:t>
      </w:r>
      <w:proofErr w:type="gramStart"/>
      <w:r w:rsidR="5209D0F0" w:rsidRPr="4B629BAA">
        <w:rPr>
          <w:rFonts w:ascii="Aptos" w:eastAsia="Aptos" w:hAnsi="Aptos" w:cs="Aptos"/>
        </w:rPr>
        <w:t>fit-offs</w:t>
      </w:r>
      <w:proofErr w:type="gramEnd"/>
      <w:r w:rsidR="5209D0F0" w:rsidRPr="4B629BAA">
        <w:rPr>
          <w:rFonts w:ascii="Aptos" w:eastAsia="Aptos" w:hAnsi="Aptos" w:cs="Aptos"/>
        </w:rPr>
        <w:t xml:space="preserve"> for new builds, warehouse conversions, office interiors, and industrial refurbishments.</w:t>
      </w:r>
    </w:p>
    <w:p w14:paraId="20CEDA76" w14:textId="739148D0" w:rsidR="3FB2366B" w:rsidRDefault="59AF9953" w:rsidP="595498D9">
      <w:pPr>
        <w:spacing w:before="240" w:after="240"/>
        <w:jc w:val="both"/>
      </w:pPr>
      <w:r w:rsidRPr="595498D9">
        <w:rPr>
          <w:rFonts w:ascii="Aptos" w:eastAsia="Aptos" w:hAnsi="Aptos" w:cs="Aptos"/>
        </w:rPr>
        <w:t>Our fit-off services include:</w:t>
      </w:r>
    </w:p>
    <w:p w14:paraId="12E714C5" w14:textId="5FBE42C0" w:rsidR="3FB2366B" w:rsidRDefault="59AF9953" w:rsidP="595498D9">
      <w:pPr>
        <w:pStyle w:val="ListParagraph"/>
        <w:numPr>
          <w:ilvl w:val="0"/>
          <w:numId w:val="7"/>
        </w:numPr>
        <w:spacing w:before="240" w:after="240"/>
        <w:jc w:val="both"/>
        <w:rPr>
          <w:rFonts w:ascii="Aptos" w:eastAsia="Aptos" w:hAnsi="Aptos" w:cs="Aptos"/>
        </w:rPr>
      </w:pPr>
      <w:r w:rsidRPr="595498D9">
        <w:rPr>
          <w:rFonts w:ascii="Aptos" w:eastAsia="Aptos" w:hAnsi="Aptos" w:cs="Aptos"/>
        </w:rPr>
        <w:t>Final installation of lighting, power points, switches, and control systems</w:t>
      </w:r>
    </w:p>
    <w:p w14:paraId="380BD207" w14:textId="2BCA5C4A" w:rsidR="3FB2366B" w:rsidRDefault="59AF9953" w:rsidP="595498D9">
      <w:pPr>
        <w:pStyle w:val="ListParagraph"/>
        <w:numPr>
          <w:ilvl w:val="0"/>
          <w:numId w:val="7"/>
        </w:numPr>
        <w:spacing w:before="240" w:after="240"/>
        <w:jc w:val="both"/>
        <w:rPr>
          <w:rFonts w:ascii="Aptos" w:eastAsia="Aptos" w:hAnsi="Aptos" w:cs="Aptos"/>
        </w:rPr>
      </w:pPr>
      <w:r w:rsidRPr="595498D9">
        <w:rPr>
          <w:rFonts w:ascii="Aptos" w:eastAsia="Aptos" w:hAnsi="Aptos" w:cs="Aptos"/>
        </w:rPr>
        <w:t>Equipment and appliance connections</w:t>
      </w:r>
    </w:p>
    <w:p w14:paraId="3D43B18B" w14:textId="1AD0CF4B" w:rsidR="3FB2366B" w:rsidRDefault="59AF9953" w:rsidP="595498D9">
      <w:pPr>
        <w:pStyle w:val="ListParagraph"/>
        <w:numPr>
          <w:ilvl w:val="0"/>
          <w:numId w:val="7"/>
        </w:numPr>
        <w:spacing w:before="240" w:after="240"/>
        <w:jc w:val="both"/>
        <w:rPr>
          <w:rFonts w:ascii="Aptos" w:eastAsia="Aptos" w:hAnsi="Aptos" w:cs="Aptos"/>
        </w:rPr>
      </w:pPr>
      <w:r w:rsidRPr="595498D9">
        <w:rPr>
          <w:rFonts w:ascii="Aptos" w:eastAsia="Aptos" w:hAnsi="Aptos" w:cs="Aptos"/>
        </w:rPr>
        <w:t>Testing and commissioning of installed systems</w:t>
      </w:r>
    </w:p>
    <w:p w14:paraId="68D7A240" w14:textId="0865C0D0" w:rsidR="3FB2366B" w:rsidRDefault="59AF9953" w:rsidP="595498D9">
      <w:pPr>
        <w:pStyle w:val="ListParagraph"/>
        <w:numPr>
          <w:ilvl w:val="0"/>
          <w:numId w:val="7"/>
        </w:numPr>
        <w:spacing w:before="240" w:after="240"/>
        <w:jc w:val="both"/>
        <w:rPr>
          <w:rFonts w:ascii="Aptos" w:eastAsia="Aptos" w:hAnsi="Aptos" w:cs="Aptos"/>
        </w:rPr>
      </w:pPr>
      <w:r w:rsidRPr="595498D9">
        <w:rPr>
          <w:rFonts w:ascii="Aptos" w:eastAsia="Aptos" w:hAnsi="Aptos" w:cs="Aptos"/>
        </w:rPr>
        <w:t>Ensuring all components are correctly labelled and documented</w:t>
      </w:r>
    </w:p>
    <w:p w14:paraId="5B64A3B0" w14:textId="6BD9E7F2" w:rsidR="3FB2366B" w:rsidRDefault="59AF9953" w:rsidP="595498D9">
      <w:pPr>
        <w:spacing w:before="240" w:after="240"/>
        <w:jc w:val="both"/>
      </w:pPr>
      <w:r w:rsidRPr="595498D9">
        <w:rPr>
          <w:rFonts w:ascii="Aptos" w:eastAsia="Aptos" w:hAnsi="Aptos" w:cs="Aptos"/>
        </w:rPr>
        <w:t>We also handle full cabling installations for new developments, ensuring that electrical pathways are planned efficiently, future capacity is considered, and compliance requirements are met from the outset.</w:t>
      </w:r>
    </w:p>
    <w:p w14:paraId="6E065926" w14:textId="61CF67C6" w:rsidR="3FB2366B" w:rsidRDefault="59AF9953" w:rsidP="595498D9">
      <w:pPr>
        <w:pStyle w:val="Heading2"/>
        <w:rPr>
          <w:b/>
          <w:bCs/>
        </w:rPr>
      </w:pPr>
      <w:r w:rsidRPr="595498D9">
        <w:rPr>
          <w:b/>
          <w:bCs/>
        </w:rPr>
        <w:lastRenderedPageBreak/>
        <w:t>Interpreting Plans and Working to Specifications</w:t>
      </w:r>
    </w:p>
    <w:p w14:paraId="3FB81E41" w14:textId="0683573F" w:rsidR="3FB2366B" w:rsidRDefault="59AF9953" w:rsidP="595498D9">
      <w:pPr>
        <w:spacing w:before="240" w:after="240"/>
        <w:jc w:val="both"/>
      </w:pPr>
      <w:r w:rsidRPr="595498D9">
        <w:rPr>
          <w:rFonts w:ascii="Aptos" w:eastAsia="Aptos" w:hAnsi="Aptos" w:cs="Aptos"/>
        </w:rPr>
        <w:t>Commercial and industrial electrical work requires strict adherence to drawings, schedules, and technical specifications. Our electricians are experienced in interpreting electrical plans, architectural layouts, and engineering documentation to ensure installations are delivered exactly as designed.</w:t>
      </w:r>
    </w:p>
    <w:p w14:paraId="58EAE2CB" w14:textId="0ED0E910" w:rsidR="3FB2366B" w:rsidRDefault="59AF9953" w:rsidP="595498D9">
      <w:pPr>
        <w:spacing w:before="240" w:after="240"/>
        <w:jc w:val="both"/>
      </w:pPr>
      <w:r w:rsidRPr="595498D9">
        <w:rPr>
          <w:rFonts w:ascii="Aptos" w:eastAsia="Aptos" w:hAnsi="Aptos" w:cs="Aptos"/>
        </w:rPr>
        <w:t>This includes:</w:t>
      </w:r>
    </w:p>
    <w:p w14:paraId="392BC8FA" w14:textId="02DA86B4" w:rsidR="3FB2366B" w:rsidRDefault="59AF9953" w:rsidP="595498D9">
      <w:pPr>
        <w:pStyle w:val="ListParagraph"/>
        <w:numPr>
          <w:ilvl w:val="0"/>
          <w:numId w:val="6"/>
        </w:numPr>
        <w:spacing w:before="240" w:after="240"/>
        <w:jc w:val="both"/>
        <w:rPr>
          <w:rFonts w:ascii="Aptos" w:eastAsia="Aptos" w:hAnsi="Aptos" w:cs="Aptos"/>
        </w:rPr>
      </w:pPr>
      <w:r w:rsidRPr="595498D9">
        <w:rPr>
          <w:rFonts w:ascii="Aptos" w:eastAsia="Aptos" w:hAnsi="Aptos" w:cs="Aptos"/>
        </w:rPr>
        <w:t>Working from construction drawings and electrical schematics</w:t>
      </w:r>
    </w:p>
    <w:p w14:paraId="419EC81A" w14:textId="15077506" w:rsidR="3FB2366B" w:rsidRDefault="59AF9953" w:rsidP="595498D9">
      <w:pPr>
        <w:pStyle w:val="ListParagraph"/>
        <w:numPr>
          <w:ilvl w:val="0"/>
          <w:numId w:val="6"/>
        </w:numPr>
        <w:spacing w:before="240" w:after="240"/>
        <w:jc w:val="both"/>
        <w:rPr>
          <w:rFonts w:ascii="Aptos" w:eastAsia="Aptos" w:hAnsi="Aptos" w:cs="Aptos"/>
        </w:rPr>
      </w:pPr>
      <w:r w:rsidRPr="595498D9">
        <w:rPr>
          <w:rFonts w:ascii="Aptos" w:eastAsia="Aptos" w:hAnsi="Aptos" w:cs="Aptos"/>
        </w:rPr>
        <w:t>Coordinating with builders, project managers, and other trades</w:t>
      </w:r>
    </w:p>
    <w:p w14:paraId="4D875BFF" w14:textId="471FD06E" w:rsidR="3FB2366B" w:rsidRDefault="59AF9953" w:rsidP="595498D9">
      <w:pPr>
        <w:pStyle w:val="ListParagraph"/>
        <w:numPr>
          <w:ilvl w:val="0"/>
          <w:numId w:val="6"/>
        </w:numPr>
        <w:spacing w:before="240" w:after="240"/>
        <w:jc w:val="both"/>
        <w:rPr>
          <w:rFonts w:ascii="Aptos" w:eastAsia="Aptos" w:hAnsi="Aptos" w:cs="Aptos"/>
        </w:rPr>
      </w:pPr>
      <w:r w:rsidRPr="595498D9">
        <w:rPr>
          <w:rFonts w:ascii="Aptos" w:eastAsia="Aptos" w:hAnsi="Aptos" w:cs="Aptos"/>
        </w:rPr>
        <w:t>Ensuring power capacity and circuit design match equipment requirements</w:t>
      </w:r>
    </w:p>
    <w:p w14:paraId="027E7083" w14:textId="74621E92" w:rsidR="3FB2366B" w:rsidRDefault="59AF9953" w:rsidP="595498D9">
      <w:pPr>
        <w:pStyle w:val="ListParagraph"/>
        <w:numPr>
          <w:ilvl w:val="0"/>
          <w:numId w:val="6"/>
        </w:numPr>
        <w:spacing w:before="240" w:after="240"/>
        <w:jc w:val="both"/>
        <w:rPr>
          <w:rFonts w:ascii="Aptos" w:eastAsia="Aptos" w:hAnsi="Aptos" w:cs="Aptos"/>
        </w:rPr>
      </w:pPr>
      <w:r w:rsidRPr="595498D9">
        <w:rPr>
          <w:rFonts w:ascii="Aptos" w:eastAsia="Aptos" w:hAnsi="Aptos" w:cs="Aptos"/>
        </w:rPr>
        <w:t>Adjusting installations where site conditions require approved modifications</w:t>
      </w:r>
    </w:p>
    <w:p w14:paraId="3DE3D3E4" w14:textId="6C64EF7B" w:rsidR="3FB2366B" w:rsidRDefault="59AF9953" w:rsidP="595498D9">
      <w:pPr>
        <w:spacing w:before="240" w:after="240"/>
        <w:jc w:val="both"/>
      </w:pPr>
      <w:r w:rsidRPr="595498D9">
        <w:rPr>
          <w:rFonts w:ascii="Aptos" w:eastAsia="Aptos" w:hAnsi="Aptos" w:cs="Aptos"/>
        </w:rPr>
        <w:t>By following specifications closely, we help avoid costly rework, compliance issues, and delays during inspections or handover stages.</w:t>
      </w:r>
    </w:p>
    <w:p w14:paraId="76FB3DC9" w14:textId="59FC83D0" w:rsidR="3FB2366B" w:rsidRDefault="59AF9953" w:rsidP="595498D9">
      <w:pPr>
        <w:pStyle w:val="Heading2"/>
        <w:rPr>
          <w:b/>
          <w:bCs/>
        </w:rPr>
      </w:pPr>
      <w:r w:rsidRPr="595498D9">
        <w:rPr>
          <w:b/>
          <w:bCs/>
        </w:rPr>
        <w:t>Compliance, Testing, and Certification</w:t>
      </w:r>
    </w:p>
    <w:p w14:paraId="25ECEC48" w14:textId="4A20824C" w:rsidR="3FB2366B" w:rsidRDefault="59AF9953" w:rsidP="595498D9">
      <w:pPr>
        <w:spacing w:before="240" w:after="240"/>
        <w:jc w:val="both"/>
      </w:pPr>
      <w:r w:rsidRPr="595498D9">
        <w:rPr>
          <w:rFonts w:ascii="Aptos" w:eastAsia="Aptos" w:hAnsi="Aptos" w:cs="Aptos"/>
        </w:rPr>
        <w:t xml:space="preserve">Compliance is a non-negotiable aspect of commercial and industrial electrical work. Electrical systems must meet Australian Standards, workplace safety regulations, and insurance requirements. </w:t>
      </w:r>
      <w:r w:rsidRPr="595498D9">
        <w:rPr>
          <w:rFonts w:ascii="Aptos" w:eastAsia="Aptos" w:hAnsi="Aptos" w:cs="Aptos"/>
          <w:b/>
          <w:bCs/>
        </w:rPr>
        <w:t xml:space="preserve">NZXTGEN </w:t>
      </w:r>
      <w:r w:rsidRPr="595498D9">
        <w:rPr>
          <w:rFonts w:ascii="Aptos" w:eastAsia="Aptos" w:hAnsi="Aptos" w:cs="Aptos"/>
        </w:rPr>
        <w:t>places strong emphasis on compliance at every stage of the project.</w:t>
      </w:r>
    </w:p>
    <w:p w14:paraId="29934471" w14:textId="3E44DB12" w:rsidR="3FB2366B" w:rsidRDefault="59AF9953" w:rsidP="595498D9">
      <w:pPr>
        <w:spacing w:before="240" w:after="240"/>
        <w:jc w:val="both"/>
      </w:pPr>
      <w:r w:rsidRPr="595498D9">
        <w:rPr>
          <w:rFonts w:ascii="Aptos" w:eastAsia="Aptos" w:hAnsi="Aptos" w:cs="Aptos"/>
        </w:rPr>
        <w:t>Our process includes:</w:t>
      </w:r>
    </w:p>
    <w:p w14:paraId="0296DA70" w14:textId="4C86B3F8" w:rsidR="3FB2366B" w:rsidRPr="00AC3625" w:rsidRDefault="59AF9953" w:rsidP="595498D9">
      <w:pPr>
        <w:pStyle w:val="ListParagraph"/>
        <w:numPr>
          <w:ilvl w:val="0"/>
          <w:numId w:val="5"/>
        </w:numPr>
        <w:spacing w:before="240" w:after="240"/>
        <w:jc w:val="both"/>
        <w:rPr>
          <w:rFonts w:ascii="Aptos" w:eastAsia="Aptos" w:hAnsi="Aptos" w:cs="Aptos"/>
          <w:highlight w:val="yellow"/>
        </w:rPr>
      </w:pPr>
      <w:r w:rsidRPr="00AC3625">
        <w:rPr>
          <w:rFonts w:ascii="Aptos" w:eastAsia="Aptos" w:hAnsi="Aptos" w:cs="Aptos"/>
          <w:highlight w:val="yellow"/>
        </w:rPr>
        <w:t>Installation in accordance with Australian Standards and relevant codes</w:t>
      </w:r>
    </w:p>
    <w:p w14:paraId="49531D7B" w14:textId="26409B85" w:rsidR="3FB2366B" w:rsidRDefault="59AF9953" w:rsidP="595498D9">
      <w:pPr>
        <w:pStyle w:val="ListParagraph"/>
        <w:numPr>
          <w:ilvl w:val="0"/>
          <w:numId w:val="5"/>
        </w:numPr>
        <w:spacing w:before="240" w:after="240"/>
        <w:jc w:val="both"/>
        <w:rPr>
          <w:rFonts w:ascii="Aptos" w:eastAsia="Aptos" w:hAnsi="Aptos" w:cs="Aptos"/>
        </w:rPr>
      </w:pPr>
      <w:r w:rsidRPr="595498D9">
        <w:rPr>
          <w:rFonts w:ascii="Aptos" w:eastAsia="Aptos" w:hAnsi="Aptos" w:cs="Aptos"/>
        </w:rPr>
        <w:t>Electrical testing of circuits, equipment, and safety systems</w:t>
      </w:r>
    </w:p>
    <w:p w14:paraId="4F500583" w14:textId="2766C2DF" w:rsidR="3FB2366B" w:rsidRDefault="59AF9953" w:rsidP="595498D9">
      <w:pPr>
        <w:pStyle w:val="ListParagraph"/>
        <w:numPr>
          <w:ilvl w:val="0"/>
          <w:numId w:val="5"/>
        </w:numPr>
        <w:spacing w:before="240" w:after="240"/>
        <w:jc w:val="both"/>
        <w:rPr>
          <w:rFonts w:ascii="Aptos" w:eastAsia="Aptos" w:hAnsi="Aptos" w:cs="Aptos"/>
        </w:rPr>
      </w:pPr>
      <w:r w:rsidRPr="595498D9">
        <w:rPr>
          <w:rFonts w:ascii="Aptos" w:eastAsia="Aptos" w:hAnsi="Aptos" w:cs="Aptos"/>
        </w:rPr>
        <w:t>Verification of load capacity, protection devices, and earthing</w:t>
      </w:r>
    </w:p>
    <w:p w14:paraId="6394CE9C" w14:textId="2B2CAF91" w:rsidR="3FB2366B" w:rsidRPr="00AC3625" w:rsidRDefault="59AF9953" w:rsidP="595498D9">
      <w:pPr>
        <w:pStyle w:val="ListParagraph"/>
        <w:numPr>
          <w:ilvl w:val="0"/>
          <w:numId w:val="5"/>
        </w:numPr>
        <w:spacing w:before="240" w:after="240"/>
        <w:jc w:val="both"/>
        <w:rPr>
          <w:rFonts w:ascii="Aptos" w:eastAsia="Aptos" w:hAnsi="Aptos" w:cs="Aptos"/>
          <w:highlight w:val="yellow"/>
        </w:rPr>
      </w:pPr>
      <w:r w:rsidRPr="00AC3625">
        <w:rPr>
          <w:rFonts w:ascii="Aptos" w:eastAsia="Aptos" w:hAnsi="Aptos" w:cs="Aptos"/>
          <w:highlight w:val="yellow"/>
        </w:rPr>
        <w:t>Issuing required compliance documentation and certification</w:t>
      </w:r>
    </w:p>
    <w:p w14:paraId="0C15163C" w14:textId="5CBD57E4" w:rsidR="3FB2366B" w:rsidRDefault="59AF9953" w:rsidP="595498D9">
      <w:pPr>
        <w:spacing w:before="240" w:after="240"/>
        <w:jc w:val="both"/>
      </w:pPr>
      <w:r w:rsidRPr="595498D9">
        <w:rPr>
          <w:rFonts w:ascii="Aptos" w:eastAsia="Aptos" w:hAnsi="Aptos" w:cs="Aptos"/>
        </w:rPr>
        <w:t>Testing and certification provide assurance that systems are safe to operate, legally compliant, and ready for occupancy or use.</w:t>
      </w:r>
    </w:p>
    <w:p w14:paraId="255B28B9" w14:textId="24A979EA" w:rsidR="3FB2366B" w:rsidRDefault="59AF9953" w:rsidP="595498D9">
      <w:pPr>
        <w:pStyle w:val="Heading2"/>
        <w:rPr>
          <w:b/>
          <w:bCs/>
        </w:rPr>
      </w:pPr>
      <w:r w:rsidRPr="595498D9">
        <w:rPr>
          <w:b/>
          <w:bCs/>
        </w:rPr>
        <w:t>Industrial &amp; Commercial Cabling Specifications and Compliance</w:t>
      </w:r>
    </w:p>
    <w:p w14:paraId="5611EE2E" w14:textId="0A5B6C72" w:rsidR="3FB2366B" w:rsidRDefault="59AF9953" w:rsidP="595498D9">
      <w:pPr>
        <w:spacing w:before="240" w:after="240"/>
        <w:jc w:val="both"/>
      </w:pPr>
      <w:r w:rsidRPr="595498D9">
        <w:rPr>
          <w:rFonts w:ascii="Aptos" w:eastAsia="Aptos" w:hAnsi="Aptos" w:cs="Aptos"/>
        </w:rPr>
        <w:t>One of the most critical elements of industrial and commercial electrical work is cabling design and installation. Incorrect cable selection, routing, or termination can lead to overheating, voltage drop, operational faults, and compliance failures.</w:t>
      </w:r>
    </w:p>
    <w:p w14:paraId="59C25A16" w14:textId="017874D6" w:rsidR="3FB2366B" w:rsidRDefault="59AF9953" w:rsidP="595498D9">
      <w:pPr>
        <w:spacing w:before="240" w:after="240"/>
        <w:jc w:val="both"/>
      </w:pPr>
      <w:r w:rsidRPr="595498D9">
        <w:rPr>
          <w:rFonts w:ascii="Aptos" w:eastAsia="Aptos" w:hAnsi="Aptos" w:cs="Aptos"/>
        </w:rPr>
        <w:lastRenderedPageBreak/>
        <w:t>We ensure all cabling is installed to suit:</w:t>
      </w:r>
    </w:p>
    <w:p w14:paraId="3677E24F" w14:textId="56B423A2" w:rsidR="3FB2366B" w:rsidRDefault="59AF9953" w:rsidP="595498D9">
      <w:pPr>
        <w:pStyle w:val="ListParagraph"/>
        <w:numPr>
          <w:ilvl w:val="0"/>
          <w:numId w:val="4"/>
        </w:numPr>
        <w:spacing w:before="240" w:after="240"/>
        <w:jc w:val="both"/>
        <w:rPr>
          <w:rFonts w:ascii="Aptos" w:eastAsia="Aptos" w:hAnsi="Aptos" w:cs="Aptos"/>
        </w:rPr>
      </w:pPr>
      <w:r w:rsidRPr="595498D9">
        <w:rPr>
          <w:rFonts w:ascii="Aptos" w:eastAsia="Aptos" w:hAnsi="Aptos" w:cs="Aptos"/>
        </w:rPr>
        <w:t>Load requirements and duty cycles</w:t>
      </w:r>
    </w:p>
    <w:p w14:paraId="3C30365D" w14:textId="08A631A8" w:rsidR="3FB2366B" w:rsidRDefault="59AF9953" w:rsidP="595498D9">
      <w:pPr>
        <w:pStyle w:val="ListParagraph"/>
        <w:numPr>
          <w:ilvl w:val="0"/>
          <w:numId w:val="4"/>
        </w:numPr>
        <w:spacing w:before="240" w:after="240"/>
        <w:jc w:val="both"/>
        <w:rPr>
          <w:rFonts w:ascii="Aptos" w:eastAsia="Aptos" w:hAnsi="Aptos" w:cs="Aptos"/>
        </w:rPr>
      </w:pPr>
      <w:r w:rsidRPr="595498D9">
        <w:rPr>
          <w:rFonts w:ascii="Aptos" w:eastAsia="Aptos" w:hAnsi="Aptos" w:cs="Aptos"/>
        </w:rPr>
        <w:t>Environmental conditions such as heat, moisture, or mechanical stress</w:t>
      </w:r>
    </w:p>
    <w:p w14:paraId="3E121DFD" w14:textId="7F622EBD" w:rsidR="3FB2366B" w:rsidRDefault="59AF9953" w:rsidP="595498D9">
      <w:pPr>
        <w:pStyle w:val="ListParagraph"/>
        <w:numPr>
          <w:ilvl w:val="0"/>
          <w:numId w:val="4"/>
        </w:numPr>
        <w:spacing w:before="240" w:after="240"/>
        <w:jc w:val="both"/>
        <w:rPr>
          <w:rFonts w:ascii="Aptos" w:eastAsia="Aptos" w:hAnsi="Aptos" w:cs="Aptos"/>
        </w:rPr>
      </w:pPr>
      <w:r w:rsidRPr="595498D9">
        <w:rPr>
          <w:rFonts w:ascii="Aptos" w:eastAsia="Aptos" w:hAnsi="Aptos" w:cs="Aptos"/>
        </w:rPr>
        <w:t>Separation requirements between power, data, and fire systems</w:t>
      </w:r>
    </w:p>
    <w:p w14:paraId="55549DE9" w14:textId="5BED032F" w:rsidR="3FB2366B" w:rsidRDefault="59AF9953" w:rsidP="595498D9">
      <w:pPr>
        <w:pStyle w:val="ListParagraph"/>
        <w:numPr>
          <w:ilvl w:val="0"/>
          <w:numId w:val="4"/>
        </w:numPr>
        <w:spacing w:before="240" w:after="240"/>
        <w:jc w:val="both"/>
        <w:rPr>
          <w:rFonts w:ascii="Aptos" w:eastAsia="Aptos" w:hAnsi="Aptos" w:cs="Aptos"/>
        </w:rPr>
      </w:pPr>
      <w:r w:rsidRPr="595498D9">
        <w:rPr>
          <w:rFonts w:ascii="Aptos" w:eastAsia="Aptos" w:hAnsi="Aptos" w:cs="Aptos"/>
        </w:rPr>
        <w:t>Long-term durability and accessibility for maintenance</w:t>
      </w:r>
    </w:p>
    <w:p w14:paraId="0C4E66CC" w14:textId="2D15F7DC" w:rsidR="3FB2366B" w:rsidRDefault="59AF9953" w:rsidP="595498D9">
      <w:pPr>
        <w:spacing w:before="240" w:after="240"/>
        <w:jc w:val="both"/>
      </w:pPr>
      <w:r w:rsidRPr="595498D9">
        <w:rPr>
          <w:rFonts w:ascii="Aptos" w:eastAsia="Aptos" w:hAnsi="Aptos" w:cs="Aptos"/>
        </w:rPr>
        <w:t>Our approach to cabling is structured, clearly labelled, and compliant, making future upgrades or fault-finding significantly easier and safer.</w:t>
      </w:r>
    </w:p>
    <w:p w14:paraId="2D8DA73E" w14:textId="20FA111A" w:rsidR="3FB2366B" w:rsidRDefault="00972A41" w:rsidP="595498D9">
      <w:pPr>
        <w:pStyle w:val="Heading2"/>
        <w:rPr>
          <w:b/>
          <w:bCs/>
        </w:rPr>
      </w:pPr>
      <w:r>
        <w:rPr>
          <w:b/>
          <w:bCs/>
        </w:rPr>
        <w:t>Sub-</w:t>
      </w:r>
      <w:r w:rsidR="00585A1E">
        <w:rPr>
          <w:b/>
          <w:bCs/>
        </w:rPr>
        <w:t xml:space="preserve">Contracting </w:t>
      </w:r>
      <w:r w:rsidR="00386DFD">
        <w:rPr>
          <w:b/>
          <w:bCs/>
        </w:rPr>
        <w:t>for Electrical &amp; LV Systems</w:t>
      </w:r>
    </w:p>
    <w:p w14:paraId="08ADDD0A" w14:textId="661249C9" w:rsidR="3FB2366B" w:rsidRDefault="59AF9953" w:rsidP="595498D9">
      <w:pPr>
        <w:spacing w:before="240" w:after="240"/>
        <w:jc w:val="both"/>
      </w:pPr>
      <w:r w:rsidRPr="595498D9">
        <w:rPr>
          <w:rFonts w:ascii="Aptos" w:eastAsia="Aptos" w:hAnsi="Aptos" w:cs="Aptos"/>
          <w:b/>
          <w:bCs/>
        </w:rPr>
        <w:t xml:space="preserve">NZXTGEN </w:t>
      </w:r>
      <w:r w:rsidR="00585A1E">
        <w:rPr>
          <w:rFonts w:ascii="Aptos" w:eastAsia="Aptos" w:hAnsi="Aptos" w:cs="Aptos"/>
        </w:rPr>
        <w:t>is willing to undertake</w:t>
      </w:r>
      <w:r w:rsidRPr="595498D9">
        <w:rPr>
          <w:rFonts w:ascii="Aptos" w:eastAsia="Aptos" w:hAnsi="Aptos" w:cs="Aptos"/>
        </w:rPr>
        <w:t xml:space="preserve"> works as a subcontractor on larger commercial and industrial projects, providing coordinated cabling and electrical services alongside builders and specialist contractors. This includes structured collaboration on multi-discipline sites where precision and scheduling are essential.</w:t>
      </w:r>
    </w:p>
    <w:p w14:paraId="4E07CE8C" w14:textId="4BF8B4BE" w:rsidR="3FB2366B" w:rsidRDefault="59AF9953" w:rsidP="595498D9">
      <w:pPr>
        <w:spacing w:before="240" w:after="240"/>
        <w:jc w:val="both"/>
      </w:pPr>
      <w:r w:rsidRPr="595498D9">
        <w:rPr>
          <w:rFonts w:ascii="Aptos" w:eastAsia="Aptos" w:hAnsi="Aptos" w:cs="Aptos"/>
        </w:rPr>
        <w:t>Our subcontracting support covers cabling and electrical work for:</w:t>
      </w:r>
    </w:p>
    <w:p w14:paraId="18E95551" w14:textId="1406EF06" w:rsidR="3FB2366B" w:rsidRPr="00AC3625" w:rsidRDefault="59AF9953" w:rsidP="595498D9">
      <w:pPr>
        <w:pStyle w:val="ListParagraph"/>
        <w:numPr>
          <w:ilvl w:val="0"/>
          <w:numId w:val="3"/>
        </w:numPr>
        <w:spacing w:before="240" w:after="240"/>
        <w:jc w:val="both"/>
        <w:rPr>
          <w:rFonts w:ascii="Aptos" w:eastAsia="Aptos" w:hAnsi="Aptos" w:cs="Aptos"/>
          <w:highlight w:val="yellow"/>
        </w:rPr>
      </w:pPr>
      <w:r w:rsidRPr="00AC3625">
        <w:rPr>
          <w:rFonts w:ascii="Aptos" w:eastAsia="Aptos" w:hAnsi="Aptos" w:cs="Aptos"/>
          <w:highlight w:val="yellow"/>
        </w:rPr>
        <w:t>Electrical systems and power infrastructure</w:t>
      </w:r>
    </w:p>
    <w:p w14:paraId="3EF75CEA" w14:textId="0322D9C1" w:rsidR="3FB2366B" w:rsidRPr="00AC3625" w:rsidRDefault="59AF9953" w:rsidP="595498D9">
      <w:pPr>
        <w:pStyle w:val="ListParagraph"/>
        <w:numPr>
          <w:ilvl w:val="0"/>
          <w:numId w:val="3"/>
        </w:numPr>
        <w:spacing w:before="240" w:after="240"/>
        <w:jc w:val="both"/>
        <w:rPr>
          <w:rFonts w:ascii="Aptos" w:eastAsia="Aptos" w:hAnsi="Aptos" w:cs="Aptos"/>
          <w:highlight w:val="yellow"/>
        </w:rPr>
      </w:pPr>
      <w:r w:rsidRPr="00AC3625">
        <w:rPr>
          <w:rFonts w:ascii="Aptos" w:eastAsia="Aptos" w:hAnsi="Aptos" w:cs="Aptos"/>
          <w:highlight w:val="yellow"/>
        </w:rPr>
        <w:t>Security systems including access control and CCTV</w:t>
      </w:r>
    </w:p>
    <w:p w14:paraId="25AB8B25" w14:textId="314FE3D3" w:rsidR="3FB2366B" w:rsidRPr="00AC3625" w:rsidRDefault="59AF9953" w:rsidP="595498D9">
      <w:pPr>
        <w:pStyle w:val="ListParagraph"/>
        <w:numPr>
          <w:ilvl w:val="0"/>
          <w:numId w:val="3"/>
        </w:numPr>
        <w:spacing w:before="240" w:after="240"/>
        <w:jc w:val="both"/>
        <w:rPr>
          <w:rFonts w:ascii="Aptos" w:eastAsia="Aptos" w:hAnsi="Aptos" w:cs="Aptos"/>
          <w:highlight w:val="yellow"/>
        </w:rPr>
      </w:pPr>
      <w:r w:rsidRPr="00AC3625">
        <w:rPr>
          <w:rFonts w:ascii="Aptos" w:eastAsia="Aptos" w:hAnsi="Aptos" w:cs="Aptos"/>
          <w:highlight w:val="yellow"/>
        </w:rPr>
        <w:t>Data and communications cabling</w:t>
      </w:r>
    </w:p>
    <w:p w14:paraId="266D65FC" w14:textId="549D7807" w:rsidR="3FB2366B" w:rsidRDefault="59AF9953" w:rsidP="595498D9">
      <w:pPr>
        <w:pStyle w:val="ListParagraph"/>
        <w:numPr>
          <w:ilvl w:val="0"/>
          <w:numId w:val="3"/>
        </w:numPr>
        <w:spacing w:before="240" w:after="240"/>
        <w:jc w:val="both"/>
        <w:rPr>
          <w:rFonts w:ascii="Aptos" w:eastAsia="Aptos" w:hAnsi="Aptos" w:cs="Aptos"/>
        </w:rPr>
      </w:pPr>
      <w:r w:rsidRPr="595498D9">
        <w:rPr>
          <w:rFonts w:ascii="Aptos" w:eastAsia="Aptos" w:hAnsi="Aptos" w:cs="Aptos"/>
        </w:rPr>
        <w:t>Dry fire systems, including fire alarm and EWIS installations</w:t>
      </w:r>
    </w:p>
    <w:p w14:paraId="77355FA9" w14:textId="15FB1120" w:rsidR="3FB2366B" w:rsidRDefault="59AF9953" w:rsidP="595498D9">
      <w:pPr>
        <w:spacing w:before="240" w:after="240"/>
        <w:jc w:val="both"/>
      </w:pPr>
      <w:r w:rsidRPr="595498D9">
        <w:rPr>
          <w:rFonts w:ascii="Aptos" w:eastAsia="Aptos" w:hAnsi="Aptos" w:cs="Aptos"/>
        </w:rPr>
        <w:t>Dry fire systems are critical life-safety components, and correct cabling, segregation, and compliance are essential. We ensure these systems are installed in accordance with standards and integrated correctly with other building services.</w:t>
      </w:r>
    </w:p>
    <w:p w14:paraId="16943AD2" w14:textId="4E3C4639" w:rsidR="3FB2366B" w:rsidRDefault="59AF9953" w:rsidP="595498D9">
      <w:pPr>
        <w:pStyle w:val="Heading2"/>
        <w:rPr>
          <w:b/>
          <w:bCs/>
        </w:rPr>
      </w:pPr>
      <w:r w:rsidRPr="595498D9">
        <w:rPr>
          <w:b/>
          <w:bCs/>
        </w:rPr>
        <w:t>Reliable Scheduling and Site Coordination</w:t>
      </w:r>
    </w:p>
    <w:p w14:paraId="584BA9E6" w14:textId="08A8CBF8" w:rsidR="3FB2366B" w:rsidRDefault="59AF9953" w:rsidP="595498D9">
      <w:pPr>
        <w:spacing w:before="240" w:after="240"/>
        <w:jc w:val="both"/>
      </w:pPr>
      <w:r w:rsidRPr="595498D9">
        <w:rPr>
          <w:rFonts w:ascii="Aptos" w:eastAsia="Aptos" w:hAnsi="Aptos" w:cs="Aptos"/>
        </w:rPr>
        <w:t>Commercial and industrial projects often involve tight timelines, multiple trades, and staged handovers. We understand the importance of reliable scheduling and clear communication in maintaining project momentum.</w:t>
      </w:r>
    </w:p>
    <w:p w14:paraId="5519EB66" w14:textId="664D3956" w:rsidR="3FB2366B" w:rsidRDefault="59AF9953" w:rsidP="595498D9">
      <w:pPr>
        <w:spacing w:before="240" w:after="240"/>
        <w:jc w:val="both"/>
      </w:pPr>
      <w:r w:rsidRPr="595498D9">
        <w:rPr>
          <w:rFonts w:ascii="Aptos" w:eastAsia="Aptos" w:hAnsi="Aptos" w:cs="Aptos"/>
        </w:rPr>
        <w:t>Our team prioritises:</w:t>
      </w:r>
    </w:p>
    <w:p w14:paraId="46BCA593" w14:textId="6DF581BC" w:rsidR="3FB2366B" w:rsidRDefault="59AF9953" w:rsidP="595498D9">
      <w:pPr>
        <w:pStyle w:val="ListParagraph"/>
        <w:numPr>
          <w:ilvl w:val="0"/>
          <w:numId w:val="2"/>
        </w:numPr>
        <w:spacing w:before="240" w:after="240"/>
        <w:jc w:val="both"/>
        <w:rPr>
          <w:rFonts w:ascii="Aptos" w:eastAsia="Aptos" w:hAnsi="Aptos" w:cs="Aptos"/>
        </w:rPr>
      </w:pPr>
      <w:r w:rsidRPr="595498D9">
        <w:rPr>
          <w:rFonts w:ascii="Aptos" w:eastAsia="Aptos" w:hAnsi="Aptos" w:cs="Aptos"/>
        </w:rPr>
        <w:t>Coordinated scheduling with site supervisors and project managers</w:t>
      </w:r>
    </w:p>
    <w:p w14:paraId="66551B88" w14:textId="69EE81CD" w:rsidR="3FB2366B" w:rsidRDefault="59AF9953" w:rsidP="595498D9">
      <w:pPr>
        <w:pStyle w:val="ListParagraph"/>
        <w:numPr>
          <w:ilvl w:val="0"/>
          <w:numId w:val="2"/>
        </w:numPr>
        <w:spacing w:before="240" w:after="240"/>
        <w:jc w:val="both"/>
        <w:rPr>
          <w:rFonts w:ascii="Aptos" w:eastAsia="Aptos" w:hAnsi="Aptos" w:cs="Aptos"/>
        </w:rPr>
      </w:pPr>
      <w:r w:rsidRPr="595498D9">
        <w:rPr>
          <w:rFonts w:ascii="Aptos" w:eastAsia="Aptos" w:hAnsi="Aptos" w:cs="Aptos"/>
        </w:rPr>
        <w:t>Clear communication around access requirements and timelines</w:t>
      </w:r>
    </w:p>
    <w:p w14:paraId="24420754" w14:textId="0B1DB523" w:rsidR="3FB2366B" w:rsidRDefault="59AF9953" w:rsidP="595498D9">
      <w:pPr>
        <w:pStyle w:val="ListParagraph"/>
        <w:numPr>
          <w:ilvl w:val="0"/>
          <w:numId w:val="2"/>
        </w:numPr>
        <w:spacing w:before="240" w:after="240"/>
        <w:jc w:val="both"/>
        <w:rPr>
          <w:rFonts w:ascii="Aptos" w:eastAsia="Aptos" w:hAnsi="Aptos" w:cs="Aptos"/>
        </w:rPr>
      </w:pPr>
      <w:r w:rsidRPr="595498D9">
        <w:rPr>
          <w:rFonts w:ascii="Aptos" w:eastAsia="Aptos" w:hAnsi="Aptos" w:cs="Aptos"/>
        </w:rPr>
        <w:t>Staged installations to align with construction progress</w:t>
      </w:r>
    </w:p>
    <w:p w14:paraId="70B82064" w14:textId="47A93F29" w:rsidR="3FB2366B" w:rsidRDefault="59AF9953" w:rsidP="595498D9">
      <w:pPr>
        <w:pStyle w:val="ListParagraph"/>
        <w:numPr>
          <w:ilvl w:val="0"/>
          <w:numId w:val="2"/>
        </w:numPr>
        <w:spacing w:before="240" w:after="240"/>
        <w:jc w:val="both"/>
        <w:rPr>
          <w:rFonts w:ascii="Aptos" w:eastAsia="Aptos" w:hAnsi="Aptos" w:cs="Aptos"/>
        </w:rPr>
      </w:pPr>
      <w:r w:rsidRPr="595498D9">
        <w:rPr>
          <w:rFonts w:ascii="Aptos" w:eastAsia="Aptos" w:hAnsi="Aptos" w:cs="Aptos"/>
        </w:rPr>
        <w:t>Minimising downtime in operational environments</w:t>
      </w:r>
    </w:p>
    <w:p w14:paraId="732010A9" w14:textId="2E8E7EA6" w:rsidR="3FB2366B" w:rsidRDefault="59AF9953" w:rsidP="595498D9">
      <w:pPr>
        <w:spacing w:before="240" w:after="240"/>
        <w:jc w:val="both"/>
      </w:pPr>
      <w:r w:rsidRPr="595498D9">
        <w:rPr>
          <w:rFonts w:ascii="Aptos" w:eastAsia="Aptos" w:hAnsi="Aptos" w:cs="Aptos"/>
        </w:rPr>
        <w:lastRenderedPageBreak/>
        <w:t>This structured approach helps reduce delays and ensures electrical work integrates smoothly into the broader project schedule.</w:t>
      </w:r>
    </w:p>
    <w:p w14:paraId="332705B6" w14:textId="6CF35455" w:rsidR="3FB2366B" w:rsidRDefault="59AF9953" w:rsidP="595498D9">
      <w:pPr>
        <w:pStyle w:val="Heading2"/>
        <w:rPr>
          <w:b/>
          <w:bCs/>
        </w:rPr>
      </w:pPr>
      <w:r w:rsidRPr="595498D9">
        <w:rPr>
          <w:b/>
          <w:bCs/>
        </w:rPr>
        <w:t>Industrial Power and Higher Amp Outlets</w:t>
      </w:r>
    </w:p>
    <w:p w14:paraId="7AC75FF3" w14:textId="290FCDD2" w:rsidR="3FB2366B" w:rsidRDefault="5209D0F0" w:rsidP="595498D9">
      <w:pPr>
        <w:spacing w:before="240" w:after="240"/>
        <w:jc w:val="both"/>
      </w:pPr>
      <w:r w:rsidRPr="4B629BAA">
        <w:rPr>
          <w:rFonts w:ascii="Aptos" w:eastAsia="Aptos" w:hAnsi="Aptos" w:cs="Aptos"/>
        </w:rPr>
        <w:t xml:space="preserve">Many industrial and commercial facilities in </w:t>
      </w:r>
      <w:r w:rsidR="18175E50" w:rsidRPr="4B629BAA">
        <w:rPr>
          <w:rFonts w:ascii="Aptos" w:eastAsia="Aptos" w:hAnsi="Aptos" w:cs="Aptos"/>
        </w:rPr>
        <w:t>Condell Park</w:t>
      </w:r>
      <w:r w:rsidRPr="4B629BAA">
        <w:rPr>
          <w:rFonts w:ascii="Aptos" w:eastAsia="Aptos" w:hAnsi="Aptos" w:cs="Aptos"/>
        </w:rPr>
        <w:t xml:space="preserve"> require higher-capacity power outlets to support equipment and machinery. Depending on operational needs, installations may include options such as a 15-amp single-phase outlet for specialised equipment, a 20-amp dedicated GPO for consistent power supply, or higher-capacity connections like a 32-amp industrial single-phase outlet. Larger facilities may also utilise a 3-phase industrial socket to support heavy-duty machinery and balanced power distribution.</w:t>
      </w:r>
    </w:p>
    <w:p w14:paraId="217A0BC8" w14:textId="701060BC" w:rsidR="3FB2366B" w:rsidRDefault="59AF9953" w:rsidP="595498D9">
      <w:pPr>
        <w:spacing w:before="240" w:after="240"/>
        <w:jc w:val="both"/>
      </w:pPr>
      <w:r w:rsidRPr="595498D9">
        <w:rPr>
          <w:rFonts w:ascii="Aptos" w:eastAsia="Aptos" w:hAnsi="Aptos" w:cs="Aptos"/>
        </w:rPr>
        <w:t>These outlet types are selected based on equipment specifications, load requirements, and compliance considerations, ensuring safe and reliable operation without overloading circuits.</w:t>
      </w:r>
    </w:p>
    <w:p w14:paraId="6D22ED02" w14:textId="20CFD1E2" w:rsidR="3FB2366B" w:rsidRDefault="5209D0F0" w:rsidP="595498D9">
      <w:pPr>
        <w:pStyle w:val="Heading2"/>
        <w:rPr>
          <w:b/>
          <w:bCs/>
        </w:rPr>
      </w:pPr>
      <w:r w:rsidRPr="4B629BAA">
        <w:rPr>
          <w:b/>
          <w:bCs/>
        </w:rPr>
        <w:t xml:space="preserve">Why Businesses in </w:t>
      </w:r>
      <w:r w:rsidR="18175E50" w:rsidRPr="4B629BAA">
        <w:rPr>
          <w:b/>
          <w:bCs/>
        </w:rPr>
        <w:t>Condell Park</w:t>
      </w:r>
      <w:r w:rsidRPr="4B629BAA">
        <w:rPr>
          <w:b/>
          <w:bCs/>
        </w:rPr>
        <w:t xml:space="preserve"> Choose NZXTGEN</w:t>
      </w:r>
    </w:p>
    <w:p w14:paraId="47BE6AC4" w14:textId="6D2BF90D" w:rsidR="3FB2366B" w:rsidRDefault="5209D0F0" w:rsidP="595498D9">
      <w:pPr>
        <w:spacing w:before="240" w:after="240"/>
        <w:jc w:val="both"/>
      </w:pPr>
      <w:r w:rsidRPr="4B629BAA">
        <w:rPr>
          <w:rFonts w:ascii="Aptos" w:eastAsia="Aptos" w:hAnsi="Aptos" w:cs="Aptos"/>
        </w:rPr>
        <w:t xml:space="preserve">Businesses across </w:t>
      </w:r>
      <w:r w:rsidR="18175E50" w:rsidRPr="4B629BAA">
        <w:rPr>
          <w:rFonts w:ascii="Aptos" w:eastAsia="Aptos" w:hAnsi="Aptos" w:cs="Aptos"/>
        </w:rPr>
        <w:t>Condell Park</w:t>
      </w:r>
      <w:r w:rsidRPr="4B629BAA">
        <w:rPr>
          <w:rFonts w:ascii="Aptos" w:eastAsia="Aptos" w:hAnsi="Aptos" w:cs="Aptos"/>
        </w:rPr>
        <w:t xml:space="preserve"> rely on </w:t>
      </w:r>
      <w:r w:rsidRPr="4B629BAA">
        <w:rPr>
          <w:rFonts w:ascii="Aptos" w:eastAsia="Aptos" w:hAnsi="Aptos" w:cs="Aptos"/>
          <w:b/>
          <w:bCs/>
        </w:rPr>
        <w:t xml:space="preserve">NZXTGEN </w:t>
      </w:r>
      <w:r w:rsidRPr="4B629BAA">
        <w:rPr>
          <w:rFonts w:ascii="Aptos" w:eastAsia="Aptos" w:hAnsi="Aptos" w:cs="Aptos"/>
        </w:rPr>
        <w:t>because we understand the operational realities of commercial and industrial environments. Our work is structured, compliant, and focused on long-term reliability rather than short-term fixes.</w:t>
      </w:r>
    </w:p>
    <w:p w14:paraId="58DB5C1E" w14:textId="6690CE68" w:rsidR="3FB2366B" w:rsidRDefault="59AF9953" w:rsidP="595498D9">
      <w:pPr>
        <w:spacing w:before="240" w:after="240"/>
        <w:jc w:val="both"/>
      </w:pPr>
      <w:r w:rsidRPr="595498D9">
        <w:rPr>
          <w:rFonts w:ascii="Aptos" w:eastAsia="Aptos" w:hAnsi="Aptos" w:cs="Aptos"/>
        </w:rPr>
        <w:t>Clients value our:</w:t>
      </w:r>
    </w:p>
    <w:p w14:paraId="3FCDF48F" w14:textId="1A89A27F" w:rsidR="3FB2366B" w:rsidRDefault="59AF9953" w:rsidP="595498D9">
      <w:pPr>
        <w:pStyle w:val="ListParagraph"/>
        <w:numPr>
          <w:ilvl w:val="0"/>
          <w:numId w:val="1"/>
        </w:numPr>
        <w:spacing w:before="240" w:after="240"/>
        <w:jc w:val="both"/>
        <w:rPr>
          <w:rFonts w:ascii="Aptos" w:eastAsia="Aptos" w:hAnsi="Aptos" w:cs="Aptos"/>
        </w:rPr>
      </w:pPr>
      <w:r w:rsidRPr="595498D9">
        <w:rPr>
          <w:rFonts w:ascii="Aptos" w:eastAsia="Aptos" w:hAnsi="Aptos" w:cs="Aptos"/>
        </w:rPr>
        <w:t>Practical, standards-based approach</w:t>
      </w:r>
    </w:p>
    <w:p w14:paraId="08E2B93C" w14:textId="7C8BAC58" w:rsidR="3FB2366B" w:rsidRDefault="59AF9953" w:rsidP="595498D9">
      <w:pPr>
        <w:pStyle w:val="ListParagraph"/>
        <w:numPr>
          <w:ilvl w:val="0"/>
          <w:numId w:val="1"/>
        </w:numPr>
        <w:spacing w:before="240" w:after="240"/>
        <w:jc w:val="both"/>
        <w:rPr>
          <w:rFonts w:ascii="Aptos" w:eastAsia="Aptos" w:hAnsi="Aptos" w:cs="Aptos"/>
        </w:rPr>
      </w:pPr>
      <w:r w:rsidRPr="595498D9">
        <w:rPr>
          <w:rFonts w:ascii="Aptos" w:eastAsia="Aptos" w:hAnsi="Aptos" w:cs="Aptos"/>
        </w:rPr>
        <w:t>Experience across electrical, data, security, and fire systems</w:t>
      </w:r>
    </w:p>
    <w:p w14:paraId="5739E974" w14:textId="5B849B39" w:rsidR="3FB2366B" w:rsidRDefault="59AF9953" w:rsidP="595498D9">
      <w:pPr>
        <w:pStyle w:val="ListParagraph"/>
        <w:numPr>
          <w:ilvl w:val="0"/>
          <w:numId w:val="1"/>
        </w:numPr>
        <w:spacing w:before="240" w:after="240"/>
        <w:jc w:val="both"/>
        <w:rPr>
          <w:rFonts w:ascii="Aptos" w:eastAsia="Aptos" w:hAnsi="Aptos" w:cs="Aptos"/>
        </w:rPr>
      </w:pPr>
      <w:r w:rsidRPr="595498D9">
        <w:rPr>
          <w:rFonts w:ascii="Aptos" w:eastAsia="Aptos" w:hAnsi="Aptos" w:cs="Aptos"/>
        </w:rPr>
        <w:t>Clean, organised installations suitable for professional environments</w:t>
      </w:r>
    </w:p>
    <w:p w14:paraId="7E225375" w14:textId="344FFB41" w:rsidR="3FB2366B" w:rsidRDefault="59AF9953" w:rsidP="595498D9">
      <w:pPr>
        <w:pStyle w:val="ListParagraph"/>
        <w:numPr>
          <w:ilvl w:val="0"/>
          <w:numId w:val="1"/>
        </w:numPr>
        <w:spacing w:before="240" w:after="240"/>
        <w:jc w:val="both"/>
        <w:rPr>
          <w:rFonts w:ascii="Aptos" w:eastAsia="Aptos" w:hAnsi="Aptos" w:cs="Aptos"/>
        </w:rPr>
      </w:pPr>
      <w:r w:rsidRPr="595498D9">
        <w:rPr>
          <w:rFonts w:ascii="Aptos" w:eastAsia="Aptos" w:hAnsi="Aptos" w:cs="Aptos"/>
        </w:rPr>
        <w:t>Clear documentation and compliance support</w:t>
      </w:r>
    </w:p>
    <w:p w14:paraId="2427995A" w14:textId="5034F27C" w:rsidR="3FB2366B" w:rsidRDefault="5209D0F0" w:rsidP="595498D9">
      <w:pPr>
        <w:spacing w:before="240" w:after="240"/>
        <w:jc w:val="both"/>
      </w:pPr>
      <w:r w:rsidRPr="4B629BAA">
        <w:rPr>
          <w:rFonts w:ascii="Aptos" w:eastAsia="Aptos" w:hAnsi="Aptos" w:cs="Aptos"/>
        </w:rPr>
        <w:t xml:space="preserve">Being familiar with </w:t>
      </w:r>
      <w:r w:rsidR="18175E50" w:rsidRPr="4B629BAA">
        <w:rPr>
          <w:rFonts w:ascii="Aptos" w:eastAsia="Aptos" w:hAnsi="Aptos" w:cs="Aptos"/>
        </w:rPr>
        <w:t>Condell Park</w:t>
      </w:r>
      <w:r w:rsidRPr="4B629BAA">
        <w:rPr>
          <w:rFonts w:ascii="Aptos" w:eastAsia="Aptos" w:hAnsi="Aptos" w:cs="Aptos"/>
        </w:rPr>
        <w:t>’s industrial zones, warehouse layouts, and commercial property types allows us to plan efficiently and avoid common site challenges.</w:t>
      </w:r>
    </w:p>
    <w:p w14:paraId="440D0FCA" w14:textId="3FB54593" w:rsidR="3FB2366B" w:rsidRDefault="59AF9953" w:rsidP="595498D9">
      <w:pPr>
        <w:pStyle w:val="Heading2"/>
        <w:rPr>
          <w:b/>
          <w:bCs/>
        </w:rPr>
      </w:pPr>
      <w:r w:rsidRPr="595498D9">
        <w:rPr>
          <w:b/>
          <w:bCs/>
        </w:rPr>
        <w:t>Plan Your Commercial or Industrial Electrical Work with Confidence</w:t>
      </w:r>
    </w:p>
    <w:p w14:paraId="1CCD9142" w14:textId="2DE2546B" w:rsidR="3FB2366B" w:rsidRDefault="5209D0F0" w:rsidP="595498D9">
      <w:pPr>
        <w:spacing w:before="240" w:after="240"/>
        <w:jc w:val="both"/>
      </w:pPr>
      <w:r w:rsidRPr="4B629BAA">
        <w:rPr>
          <w:rFonts w:ascii="Aptos" w:eastAsia="Aptos" w:hAnsi="Aptos" w:cs="Aptos"/>
        </w:rPr>
        <w:t xml:space="preserve">Whether you are fitting out a new facility, upgrading existing infrastructure, or coordinating services on a construction project, </w:t>
      </w:r>
      <w:r w:rsidRPr="4B629BAA">
        <w:rPr>
          <w:rFonts w:ascii="Aptos" w:eastAsia="Aptos" w:hAnsi="Aptos" w:cs="Aptos"/>
          <w:b/>
          <w:bCs/>
        </w:rPr>
        <w:t xml:space="preserve">NZXTGEN </w:t>
      </w:r>
      <w:r w:rsidRPr="4B629BAA">
        <w:rPr>
          <w:rFonts w:ascii="Aptos" w:eastAsia="Aptos" w:hAnsi="Aptos" w:cs="Aptos"/>
        </w:rPr>
        <w:t xml:space="preserve">delivers dependable commercial and industrial electrical services in </w:t>
      </w:r>
      <w:r w:rsidR="18175E50" w:rsidRPr="4B629BAA">
        <w:rPr>
          <w:rFonts w:ascii="Aptos" w:eastAsia="Aptos" w:hAnsi="Aptos" w:cs="Aptos"/>
        </w:rPr>
        <w:t>Condell Park</w:t>
      </w:r>
      <w:r w:rsidRPr="4B629BAA">
        <w:rPr>
          <w:rFonts w:ascii="Aptos" w:eastAsia="Aptos" w:hAnsi="Aptos" w:cs="Aptos"/>
        </w:rPr>
        <w:t>.</w:t>
      </w:r>
    </w:p>
    <w:p w14:paraId="6BC0788F" w14:textId="43BF62EE" w:rsidR="3FB2366B" w:rsidRDefault="59AF9953" w:rsidP="595498D9">
      <w:pPr>
        <w:spacing w:before="240" w:after="240"/>
        <w:jc w:val="both"/>
      </w:pPr>
      <w:r w:rsidRPr="595498D9">
        <w:rPr>
          <w:rFonts w:ascii="Aptos" w:eastAsia="Aptos" w:hAnsi="Aptos" w:cs="Aptos"/>
        </w:rPr>
        <w:t xml:space="preserve">👉 </w:t>
      </w:r>
      <w:hyperlink r:id="rId6">
        <w:r w:rsidRPr="595498D9">
          <w:rPr>
            <w:rStyle w:val="Hyperlink"/>
            <w:rFonts w:ascii="Aptos" w:eastAsia="Aptos" w:hAnsi="Aptos" w:cs="Aptos"/>
            <w:b/>
            <w:bCs/>
          </w:rPr>
          <w:t>Request a free quote today</w:t>
        </w:r>
      </w:hyperlink>
    </w:p>
    <w:p w14:paraId="262F083A" w14:textId="7679B727" w:rsidR="3FB2366B" w:rsidRDefault="3FB2366B" w:rsidP="3FB2366B">
      <w:pPr>
        <w:jc w:val="both"/>
      </w:pPr>
    </w:p>
    <w:p w14:paraId="1A4F0D91" w14:textId="3A922474" w:rsidR="3FB2366B" w:rsidRDefault="59AF9953" w:rsidP="595498D9">
      <w:pPr>
        <w:pStyle w:val="Heading3"/>
        <w:spacing w:before="281" w:after="281"/>
        <w:jc w:val="both"/>
      </w:pPr>
      <w:r w:rsidRPr="595498D9">
        <w:rPr>
          <w:rFonts w:ascii="Aptos" w:eastAsia="Aptos" w:hAnsi="Aptos" w:cs="Aptos"/>
          <w:b/>
          <w:bCs/>
        </w:rPr>
        <w:t>Commercial &amp; Industrial Electrical FAQs</w:t>
      </w:r>
    </w:p>
    <w:p w14:paraId="052FB134" w14:textId="3738AB1C" w:rsidR="3FB2366B" w:rsidRDefault="59AF9953" w:rsidP="595498D9">
      <w:pPr>
        <w:spacing w:before="240" w:after="240"/>
        <w:jc w:val="both"/>
      </w:pPr>
      <w:r w:rsidRPr="595498D9">
        <w:rPr>
          <w:rFonts w:ascii="Aptos" w:eastAsia="Aptos" w:hAnsi="Aptos" w:cs="Aptos"/>
          <w:b/>
          <w:bCs/>
        </w:rPr>
        <w:t>Can work be completed without disrupting operations?</w:t>
      </w:r>
      <w:r w:rsidR="3FB2366B">
        <w:br/>
      </w:r>
      <w:r w:rsidRPr="595498D9">
        <w:rPr>
          <w:rFonts w:ascii="Aptos" w:eastAsia="Aptos" w:hAnsi="Aptos" w:cs="Aptos"/>
        </w:rPr>
        <w:t>In many cases, yes. We plan staged or after-hours work to minimise downtime wherever possible.</w:t>
      </w:r>
    </w:p>
    <w:p w14:paraId="17F3EAB3" w14:textId="2F2EBE57" w:rsidR="3FB2366B" w:rsidRDefault="59AF9953" w:rsidP="595498D9">
      <w:pPr>
        <w:spacing w:before="240" w:after="240"/>
        <w:jc w:val="both"/>
      </w:pPr>
      <w:r w:rsidRPr="595498D9">
        <w:rPr>
          <w:rFonts w:ascii="Aptos" w:eastAsia="Aptos" w:hAnsi="Aptos" w:cs="Aptos"/>
          <w:b/>
          <w:bCs/>
        </w:rPr>
        <w:t>Do you work with builders and project managers?</w:t>
      </w:r>
      <w:r w:rsidR="3FB2366B">
        <w:br/>
      </w:r>
      <w:r w:rsidRPr="595498D9">
        <w:rPr>
          <w:rFonts w:ascii="Aptos" w:eastAsia="Aptos" w:hAnsi="Aptos" w:cs="Aptos"/>
        </w:rPr>
        <w:t>Yes. We regularly coordinate with builders, facility managers, and other contractors.</w:t>
      </w:r>
    </w:p>
    <w:p w14:paraId="67461AD2" w14:textId="41B1437B" w:rsidR="3FB2366B" w:rsidRDefault="59AF9953" w:rsidP="595498D9">
      <w:pPr>
        <w:spacing w:before="240" w:after="240"/>
        <w:jc w:val="both"/>
      </w:pPr>
      <w:r w:rsidRPr="595498D9">
        <w:rPr>
          <w:rFonts w:ascii="Aptos" w:eastAsia="Aptos" w:hAnsi="Aptos" w:cs="Aptos"/>
          <w:b/>
          <w:bCs/>
        </w:rPr>
        <w:t>Do you provide compliance documentation?</w:t>
      </w:r>
      <w:r w:rsidR="3FB2366B">
        <w:br/>
      </w:r>
      <w:r w:rsidRPr="595498D9">
        <w:rPr>
          <w:rFonts w:ascii="Aptos" w:eastAsia="Aptos" w:hAnsi="Aptos" w:cs="Aptos"/>
        </w:rPr>
        <w:t>Yes. All required testing, certification, and compliance documentation is provided upon completion.</w:t>
      </w:r>
    </w:p>
    <w:p w14:paraId="35DB62CE" w14:textId="6B3FBF41" w:rsidR="3FB2366B" w:rsidRDefault="3FB2366B" w:rsidP="3FB2366B">
      <w:pPr>
        <w:jc w:val="both"/>
      </w:pPr>
    </w:p>
    <w:sectPr w:rsidR="3FB23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hmtKeBYy7rGcOy" int2:id="xPOFXvD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E3B5"/>
    <w:multiLevelType w:val="hybridMultilevel"/>
    <w:tmpl w:val="22BABD5C"/>
    <w:lvl w:ilvl="0" w:tplc="E91EC282">
      <w:start w:val="1"/>
      <w:numFmt w:val="bullet"/>
      <w:lvlText w:val=""/>
      <w:lvlJc w:val="left"/>
      <w:pPr>
        <w:ind w:left="720" w:hanging="360"/>
      </w:pPr>
      <w:rPr>
        <w:rFonts w:ascii="Symbol" w:hAnsi="Symbol" w:hint="default"/>
      </w:rPr>
    </w:lvl>
    <w:lvl w:ilvl="1" w:tplc="6D1E870E">
      <w:start w:val="1"/>
      <w:numFmt w:val="bullet"/>
      <w:lvlText w:val="o"/>
      <w:lvlJc w:val="left"/>
      <w:pPr>
        <w:ind w:left="1440" w:hanging="360"/>
      </w:pPr>
      <w:rPr>
        <w:rFonts w:ascii="Courier New" w:hAnsi="Courier New" w:hint="default"/>
      </w:rPr>
    </w:lvl>
    <w:lvl w:ilvl="2" w:tplc="CB2AB3A0">
      <w:start w:val="1"/>
      <w:numFmt w:val="bullet"/>
      <w:lvlText w:val=""/>
      <w:lvlJc w:val="left"/>
      <w:pPr>
        <w:ind w:left="2160" w:hanging="360"/>
      </w:pPr>
      <w:rPr>
        <w:rFonts w:ascii="Wingdings" w:hAnsi="Wingdings" w:hint="default"/>
      </w:rPr>
    </w:lvl>
    <w:lvl w:ilvl="3" w:tplc="7C647F68">
      <w:start w:val="1"/>
      <w:numFmt w:val="bullet"/>
      <w:lvlText w:val=""/>
      <w:lvlJc w:val="left"/>
      <w:pPr>
        <w:ind w:left="2880" w:hanging="360"/>
      </w:pPr>
      <w:rPr>
        <w:rFonts w:ascii="Symbol" w:hAnsi="Symbol" w:hint="default"/>
      </w:rPr>
    </w:lvl>
    <w:lvl w:ilvl="4" w:tplc="483A2BF0">
      <w:start w:val="1"/>
      <w:numFmt w:val="bullet"/>
      <w:lvlText w:val="o"/>
      <w:lvlJc w:val="left"/>
      <w:pPr>
        <w:ind w:left="3600" w:hanging="360"/>
      </w:pPr>
      <w:rPr>
        <w:rFonts w:ascii="Courier New" w:hAnsi="Courier New" w:hint="default"/>
      </w:rPr>
    </w:lvl>
    <w:lvl w:ilvl="5" w:tplc="F15CEF6A">
      <w:start w:val="1"/>
      <w:numFmt w:val="bullet"/>
      <w:lvlText w:val=""/>
      <w:lvlJc w:val="left"/>
      <w:pPr>
        <w:ind w:left="4320" w:hanging="360"/>
      </w:pPr>
      <w:rPr>
        <w:rFonts w:ascii="Wingdings" w:hAnsi="Wingdings" w:hint="default"/>
      </w:rPr>
    </w:lvl>
    <w:lvl w:ilvl="6" w:tplc="4E9AF55E">
      <w:start w:val="1"/>
      <w:numFmt w:val="bullet"/>
      <w:lvlText w:val=""/>
      <w:lvlJc w:val="left"/>
      <w:pPr>
        <w:ind w:left="5040" w:hanging="360"/>
      </w:pPr>
      <w:rPr>
        <w:rFonts w:ascii="Symbol" w:hAnsi="Symbol" w:hint="default"/>
      </w:rPr>
    </w:lvl>
    <w:lvl w:ilvl="7" w:tplc="A22E49C4">
      <w:start w:val="1"/>
      <w:numFmt w:val="bullet"/>
      <w:lvlText w:val="o"/>
      <w:lvlJc w:val="left"/>
      <w:pPr>
        <w:ind w:left="5760" w:hanging="360"/>
      </w:pPr>
      <w:rPr>
        <w:rFonts w:ascii="Courier New" w:hAnsi="Courier New" w:hint="default"/>
      </w:rPr>
    </w:lvl>
    <w:lvl w:ilvl="8" w:tplc="697E7EBA">
      <w:start w:val="1"/>
      <w:numFmt w:val="bullet"/>
      <w:lvlText w:val=""/>
      <w:lvlJc w:val="left"/>
      <w:pPr>
        <w:ind w:left="6480" w:hanging="360"/>
      </w:pPr>
      <w:rPr>
        <w:rFonts w:ascii="Wingdings" w:hAnsi="Wingdings" w:hint="default"/>
      </w:rPr>
    </w:lvl>
  </w:abstractNum>
  <w:abstractNum w:abstractNumId="1" w15:restartNumberingAfterBreak="0">
    <w:nsid w:val="1BA3B262"/>
    <w:multiLevelType w:val="hybridMultilevel"/>
    <w:tmpl w:val="E83248C8"/>
    <w:lvl w:ilvl="0" w:tplc="78B406DE">
      <w:start w:val="1"/>
      <w:numFmt w:val="bullet"/>
      <w:lvlText w:val=""/>
      <w:lvlJc w:val="left"/>
      <w:pPr>
        <w:ind w:left="720" w:hanging="360"/>
      </w:pPr>
      <w:rPr>
        <w:rFonts w:ascii="Symbol" w:hAnsi="Symbol" w:hint="default"/>
      </w:rPr>
    </w:lvl>
    <w:lvl w:ilvl="1" w:tplc="BAF8430C">
      <w:start w:val="1"/>
      <w:numFmt w:val="bullet"/>
      <w:lvlText w:val="o"/>
      <w:lvlJc w:val="left"/>
      <w:pPr>
        <w:ind w:left="1440" w:hanging="360"/>
      </w:pPr>
      <w:rPr>
        <w:rFonts w:ascii="Courier New" w:hAnsi="Courier New" w:hint="default"/>
      </w:rPr>
    </w:lvl>
    <w:lvl w:ilvl="2" w:tplc="A7EEF6BC">
      <w:start w:val="1"/>
      <w:numFmt w:val="bullet"/>
      <w:lvlText w:val=""/>
      <w:lvlJc w:val="left"/>
      <w:pPr>
        <w:ind w:left="2160" w:hanging="360"/>
      </w:pPr>
      <w:rPr>
        <w:rFonts w:ascii="Wingdings" w:hAnsi="Wingdings" w:hint="default"/>
      </w:rPr>
    </w:lvl>
    <w:lvl w:ilvl="3" w:tplc="24820154">
      <w:start w:val="1"/>
      <w:numFmt w:val="bullet"/>
      <w:lvlText w:val=""/>
      <w:lvlJc w:val="left"/>
      <w:pPr>
        <w:ind w:left="2880" w:hanging="360"/>
      </w:pPr>
      <w:rPr>
        <w:rFonts w:ascii="Symbol" w:hAnsi="Symbol" w:hint="default"/>
      </w:rPr>
    </w:lvl>
    <w:lvl w:ilvl="4" w:tplc="3202FBD8">
      <w:start w:val="1"/>
      <w:numFmt w:val="bullet"/>
      <w:lvlText w:val="o"/>
      <w:lvlJc w:val="left"/>
      <w:pPr>
        <w:ind w:left="3600" w:hanging="360"/>
      </w:pPr>
      <w:rPr>
        <w:rFonts w:ascii="Courier New" w:hAnsi="Courier New" w:hint="default"/>
      </w:rPr>
    </w:lvl>
    <w:lvl w:ilvl="5" w:tplc="0FA0B4E2">
      <w:start w:val="1"/>
      <w:numFmt w:val="bullet"/>
      <w:lvlText w:val=""/>
      <w:lvlJc w:val="left"/>
      <w:pPr>
        <w:ind w:left="4320" w:hanging="360"/>
      </w:pPr>
      <w:rPr>
        <w:rFonts w:ascii="Wingdings" w:hAnsi="Wingdings" w:hint="default"/>
      </w:rPr>
    </w:lvl>
    <w:lvl w:ilvl="6" w:tplc="F216D550">
      <w:start w:val="1"/>
      <w:numFmt w:val="bullet"/>
      <w:lvlText w:val=""/>
      <w:lvlJc w:val="left"/>
      <w:pPr>
        <w:ind w:left="5040" w:hanging="360"/>
      </w:pPr>
      <w:rPr>
        <w:rFonts w:ascii="Symbol" w:hAnsi="Symbol" w:hint="default"/>
      </w:rPr>
    </w:lvl>
    <w:lvl w:ilvl="7" w:tplc="D6BED952">
      <w:start w:val="1"/>
      <w:numFmt w:val="bullet"/>
      <w:lvlText w:val="o"/>
      <w:lvlJc w:val="left"/>
      <w:pPr>
        <w:ind w:left="5760" w:hanging="360"/>
      </w:pPr>
      <w:rPr>
        <w:rFonts w:ascii="Courier New" w:hAnsi="Courier New" w:hint="default"/>
      </w:rPr>
    </w:lvl>
    <w:lvl w:ilvl="8" w:tplc="DAE4FF76">
      <w:start w:val="1"/>
      <w:numFmt w:val="bullet"/>
      <w:lvlText w:val=""/>
      <w:lvlJc w:val="left"/>
      <w:pPr>
        <w:ind w:left="6480" w:hanging="360"/>
      </w:pPr>
      <w:rPr>
        <w:rFonts w:ascii="Wingdings" w:hAnsi="Wingdings" w:hint="default"/>
      </w:rPr>
    </w:lvl>
  </w:abstractNum>
  <w:abstractNum w:abstractNumId="2" w15:restartNumberingAfterBreak="0">
    <w:nsid w:val="368A1186"/>
    <w:multiLevelType w:val="hybridMultilevel"/>
    <w:tmpl w:val="12C8D6EE"/>
    <w:lvl w:ilvl="0" w:tplc="2326B8B4">
      <w:start w:val="1"/>
      <w:numFmt w:val="bullet"/>
      <w:lvlText w:val=""/>
      <w:lvlJc w:val="left"/>
      <w:pPr>
        <w:ind w:left="720" w:hanging="360"/>
      </w:pPr>
      <w:rPr>
        <w:rFonts w:ascii="Symbol" w:hAnsi="Symbol" w:hint="default"/>
      </w:rPr>
    </w:lvl>
    <w:lvl w:ilvl="1" w:tplc="6A92F12A">
      <w:start w:val="1"/>
      <w:numFmt w:val="bullet"/>
      <w:lvlText w:val="o"/>
      <w:lvlJc w:val="left"/>
      <w:pPr>
        <w:ind w:left="1440" w:hanging="360"/>
      </w:pPr>
      <w:rPr>
        <w:rFonts w:ascii="Courier New" w:hAnsi="Courier New" w:hint="default"/>
      </w:rPr>
    </w:lvl>
    <w:lvl w:ilvl="2" w:tplc="69460112">
      <w:start w:val="1"/>
      <w:numFmt w:val="bullet"/>
      <w:lvlText w:val=""/>
      <w:lvlJc w:val="left"/>
      <w:pPr>
        <w:ind w:left="2160" w:hanging="360"/>
      </w:pPr>
      <w:rPr>
        <w:rFonts w:ascii="Wingdings" w:hAnsi="Wingdings" w:hint="default"/>
      </w:rPr>
    </w:lvl>
    <w:lvl w:ilvl="3" w:tplc="78EA1A28">
      <w:start w:val="1"/>
      <w:numFmt w:val="bullet"/>
      <w:lvlText w:val=""/>
      <w:lvlJc w:val="left"/>
      <w:pPr>
        <w:ind w:left="2880" w:hanging="360"/>
      </w:pPr>
      <w:rPr>
        <w:rFonts w:ascii="Symbol" w:hAnsi="Symbol" w:hint="default"/>
      </w:rPr>
    </w:lvl>
    <w:lvl w:ilvl="4" w:tplc="DC80CD20">
      <w:start w:val="1"/>
      <w:numFmt w:val="bullet"/>
      <w:lvlText w:val="o"/>
      <w:lvlJc w:val="left"/>
      <w:pPr>
        <w:ind w:left="3600" w:hanging="360"/>
      </w:pPr>
      <w:rPr>
        <w:rFonts w:ascii="Courier New" w:hAnsi="Courier New" w:hint="default"/>
      </w:rPr>
    </w:lvl>
    <w:lvl w:ilvl="5" w:tplc="B9EE5CA6">
      <w:start w:val="1"/>
      <w:numFmt w:val="bullet"/>
      <w:lvlText w:val=""/>
      <w:lvlJc w:val="left"/>
      <w:pPr>
        <w:ind w:left="4320" w:hanging="360"/>
      </w:pPr>
      <w:rPr>
        <w:rFonts w:ascii="Wingdings" w:hAnsi="Wingdings" w:hint="default"/>
      </w:rPr>
    </w:lvl>
    <w:lvl w:ilvl="6" w:tplc="DF58F45C">
      <w:start w:val="1"/>
      <w:numFmt w:val="bullet"/>
      <w:lvlText w:val=""/>
      <w:lvlJc w:val="left"/>
      <w:pPr>
        <w:ind w:left="5040" w:hanging="360"/>
      </w:pPr>
      <w:rPr>
        <w:rFonts w:ascii="Symbol" w:hAnsi="Symbol" w:hint="default"/>
      </w:rPr>
    </w:lvl>
    <w:lvl w:ilvl="7" w:tplc="066CB91E">
      <w:start w:val="1"/>
      <w:numFmt w:val="bullet"/>
      <w:lvlText w:val="o"/>
      <w:lvlJc w:val="left"/>
      <w:pPr>
        <w:ind w:left="5760" w:hanging="360"/>
      </w:pPr>
      <w:rPr>
        <w:rFonts w:ascii="Courier New" w:hAnsi="Courier New" w:hint="default"/>
      </w:rPr>
    </w:lvl>
    <w:lvl w:ilvl="8" w:tplc="5484BFAE">
      <w:start w:val="1"/>
      <w:numFmt w:val="bullet"/>
      <w:lvlText w:val=""/>
      <w:lvlJc w:val="left"/>
      <w:pPr>
        <w:ind w:left="6480" w:hanging="360"/>
      </w:pPr>
      <w:rPr>
        <w:rFonts w:ascii="Wingdings" w:hAnsi="Wingdings" w:hint="default"/>
      </w:rPr>
    </w:lvl>
  </w:abstractNum>
  <w:abstractNum w:abstractNumId="3" w15:restartNumberingAfterBreak="0">
    <w:nsid w:val="37B72B6A"/>
    <w:multiLevelType w:val="hybridMultilevel"/>
    <w:tmpl w:val="1A8A811E"/>
    <w:lvl w:ilvl="0" w:tplc="CCDC9A9A">
      <w:start w:val="1"/>
      <w:numFmt w:val="bullet"/>
      <w:lvlText w:val=""/>
      <w:lvlJc w:val="left"/>
      <w:pPr>
        <w:ind w:left="720" w:hanging="360"/>
      </w:pPr>
      <w:rPr>
        <w:rFonts w:ascii="Symbol" w:hAnsi="Symbol" w:hint="default"/>
      </w:rPr>
    </w:lvl>
    <w:lvl w:ilvl="1" w:tplc="B1246016">
      <w:start w:val="1"/>
      <w:numFmt w:val="bullet"/>
      <w:lvlText w:val="o"/>
      <w:lvlJc w:val="left"/>
      <w:pPr>
        <w:ind w:left="1440" w:hanging="360"/>
      </w:pPr>
      <w:rPr>
        <w:rFonts w:ascii="Courier New" w:hAnsi="Courier New" w:hint="default"/>
      </w:rPr>
    </w:lvl>
    <w:lvl w:ilvl="2" w:tplc="A134C080">
      <w:start w:val="1"/>
      <w:numFmt w:val="bullet"/>
      <w:lvlText w:val=""/>
      <w:lvlJc w:val="left"/>
      <w:pPr>
        <w:ind w:left="2160" w:hanging="360"/>
      </w:pPr>
      <w:rPr>
        <w:rFonts w:ascii="Wingdings" w:hAnsi="Wingdings" w:hint="default"/>
      </w:rPr>
    </w:lvl>
    <w:lvl w:ilvl="3" w:tplc="901E4212">
      <w:start w:val="1"/>
      <w:numFmt w:val="bullet"/>
      <w:lvlText w:val=""/>
      <w:lvlJc w:val="left"/>
      <w:pPr>
        <w:ind w:left="2880" w:hanging="360"/>
      </w:pPr>
      <w:rPr>
        <w:rFonts w:ascii="Symbol" w:hAnsi="Symbol" w:hint="default"/>
      </w:rPr>
    </w:lvl>
    <w:lvl w:ilvl="4" w:tplc="199AAD60">
      <w:start w:val="1"/>
      <w:numFmt w:val="bullet"/>
      <w:lvlText w:val="o"/>
      <w:lvlJc w:val="left"/>
      <w:pPr>
        <w:ind w:left="3600" w:hanging="360"/>
      </w:pPr>
      <w:rPr>
        <w:rFonts w:ascii="Courier New" w:hAnsi="Courier New" w:hint="default"/>
      </w:rPr>
    </w:lvl>
    <w:lvl w:ilvl="5" w:tplc="B316C7EE">
      <w:start w:val="1"/>
      <w:numFmt w:val="bullet"/>
      <w:lvlText w:val=""/>
      <w:lvlJc w:val="left"/>
      <w:pPr>
        <w:ind w:left="4320" w:hanging="360"/>
      </w:pPr>
      <w:rPr>
        <w:rFonts w:ascii="Wingdings" w:hAnsi="Wingdings" w:hint="default"/>
      </w:rPr>
    </w:lvl>
    <w:lvl w:ilvl="6" w:tplc="6F047BEE">
      <w:start w:val="1"/>
      <w:numFmt w:val="bullet"/>
      <w:lvlText w:val=""/>
      <w:lvlJc w:val="left"/>
      <w:pPr>
        <w:ind w:left="5040" w:hanging="360"/>
      </w:pPr>
      <w:rPr>
        <w:rFonts w:ascii="Symbol" w:hAnsi="Symbol" w:hint="default"/>
      </w:rPr>
    </w:lvl>
    <w:lvl w:ilvl="7" w:tplc="EE34CB2C">
      <w:start w:val="1"/>
      <w:numFmt w:val="bullet"/>
      <w:lvlText w:val="o"/>
      <w:lvlJc w:val="left"/>
      <w:pPr>
        <w:ind w:left="5760" w:hanging="360"/>
      </w:pPr>
      <w:rPr>
        <w:rFonts w:ascii="Courier New" w:hAnsi="Courier New" w:hint="default"/>
      </w:rPr>
    </w:lvl>
    <w:lvl w:ilvl="8" w:tplc="0AA84D28">
      <w:start w:val="1"/>
      <w:numFmt w:val="bullet"/>
      <w:lvlText w:val=""/>
      <w:lvlJc w:val="left"/>
      <w:pPr>
        <w:ind w:left="6480" w:hanging="360"/>
      </w:pPr>
      <w:rPr>
        <w:rFonts w:ascii="Wingdings" w:hAnsi="Wingdings" w:hint="default"/>
      </w:rPr>
    </w:lvl>
  </w:abstractNum>
  <w:abstractNum w:abstractNumId="4" w15:restartNumberingAfterBreak="0">
    <w:nsid w:val="38986BF7"/>
    <w:multiLevelType w:val="hybridMultilevel"/>
    <w:tmpl w:val="C8BA35D6"/>
    <w:lvl w:ilvl="0" w:tplc="B2424272">
      <w:start w:val="1"/>
      <w:numFmt w:val="bullet"/>
      <w:lvlText w:val=""/>
      <w:lvlJc w:val="left"/>
      <w:pPr>
        <w:ind w:left="720" w:hanging="360"/>
      </w:pPr>
      <w:rPr>
        <w:rFonts w:ascii="Symbol" w:hAnsi="Symbol" w:hint="default"/>
      </w:rPr>
    </w:lvl>
    <w:lvl w:ilvl="1" w:tplc="63BCB620">
      <w:start w:val="1"/>
      <w:numFmt w:val="bullet"/>
      <w:lvlText w:val="o"/>
      <w:lvlJc w:val="left"/>
      <w:pPr>
        <w:ind w:left="1440" w:hanging="360"/>
      </w:pPr>
      <w:rPr>
        <w:rFonts w:ascii="Courier New" w:hAnsi="Courier New" w:hint="default"/>
      </w:rPr>
    </w:lvl>
    <w:lvl w:ilvl="2" w:tplc="7FC6341E">
      <w:start w:val="1"/>
      <w:numFmt w:val="bullet"/>
      <w:lvlText w:val=""/>
      <w:lvlJc w:val="left"/>
      <w:pPr>
        <w:ind w:left="2160" w:hanging="360"/>
      </w:pPr>
      <w:rPr>
        <w:rFonts w:ascii="Wingdings" w:hAnsi="Wingdings" w:hint="default"/>
      </w:rPr>
    </w:lvl>
    <w:lvl w:ilvl="3" w:tplc="D5C46366">
      <w:start w:val="1"/>
      <w:numFmt w:val="bullet"/>
      <w:lvlText w:val=""/>
      <w:lvlJc w:val="left"/>
      <w:pPr>
        <w:ind w:left="2880" w:hanging="360"/>
      </w:pPr>
      <w:rPr>
        <w:rFonts w:ascii="Symbol" w:hAnsi="Symbol" w:hint="default"/>
      </w:rPr>
    </w:lvl>
    <w:lvl w:ilvl="4" w:tplc="AF166468">
      <w:start w:val="1"/>
      <w:numFmt w:val="bullet"/>
      <w:lvlText w:val="o"/>
      <w:lvlJc w:val="left"/>
      <w:pPr>
        <w:ind w:left="3600" w:hanging="360"/>
      </w:pPr>
      <w:rPr>
        <w:rFonts w:ascii="Courier New" w:hAnsi="Courier New" w:hint="default"/>
      </w:rPr>
    </w:lvl>
    <w:lvl w:ilvl="5" w:tplc="464C59BC">
      <w:start w:val="1"/>
      <w:numFmt w:val="bullet"/>
      <w:lvlText w:val=""/>
      <w:lvlJc w:val="left"/>
      <w:pPr>
        <w:ind w:left="4320" w:hanging="360"/>
      </w:pPr>
      <w:rPr>
        <w:rFonts w:ascii="Wingdings" w:hAnsi="Wingdings" w:hint="default"/>
      </w:rPr>
    </w:lvl>
    <w:lvl w:ilvl="6" w:tplc="F4AABE16">
      <w:start w:val="1"/>
      <w:numFmt w:val="bullet"/>
      <w:lvlText w:val=""/>
      <w:lvlJc w:val="left"/>
      <w:pPr>
        <w:ind w:left="5040" w:hanging="360"/>
      </w:pPr>
      <w:rPr>
        <w:rFonts w:ascii="Symbol" w:hAnsi="Symbol" w:hint="default"/>
      </w:rPr>
    </w:lvl>
    <w:lvl w:ilvl="7" w:tplc="F8B28876">
      <w:start w:val="1"/>
      <w:numFmt w:val="bullet"/>
      <w:lvlText w:val="o"/>
      <w:lvlJc w:val="left"/>
      <w:pPr>
        <w:ind w:left="5760" w:hanging="360"/>
      </w:pPr>
      <w:rPr>
        <w:rFonts w:ascii="Courier New" w:hAnsi="Courier New" w:hint="default"/>
      </w:rPr>
    </w:lvl>
    <w:lvl w:ilvl="8" w:tplc="7F345C18">
      <w:start w:val="1"/>
      <w:numFmt w:val="bullet"/>
      <w:lvlText w:val=""/>
      <w:lvlJc w:val="left"/>
      <w:pPr>
        <w:ind w:left="6480" w:hanging="360"/>
      </w:pPr>
      <w:rPr>
        <w:rFonts w:ascii="Wingdings" w:hAnsi="Wingdings" w:hint="default"/>
      </w:rPr>
    </w:lvl>
  </w:abstractNum>
  <w:abstractNum w:abstractNumId="5" w15:restartNumberingAfterBreak="0">
    <w:nsid w:val="44C5586D"/>
    <w:multiLevelType w:val="hybridMultilevel"/>
    <w:tmpl w:val="457610F0"/>
    <w:lvl w:ilvl="0" w:tplc="207A6FC4">
      <w:start w:val="1"/>
      <w:numFmt w:val="bullet"/>
      <w:lvlText w:val=""/>
      <w:lvlJc w:val="left"/>
      <w:pPr>
        <w:ind w:left="720" w:hanging="360"/>
      </w:pPr>
      <w:rPr>
        <w:rFonts w:ascii="Symbol" w:hAnsi="Symbol" w:hint="default"/>
      </w:rPr>
    </w:lvl>
    <w:lvl w:ilvl="1" w:tplc="53B4B70A">
      <w:start w:val="1"/>
      <w:numFmt w:val="bullet"/>
      <w:lvlText w:val="o"/>
      <w:lvlJc w:val="left"/>
      <w:pPr>
        <w:ind w:left="1440" w:hanging="360"/>
      </w:pPr>
      <w:rPr>
        <w:rFonts w:ascii="Courier New" w:hAnsi="Courier New" w:hint="default"/>
      </w:rPr>
    </w:lvl>
    <w:lvl w:ilvl="2" w:tplc="9EB0555A">
      <w:start w:val="1"/>
      <w:numFmt w:val="bullet"/>
      <w:lvlText w:val=""/>
      <w:lvlJc w:val="left"/>
      <w:pPr>
        <w:ind w:left="2160" w:hanging="360"/>
      </w:pPr>
      <w:rPr>
        <w:rFonts w:ascii="Wingdings" w:hAnsi="Wingdings" w:hint="default"/>
      </w:rPr>
    </w:lvl>
    <w:lvl w:ilvl="3" w:tplc="DC56542C">
      <w:start w:val="1"/>
      <w:numFmt w:val="bullet"/>
      <w:lvlText w:val=""/>
      <w:lvlJc w:val="left"/>
      <w:pPr>
        <w:ind w:left="2880" w:hanging="360"/>
      </w:pPr>
      <w:rPr>
        <w:rFonts w:ascii="Symbol" w:hAnsi="Symbol" w:hint="default"/>
      </w:rPr>
    </w:lvl>
    <w:lvl w:ilvl="4" w:tplc="898C6500">
      <w:start w:val="1"/>
      <w:numFmt w:val="bullet"/>
      <w:lvlText w:val="o"/>
      <w:lvlJc w:val="left"/>
      <w:pPr>
        <w:ind w:left="3600" w:hanging="360"/>
      </w:pPr>
      <w:rPr>
        <w:rFonts w:ascii="Courier New" w:hAnsi="Courier New" w:hint="default"/>
      </w:rPr>
    </w:lvl>
    <w:lvl w:ilvl="5" w:tplc="227EB192">
      <w:start w:val="1"/>
      <w:numFmt w:val="bullet"/>
      <w:lvlText w:val=""/>
      <w:lvlJc w:val="left"/>
      <w:pPr>
        <w:ind w:left="4320" w:hanging="360"/>
      </w:pPr>
      <w:rPr>
        <w:rFonts w:ascii="Wingdings" w:hAnsi="Wingdings" w:hint="default"/>
      </w:rPr>
    </w:lvl>
    <w:lvl w:ilvl="6" w:tplc="D094413E">
      <w:start w:val="1"/>
      <w:numFmt w:val="bullet"/>
      <w:lvlText w:val=""/>
      <w:lvlJc w:val="left"/>
      <w:pPr>
        <w:ind w:left="5040" w:hanging="360"/>
      </w:pPr>
      <w:rPr>
        <w:rFonts w:ascii="Symbol" w:hAnsi="Symbol" w:hint="default"/>
      </w:rPr>
    </w:lvl>
    <w:lvl w:ilvl="7" w:tplc="6EBA6456">
      <w:start w:val="1"/>
      <w:numFmt w:val="bullet"/>
      <w:lvlText w:val="o"/>
      <w:lvlJc w:val="left"/>
      <w:pPr>
        <w:ind w:left="5760" w:hanging="360"/>
      </w:pPr>
      <w:rPr>
        <w:rFonts w:ascii="Courier New" w:hAnsi="Courier New" w:hint="default"/>
      </w:rPr>
    </w:lvl>
    <w:lvl w:ilvl="8" w:tplc="AB8CB134">
      <w:start w:val="1"/>
      <w:numFmt w:val="bullet"/>
      <w:lvlText w:val=""/>
      <w:lvlJc w:val="left"/>
      <w:pPr>
        <w:ind w:left="6480" w:hanging="360"/>
      </w:pPr>
      <w:rPr>
        <w:rFonts w:ascii="Wingdings" w:hAnsi="Wingdings" w:hint="default"/>
      </w:rPr>
    </w:lvl>
  </w:abstractNum>
  <w:abstractNum w:abstractNumId="6" w15:restartNumberingAfterBreak="0">
    <w:nsid w:val="4FA2F98D"/>
    <w:multiLevelType w:val="hybridMultilevel"/>
    <w:tmpl w:val="141E3158"/>
    <w:lvl w:ilvl="0" w:tplc="81200D0A">
      <w:start w:val="1"/>
      <w:numFmt w:val="bullet"/>
      <w:lvlText w:val=""/>
      <w:lvlJc w:val="left"/>
      <w:pPr>
        <w:ind w:left="720" w:hanging="360"/>
      </w:pPr>
      <w:rPr>
        <w:rFonts w:ascii="Symbol" w:hAnsi="Symbol" w:hint="default"/>
      </w:rPr>
    </w:lvl>
    <w:lvl w:ilvl="1" w:tplc="B3EA8636">
      <w:start w:val="1"/>
      <w:numFmt w:val="bullet"/>
      <w:lvlText w:val="o"/>
      <w:lvlJc w:val="left"/>
      <w:pPr>
        <w:ind w:left="1440" w:hanging="360"/>
      </w:pPr>
      <w:rPr>
        <w:rFonts w:ascii="Courier New" w:hAnsi="Courier New" w:hint="default"/>
      </w:rPr>
    </w:lvl>
    <w:lvl w:ilvl="2" w:tplc="54E2B3CA">
      <w:start w:val="1"/>
      <w:numFmt w:val="bullet"/>
      <w:lvlText w:val=""/>
      <w:lvlJc w:val="left"/>
      <w:pPr>
        <w:ind w:left="2160" w:hanging="360"/>
      </w:pPr>
      <w:rPr>
        <w:rFonts w:ascii="Wingdings" w:hAnsi="Wingdings" w:hint="default"/>
      </w:rPr>
    </w:lvl>
    <w:lvl w:ilvl="3" w:tplc="F24E4232">
      <w:start w:val="1"/>
      <w:numFmt w:val="bullet"/>
      <w:lvlText w:val=""/>
      <w:lvlJc w:val="left"/>
      <w:pPr>
        <w:ind w:left="2880" w:hanging="360"/>
      </w:pPr>
      <w:rPr>
        <w:rFonts w:ascii="Symbol" w:hAnsi="Symbol" w:hint="default"/>
      </w:rPr>
    </w:lvl>
    <w:lvl w:ilvl="4" w:tplc="F1FCF980">
      <w:start w:val="1"/>
      <w:numFmt w:val="bullet"/>
      <w:lvlText w:val="o"/>
      <w:lvlJc w:val="left"/>
      <w:pPr>
        <w:ind w:left="3600" w:hanging="360"/>
      </w:pPr>
      <w:rPr>
        <w:rFonts w:ascii="Courier New" w:hAnsi="Courier New" w:hint="default"/>
      </w:rPr>
    </w:lvl>
    <w:lvl w:ilvl="5" w:tplc="547A581E">
      <w:start w:val="1"/>
      <w:numFmt w:val="bullet"/>
      <w:lvlText w:val=""/>
      <w:lvlJc w:val="left"/>
      <w:pPr>
        <w:ind w:left="4320" w:hanging="360"/>
      </w:pPr>
      <w:rPr>
        <w:rFonts w:ascii="Wingdings" w:hAnsi="Wingdings" w:hint="default"/>
      </w:rPr>
    </w:lvl>
    <w:lvl w:ilvl="6" w:tplc="0B7027A8">
      <w:start w:val="1"/>
      <w:numFmt w:val="bullet"/>
      <w:lvlText w:val=""/>
      <w:lvlJc w:val="left"/>
      <w:pPr>
        <w:ind w:left="5040" w:hanging="360"/>
      </w:pPr>
      <w:rPr>
        <w:rFonts w:ascii="Symbol" w:hAnsi="Symbol" w:hint="default"/>
      </w:rPr>
    </w:lvl>
    <w:lvl w:ilvl="7" w:tplc="D820F3A6">
      <w:start w:val="1"/>
      <w:numFmt w:val="bullet"/>
      <w:lvlText w:val="o"/>
      <w:lvlJc w:val="left"/>
      <w:pPr>
        <w:ind w:left="5760" w:hanging="360"/>
      </w:pPr>
      <w:rPr>
        <w:rFonts w:ascii="Courier New" w:hAnsi="Courier New" w:hint="default"/>
      </w:rPr>
    </w:lvl>
    <w:lvl w:ilvl="8" w:tplc="EAD2273A">
      <w:start w:val="1"/>
      <w:numFmt w:val="bullet"/>
      <w:lvlText w:val=""/>
      <w:lvlJc w:val="left"/>
      <w:pPr>
        <w:ind w:left="6480" w:hanging="360"/>
      </w:pPr>
      <w:rPr>
        <w:rFonts w:ascii="Wingdings" w:hAnsi="Wingdings" w:hint="default"/>
      </w:rPr>
    </w:lvl>
  </w:abstractNum>
  <w:abstractNum w:abstractNumId="7" w15:restartNumberingAfterBreak="0">
    <w:nsid w:val="4FFECE7A"/>
    <w:multiLevelType w:val="hybridMultilevel"/>
    <w:tmpl w:val="34EA6A62"/>
    <w:lvl w:ilvl="0" w:tplc="BAA87488">
      <w:start w:val="1"/>
      <w:numFmt w:val="bullet"/>
      <w:lvlText w:val=""/>
      <w:lvlJc w:val="left"/>
      <w:pPr>
        <w:ind w:left="720" w:hanging="360"/>
      </w:pPr>
      <w:rPr>
        <w:rFonts w:ascii="Symbol" w:hAnsi="Symbol" w:hint="default"/>
      </w:rPr>
    </w:lvl>
    <w:lvl w:ilvl="1" w:tplc="E2242382">
      <w:start w:val="1"/>
      <w:numFmt w:val="bullet"/>
      <w:lvlText w:val="o"/>
      <w:lvlJc w:val="left"/>
      <w:pPr>
        <w:ind w:left="1440" w:hanging="360"/>
      </w:pPr>
      <w:rPr>
        <w:rFonts w:ascii="Courier New" w:hAnsi="Courier New" w:hint="default"/>
      </w:rPr>
    </w:lvl>
    <w:lvl w:ilvl="2" w:tplc="785E30B0">
      <w:start w:val="1"/>
      <w:numFmt w:val="bullet"/>
      <w:lvlText w:val=""/>
      <w:lvlJc w:val="left"/>
      <w:pPr>
        <w:ind w:left="2160" w:hanging="360"/>
      </w:pPr>
      <w:rPr>
        <w:rFonts w:ascii="Wingdings" w:hAnsi="Wingdings" w:hint="default"/>
      </w:rPr>
    </w:lvl>
    <w:lvl w:ilvl="3" w:tplc="602CED24">
      <w:start w:val="1"/>
      <w:numFmt w:val="bullet"/>
      <w:lvlText w:val=""/>
      <w:lvlJc w:val="left"/>
      <w:pPr>
        <w:ind w:left="2880" w:hanging="360"/>
      </w:pPr>
      <w:rPr>
        <w:rFonts w:ascii="Symbol" w:hAnsi="Symbol" w:hint="default"/>
      </w:rPr>
    </w:lvl>
    <w:lvl w:ilvl="4" w:tplc="44E45FAC">
      <w:start w:val="1"/>
      <w:numFmt w:val="bullet"/>
      <w:lvlText w:val="o"/>
      <w:lvlJc w:val="left"/>
      <w:pPr>
        <w:ind w:left="3600" w:hanging="360"/>
      </w:pPr>
      <w:rPr>
        <w:rFonts w:ascii="Courier New" w:hAnsi="Courier New" w:hint="default"/>
      </w:rPr>
    </w:lvl>
    <w:lvl w:ilvl="5" w:tplc="AB5A0DB8">
      <w:start w:val="1"/>
      <w:numFmt w:val="bullet"/>
      <w:lvlText w:val=""/>
      <w:lvlJc w:val="left"/>
      <w:pPr>
        <w:ind w:left="4320" w:hanging="360"/>
      </w:pPr>
      <w:rPr>
        <w:rFonts w:ascii="Wingdings" w:hAnsi="Wingdings" w:hint="default"/>
      </w:rPr>
    </w:lvl>
    <w:lvl w:ilvl="6" w:tplc="B10CCF82">
      <w:start w:val="1"/>
      <w:numFmt w:val="bullet"/>
      <w:lvlText w:val=""/>
      <w:lvlJc w:val="left"/>
      <w:pPr>
        <w:ind w:left="5040" w:hanging="360"/>
      </w:pPr>
      <w:rPr>
        <w:rFonts w:ascii="Symbol" w:hAnsi="Symbol" w:hint="default"/>
      </w:rPr>
    </w:lvl>
    <w:lvl w:ilvl="7" w:tplc="242031B0">
      <w:start w:val="1"/>
      <w:numFmt w:val="bullet"/>
      <w:lvlText w:val="o"/>
      <w:lvlJc w:val="left"/>
      <w:pPr>
        <w:ind w:left="5760" w:hanging="360"/>
      </w:pPr>
      <w:rPr>
        <w:rFonts w:ascii="Courier New" w:hAnsi="Courier New" w:hint="default"/>
      </w:rPr>
    </w:lvl>
    <w:lvl w:ilvl="8" w:tplc="804662F0">
      <w:start w:val="1"/>
      <w:numFmt w:val="bullet"/>
      <w:lvlText w:val=""/>
      <w:lvlJc w:val="left"/>
      <w:pPr>
        <w:ind w:left="6480" w:hanging="360"/>
      </w:pPr>
      <w:rPr>
        <w:rFonts w:ascii="Wingdings" w:hAnsi="Wingdings" w:hint="default"/>
      </w:rPr>
    </w:lvl>
  </w:abstractNum>
  <w:abstractNum w:abstractNumId="8" w15:restartNumberingAfterBreak="0">
    <w:nsid w:val="5FE86341"/>
    <w:multiLevelType w:val="hybridMultilevel"/>
    <w:tmpl w:val="F9FA7CF6"/>
    <w:lvl w:ilvl="0" w:tplc="55C275CE">
      <w:start w:val="1"/>
      <w:numFmt w:val="bullet"/>
      <w:lvlText w:val=""/>
      <w:lvlJc w:val="left"/>
      <w:pPr>
        <w:ind w:left="720" w:hanging="360"/>
      </w:pPr>
      <w:rPr>
        <w:rFonts w:ascii="Symbol" w:hAnsi="Symbol" w:hint="default"/>
      </w:rPr>
    </w:lvl>
    <w:lvl w:ilvl="1" w:tplc="05AE4F14">
      <w:start w:val="1"/>
      <w:numFmt w:val="bullet"/>
      <w:lvlText w:val="o"/>
      <w:lvlJc w:val="left"/>
      <w:pPr>
        <w:ind w:left="1440" w:hanging="360"/>
      </w:pPr>
      <w:rPr>
        <w:rFonts w:ascii="Courier New" w:hAnsi="Courier New" w:hint="default"/>
      </w:rPr>
    </w:lvl>
    <w:lvl w:ilvl="2" w:tplc="230AA9C4">
      <w:start w:val="1"/>
      <w:numFmt w:val="bullet"/>
      <w:lvlText w:val=""/>
      <w:lvlJc w:val="left"/>
      <w:pPr>
        <w:ind w:left="2160" w:hanging="360"/>
      </w:pPr>
      <w:rPr>
        <w:rFonts w:ascii="Wingdings" w:hAnsi="Wingdings" w:hint="default"/>
      </w:rPr>
    </w:lvl>
    <w:lvl w:ilvl="3" w:tplc="4F12C080">
      <w:start w:val="1"/>
      <w:numFmt w:val="bullet"/>
      <w:lvlText w:val=""/>
      <w:lvlJc w:val="left"/>
      <w:pPr>
        <w:ind w:left="2880" w:hanging="360"/>
      </w:pPr>
      <w:rPr>
        <w:rFonts w:ascii="Symbol" w:hAnsi="Symbol" w:hint="default"/>
      </w:rPr>
    </w:lvl>
    <w:lvl w:ilvl="4" w:tplc="A01035DC">
      <w:start w:val="1"/>
      <w:numFmt w:val="bullet"/>
      <w:lvlText w:val="o"/>
      <w:lvlJc w:val="left"/>
      <w:pPr>
        <w:ind w:left="3600" w:hanging="360"/>
      </w:pPr>
      <w:rPr>
        <w:rFonts w:ascii="Courier New" w:hAnsi="Courier New" w:hint="default"/>
      </w:rPr>
    </w:lvl>
    <w:lvl w:ilvl="5" w:tplc="9C54DB04">
      <w:start w:val="1"/>
      <w:numFmt w:val="bullet"/>
      <w:lvlText w:val=""/>
      <w:lvlJc w:val="left"/>
      <w:pPr>
        <w:ind w:left="4320" w:hanging="360"/>
      </w:pPr>
      <w:rPr>
        <w:rFonts w:ascii="Wingdings" w:hAnsi="Wingdings" w:hint="default"/>
      </w:rPr>
    </w:lvl>
    <w:lvl w:ilvl="6" w:tplc="E312BD4A">
      <w:start w:val="1"/>
      <w:numFmt w:val="bullet"/>
      <w:lvlText w:val=""/>
      <w:lvlJc w:val="left"/>
      <w:pPr>
        <w:ind w:left="5040" w:hanging="360"/>
      </w:pPr>
      <w:rPr>
        <w:rFonts w:ascii="Symbol" w:hAnsi="Symbol" w:hint="default"/>
      </w:rPr>
    </w:lvl>
    <w:lvl w:ilvl="7" w:tplc="59A6ADC8">
      <w:start w:val="1"/>
      <w:numFmt w:val="bullet"/>
      <w:lvlText w:val="o"/>
      <w:lvlJc w:val="left"/>
      <w:pPr>
        <w:ind w:left="5760" w:hanging="360"/>
      </w:pPr>
      <w:rPr>
        <w:rFonts w:ascii="Courier New" w:hAnsi="Courier New" w:hint="default"/>
      </w:rPr>
    </w:lvl>
    <w:lvl w:ilvl="8" w:tplc="5BF2C572">
      <w:start w:val="1"/>
      <w:numFmt w:val="bullet"/>
      <w:lvlText w:val=""/>
      <w:lvlJc w:val="left"/>
      <w:pPr>
        <w:ind w:left="6480" w:hanging="360"/>
      </w:pPr>
      <w:rPr>
        <w:rFonts w:ascii="Wingdings" w:hAnsi="Wingdings" w:hint="default"/>
      </w:rPr>
    </w:lvl>
  </w:abstractNum>
  <w:abstractNum w:abstractNumId="9" w15:restartNumberingAfterBreak="0">
    <w:nsid w:val="6435F2F7"/>
    <w:multiLevelType w:val="hybridMultilevel"/>
    <w:tmpl w:val="020A8ECE"/>
    <w:lvl w:ilvl="0" w:tplc="E15E546E">
      <w:start w:val="1"/>
      <w:numFmt w:val="bullet"/>
      <w:lvlText w:val=""/>
      <w:lvlJc w:val="left"/>
      <w:pPr>
        <w:ind w:left="720" w:hanging="360"/>
      </w:pPr>
      <w:rPr>
        <w:rFonts w:ascii="Symbol" w:hAnsi="Symbol" w:hint="default"/>
      </w:rPr>
    </w:lvl>
    <w:lvl w:ilvl="1" w:tplc="7F7AFE24">
      <w:start w:val="1"/>
      <w:numFmt w:val="bullet"/>
      <w:lvlText w:val="o"/>
      <w:lvlJc w:val="left"/>
      <w:pPr>
        <w:ind w:left="1440" w:hanging="360"/>
      </w:pPr>
      <w:rPr>
        <w:rFonts w:ascii="Courier New" w:hAnsi="Courier New" w:hint="default"/>
      </w:rPr>
    </w:lvl>
    <w:lvl w:ilvl="2" w:tplc="48AC61C0">
      <w:start w:val="1"/>
      <w:numFmt w:val="bullet"/>
      <w:lvlText w:val=""/>
      <w:lvlJc w:val="left"/>
      <w:pPr>
        <w:ind w:left="2160" w:hanging="360"/>
      </w:pPr>
      <w:rPr>
        <w:rFonts w:ascii="Wingdings" w:hAnsi="Wingdings" w:hint="default"/>
      </w:rPr>
    </w:lvl>
    <w:lvl w:ilvl="3" w:tplc="70A4B652">
      <w:start w:val="1"/>
      <w:numFmt w:val="bullet"/>
      <w:lvlText w:val=""/>
      <w:lvlJc w:val="left"/>
      <w:pPr>
        <w:ind w:left="2880" w:hanging="360"/>
      </w:pPr>
      <w:rPr>
        <w:rFonts w:ascii="Symbol" w:hAnsi="Symbol" w:hint="default"/>
      </w:rPr>
    </w:lvl>
    <w:lvl w:ilvl="4" w:tplc="DA94E818">
      <w:start w:val="1"/>
      <w:numFmt w:val="bullet"/>
      <w:lvlText w:val="o"/>
      <w:lvlJc w:val="left"/>
      <w:pPr>
        <w:ind w:left="3600" w:hanging="360"/>
      </w:pPr>
      <w:rPr>
        <w:rFonts w:ascii="Courier New" w:hAnsi="Courier New" w:hint="default"/>
      </w:rPr>
    </w:lvl>
    <w:lvl w:ilvl="5" w:tplc="A53C761E">
      <w:start w:val="1"/>
      <w:numFmt w:val="bullet"/>
      <w:lvlText w:val=""/>
      <w:lvlJc w:val="left"/>
      <w:pPr>
        <w:ind w:left="4320" w:hanging="360"/>
      </w:pPr>
      <w:rPr>
        <w:rFonts w:ascii="Wingdings" w:hAnsi="Wingdings" w:hint="default"/>
      </w:rPr>
    </w:lvl>
    <w:lvl w:ilvl="6" w:tplc="D58AB210">
      <w:start w:val="1"/>
      <w:numFmt w:val="bullet"/>
      <w:lvlText w:val=""/>
      <w:lvlJc w:val="left"/>
      <w:pPr>
        <w:ind w:left="5040" w:hanging="360"/>
      </w:pPr>
      <w:rPr>
        <w:rFonts w:ascii="Symbol" w:hAnsi="Symbol" w:hint="default"/>
      </w:rPr>
    </w:lvl>
    <w:lvl w:ilvl="7" w:tplc="A4DAB77A">
      <w:start w:val="1"/>
      <w:numFmt w:val="bullet"/>
      <w:lvlText w:val="o"/>
      <w:lvlJc w:val="left"/>
      <w:pPr>
        <w:ind w:left="5760" w:hanging="360"/>
      </w:pPr>
      <w:rPr>
        <w:rFonts w:ascii="Courier New" w:hAnsi="Courier New" w:hint="default"/>
      </w:rPr>
    </w:lvl>
    <w:lvl w:ilvl="8" w:tplc="3904C9AA">
      <w:start w:val="1"/>
      <w:numFmt w:val="bullet"/>
      <w:lvlText w:val=""/>
      <w:lvlJc w:val="left"/>
      <w:pPr>
        <w:ind w:left="6480" w:hanging="360"/>
      </w:pPr>
      <w:rPr>
        <w:rFonts w:ascii="Wingdings" w:hAnsi="Wingdings" w:hint="default"/>
      </w:rPr>
    </w:lvl>
  </w:abstractNum>
  <w:abstractNum w:abstractNumId="10" w15:restartNumberingAfterBreak="0">
    <w:nsid w:val="66C638DE"/>
    <w:multiLevelType w:val="hybridMultilevel"/>
    <w:tmpl w:val="8216F62A"/>
    <w:lvl w:ilvl="0" w:tplc="30B88C22">
      <w:start w:val="1"/>
      <w:numFmt w:val="bullet"/>
      <w:lvlText w:val=""/>
      <w:lvlJc w:val="left"/>
      <w:pPr>
        <w:ind w:left="720" w:hanging="360"/>
      </w:pPr>
      <w:rPr>
        <w:rFonts w:ascii="Symbol" w:hAnsi="Symbol" w:hint="default"/>
      </w:rPr>
    </w:lvl>
    <w:lvl w:ilvl="1" w:tplc="755E090C">
      <w:start w:val="1"/>
      <w:numFmt w:val="bullet"/>
      <w:lvlText w:val="o"/>
      <w:lvlJc w:val="left"/>
      <w:pPr>
        <w:ind w:left="1440" w:hanging="360"/>
      </w:pPr>
      <w:rPr>
        <w:rFonts w:ascii="Courier New" w:hAnsi="Courier New" w:hint="default"/>
      </w:rPr>
    </w:lvl>
    <w:lvl w:ilvl="2" w:tplc="7376ED8C">
      <w:start w:val="1"/>
      <w:numFmt w:val="bullet"/>
      <w:lvlText w:val=""/>
      <w:lvlJc w:val="left"/>
      <w:pPr>
        <w:ind w:left="2160" w:hanging="360"/>
      </w:pPr>
      <w:rPr>
        <w:rFonts w:ascii="Wingdings" w:hAnsi="Wingdings" w:hint="default"/>
      </w:rPr>
    </w:lvl>
    <w:lvl w:ilvl="3" w:tplc="93603630">
      <w:start w:val="1"/>
      <w:numFmt w:val="bullet"/>
      <w:lvlText w:val=""/>
      <w:lvlJc w:val="left"/>
      <w:pPr>
        <w:ind w:left="2880" w:hanging="360"/>
      </w:pPr>
      <w:rPr>
        <w:rFonts w:ascii="Symbol" w:hAnsi="Symbol" w:hint="default"/>
      </w:rPr>
    </w:lvl>
    <w:lvl w:ilvl="4" w:tplc="32D444C4">
      <w:start w:val="1"/>
      <w:numFmt w:val="bullet"/>
      <w:lvlText w:val="o"/>
      <w:lvlJc w:val="left"/>
      <w:pPr>
        <w:ind w:left="3600" w:hanging="360"/>
      </w:pPr>
      <w:rPr>
        <w:rFonts w:ascii="Courier New" w:hAnsi="Courier New" w:hint="default"/>
      </w:rPr>
    </w:lvl>
    <w:lvl w:ilvl="5" w:tplc="6A5E2390">
      <w:start w:val="1"/>
      <w:numFmt w:val="bullet"/>
      <w:lvlText w:val=""/>
      <w:lvlJc w:val="left"/>
      <w:pPr>
        <w:ind w:left="4320" w:hanging="360"/>
      </w:pPr>
      <w:rPr>
        <w:rFonts w:ascii="Wingdings" w:hAnsi="Wingdings" w:hint="default"/>
      </w:rPr>
    </w:lvl>
    <w:lvl w:ilvl="6" w:tplc="8D6AC2AE">
      <w:start w:val="1"/>
      <w:numFmt w:val="bullet"/>
      <w:lvlText w:val=""/>
      <w:lvlJc w:val="left"/>
      <w:pPr>
        <w:ind w:left="5040" w:hanging="360"/>
      </w:pPr>
      <w:rPr>
        <w:rFonts w:ascii="Symbol" w:hAnsi="Symbol" w:hint="default"/>
      </w:rPr>
    </w:lvl>
    <w:lvl w:ilvl="7" w:tplc="3B685448">
      <w:start w:val="1"/>
      <w:numFmt w:val="bullet"/>
      <w:lvlText w:val="o"/>
      <w:lvlJc w:val="left"/>
      <w:pPr>
        <w:ind w:left="5760" w:hanging="360"/>
      </w:pPr>
      <w:rPr>
        <w:rFonts w:ascii="Courier New" w:hAnsi="Courier New" w:hint="default"/>
      </w:rPr>
    </w:lvl>
    <w:lvl w:ilvl="8" w:tplc="A434EFC6">
      <w:start w:val="1"/>
      <w:numFmt w:val="bullet"/>
      <w:lvlText w:val=""/>
      <w:lvlJc w:val="left"/>
      <w:pPr>
        <w:ind w:left="6480" w:hanging="360"/>
      </w:pPr>
      <w:rPr>
        <w:rFonts w:ascii="Wingdings" w:hAnsi="Wingdings" w:hint="default"/>
      </w:rPr>
    </w:lvl>
  </w:abstractNum>
  <w:abstractNum w:abstractNumId="11" w15:restartNumberingAfterBreak="0">
    <w:nsid w:val="73B916E4"/>
    <w:multiLevelType w:val="hybridMultilevel"/>
    <w:tmpl w:val="4C80227C"/>
    <w:lvl w:ilvl="0" w:tplc="72AA4812">
      <w:start w:val="1"/>
      <w:numFmt w:val="bullet"/>
      <w:lvlText w:val=""/>
      <w:lvlJc w:val="left"/>
      <w:pPr>
        <w:ind w:left="720" w:hanging="360"/>
      </w:pPr>
      <w:rPr>
        <w:rFonts w:ascii="Symbol" w:hAnsi="Symbol" w:hint="default"/>
      </w:rPr>
    </w:lvl>
    <w:lvl w:ilvl="1" w:tplc="4A007306">
      <w:start w:val="1"/>
      <w:numFmt w:val="bullet"/>
      <w:lvlText w:val="o"/>
      <w:lvlJc w:val="left"/>
      <w:pPr>
        <w:ind w:left="1440" w:hanging="360"/>
      </w:pPr>
      <w:rPr>
        <w:rFonts w:ascii="Courier New" w:hAnsi="Courier New" w:hint="default"/>
      </w:rPr>
    </w:lvl>
    <w:lvl w:ilvl="2" w:tplc="0E3C67AC">
      <w:start w:val="1"/>
      <w:numFmt w:val="bullet"/>
      <w:lvlText w:val=""/>
      <w:lvlJc w:val="left"/>
      <w:pPr>
        <w:ind w:left="2160" w:hanging="360"/>
      </w:pPr>
      <w:rPr>
        <w:rFonts w:ascii="Wingdings" w:hAnsi="Wingdings" w:hint="default"/>
      </w:rPr>
    </w:lvl>
    <w:lvl w:ilvl="3" w:tplc="87DEBEC8">
      <w:start w:val="1"/>
      <w:numFmt w:val="bullet"/>
      <w:lvlText w:val=""/>
      <w:lvlJc w:val="left"/>
      <w:pPr>
        <w:ind w:left="2880" w:hanging="360"/>
      </w:pPr>
      <w:rPr>
        <w:rFonts w:ascii="Symbol" w:hAnsi="Symbol" w:hint="default"/>
      </w:rPr>
    </w:lvl>
    <w:lvl w:ilvl="4" w:tplc="95F8D09A">
      <w:start w:val="1"/>
      <w:numFmt w:val="bullet"/>
      <w:lvlText w:val="o"/>
      <w:lvlJc w:val="left"/>
      <w:pPr>
        <w:ind w:left="3600" w:hanging="360"/>
      </w:pPr>
      <w:rPr>
        <w:rFonts w:ascii="Courier New" w:hAnsi="Courier New" w:hint="default"/>
      </w:rPr>
    </w:lvl>
    <w:lvl w:ilvl="5" w:tplc="6196212E">
      <w:start w:val="1"/>
      <w:numFmt w:val="bullet"/>
      <w:lvlText w:val=""/>
      <w:lvlJc w:val="left"/>
      <w:pPr>
        <w:ind w:left="4320" w:hanging="360"/>
      </w:pPr>
      <w:rPr>
        <w:rFonts w:ascii="Wingdings" w:hAnsi="Wingdings" w:hint="default"/>
      </w:rPr>
    </w:lvl>
    <w:lvl w:ilvl="6" w:tplc="373C7E36">
      <w:start w:val="1"/>
      <w:numFmt w:val="bullet"/>
      <w:lvlText w:val=""/>
      <w:lvlJc w:val="left"/>
      <w:pPr>
        <w:ind w:left="5040" w:hanging="360"/>
      </w:pPr>
      <w:rPr>
        <w:rFonts w:ascii="Symbol" w:hAnsi="Symbol" w:hint="default"/>
      </w:rPr>
    </w:lvl>
    <w:lvl w:ilvl="7" w:tplc="56E2729C">
      <w:start w:val="1"/>
      <w:numFmt w:val="bullet"/>
      <w:lvlText w:val="o"/>
      <w:lvlJc w:val="left"/>
      <w:pPr>
        <w:ind w:left="5760" w:hanging="360"/>
      </w:pPr>
      <w:rPr>
        <w:rFonts w:ascii="Courier New" w:hAnsi="Courier New" w:hint="default"/>
      </w:rPr>
    </w:lvl>
    <w:lvl w:ilvl="8" w:tplc="60D4F9AE">
      <w:start w:val="1"/>
      <w:numFmt w:val="bullet"/>
      <w:lvlText w:val=""/>
      <w:lvlJc w:val="left"/>
      <w:pPr>
        <w:ind w:left="6480" w:hanging="360"/>
      </w:pPr>
      <w:rPr>
        <w:rFonts w:ascii="Wingdings" w:hAnsi="Wingdings" w:hint="default"/>
      </w:rPr>
    </w:lvl>
  </w:abstractNum>
  <w:abstractNum w:abstractNumId="12" w15:restartNumberingAfterBreak="0">
    <w:nsid w:val="7CC55887"/>
    <w:multiLevelType w:val="hybridMultilevel"/>
    <w:tmpl w:val="B172F490"/>
    <w:lvl w:ilvl="0" w:tplc="D794E426">
      <w:start w:val="1"/>
      <w:numFmt w:val="bullet"/>
      <w:lvlText w:val=""/>
      <w:lvlJc w:val="left"/>
      <w:pPr>
        <w:ind w:left="720" w:hanging="360"/>
      </w:pPr>
      <w:rPr>
        <w:rFonts w:ascii="Symbol" w:hAnsi="Symbol" w:hint="default"/>
      </w:rPr>
    </w:lvl>
    <w:lvl w:ilvl="1" w:tplc="0F42AE6E">
      <w:start w:val="1"/>
      <w:numFmt w:val="bullet"/>
      <w:lvlText w:val="o"/>
      <w:lvlJc w:val="left"/>
      <w:pPr>
        <w:ind w:left="1440" w:hanging="360"/>
      </w:pPr>
      <w:rPr>
        <w:rFonts w:ascii="Courier New" w:hAnsi="Courier New" w:hint="default"/>
      </w:rPr>
    </w:lvl>
    <w:lvl w:ilvl="2" w:tplc="459013D6">
      <w:start w:val="1"/>
      <w:numFmt w:val="bullet"/>
      <w:lvlText w:val=""/>
      <w:lvlJc w:val="left"/>
      <w:pPr>
        <w:ind w:left="2160" w:hanging="360"/>
      </w:pPr>
      <w:rPr>
        <w:rFonts w:ascii="Wingdings" w:hAnsi="Wingdings" w:hint="default"/>
      </w:rPr>
    </w:lvl>
    <w:lvl w:ilvl="3" w:tplc="68E44910">
      <w:start w:val="1"/>
      <w:numFmt w:val="bullet"/>
      <w:lvlText w:val=""/>
      <w:lvlJc w:val="left"/>
      <w:pPr>
        <w:ind w:left="2880" w:hanging="360"/>
      </w:pPr>
      <w:rPr>
        <w:rFonts w:ascii="Symbol" w:hAnsi="Symbol" w:hint="default"/>
      </w:rPr>
    </w:lvl>
    <w:lvl w:ilvl="4" w:tplc="50761D34">
      <w:start w:val="1"/>
      <w:numFmt w:val="bullet"/>
      <w:lvlText w:val="o"/>
      <w:lvlJc w:val="left"/>
      <w:pPr>
        <w:ind w:left="3600" w:hanging="360"/>
      </w:pPr>
      <w:rPr>
        <w:rFonts w:ascii="Courier New" w:hAnsi="Courier New" w:hint="default"/>
      </w:rPr>
    </w:lvl>
    <w:lvl w:ilvl="5" w:tplc="D0F8347E">
      <w:start w:val="1"/>
      <w:numFmt w:val="bullet"/>
      <w:lvlText w:val=""/>
      <w:lvlJc w:val="left"/>
      <w:pPr>
        <w:ind w:left="4320" w:hanging="360"/>
      </w:pPr>
      <w:rPr>
        <w:rFonts w:ascii="Wingdings" w:hAnsi="Wingdings" w:hint="default"/>
      </w:rPr>
    </w:lvl>
    <w:lvl w:ilvl="6" w:tplc="38047C9E">
      <w:start w:val="1"/>
      <w:numFmt w:val="bullet"/>
      <w:lvlText w:val=""/>
      <w:lvlJc w:val="left"/>
      <w:pPr>
        <w:ind w:left="5040" w:hanging="360"/>
      </w:pPr>
      <w:rPr>
        <w:rFonts w:ascii="Symbol" w:hAnsi="Symbol" w:hint="default"/>
      </w:rPr>
    </w:lvl>
    <w:lvl w:ilvl="7" w:tplc="44D61354">
      <w:start w:val="1"/>
      <w:numFmt w:val="bullet"/>
      <w:lvlText w:val="o"/>
      <w:lvlJc w:val="left"/>
      <w:pPr>
        <w:ind w:left="5760" w:hanging="360"/>
      </w:pPr>
      <w:rPr>
        <w:rFonts w:ascii="Courier New" w:hAnsi="Courier New" w:hint="default"/>
      </w:rPr>
    </w:lvl>
    <w:lvl w:ilvl="8" w:tplc="F9A02756">
      <w:start w:val="1"/>
      <w:numFmt w:val="bullet"/>
      <w:lvlText w:val=""/>
      <w:lvlJc w:val="left"/>
      <w:pPr>
        <w:ind w:left="6480" w:hanging="360"/>
      </w:pPr>
      <w:rPr>
        <w:rFonts w:ascii="Wingdings" w:hAnsi="Wingdings" w:hint="default"/>
      </w:rPr>
    </w:lvl>
  </w:abstractNum>
  <w:abstractNum w:abstractNumId="13" w15:restartNumberingAfterBreak="0">
    <w:nsid w:val="7EFD6050"/>
    <w:multiLevelType w:val="hybridMultilevel"/>
    <w:tmpl w:val="E3385ECC"/>
    <w:lvl w:ilvl="0" w:tplc="56C2B142">
      <w:start w:val="1"/>
      <w:numFmt w:val="bullet"/>
      <w:lvlText w:val=""/>
      <w:lvlJc w:val="left"/>
      <w:pPr>
        <w:ind w:left="720" w:hanging="360"/>
      </w:pPr>
      <w:rPr>
        <w:rFonts w:ascii="Symbol" w:hAnsi="Symbol" w:hint="default"/>
      </w:rPr>
    </w:lvl>
    <w:lvl w:ilvl="1" w:tplc="AAD8AB08">
      <w:start w:val="1"/>
      <w:numFmt w:val="bullet"/>
      <w:lvlText w:val="o"/>
      <w:lvlJc w:val="left"/>
      <w:pPr>
        <w:ind w:left="1440" w:hanging="360"/>
      </w:pPr>
      <w:rPr>
        <w:rFonts w:ascii="Courier New" w:hAnsi="Courier New" w:hint="default"/>
      </w:rPr>
    </w:lvl>
    <w:lvl w:ilvl="2" w:tplc="BC20C6EE">
      <w:start w:val="1"/>
      <w:numFmt w:val="bullet"/>
      <w:lvlText w:val=""/>
      <w:lvlJc w:val="left"/>
      <w:pPr>
        <w:ind w:left="2160" w:hanging="360"/>
      </w:pPr>
      <w:rPr>
        <w:rFonts w:ascii="Wingdings" w:hAnsi="Wingdings" w:hint="default"/>
      </w:rPr>
    </w:lvl>
    <w:lvl w:ilvl="3" w:tplc="5676768A">
      <w:start w:val="1"/>
      <w:numFmt w:val="bullet"/>
      <w:lvlText w:val=""/>
      <w:lvlJc w:val="left"/>
      <w:pPr>
        <w:ind w:left="2880" w:hanging="360"/>
      </w:pPr>
      <w:rPr>
        <w:rFonts w:ascii="Symbol" w:hAnsi="Symbol" w:hint="default"/>
      </w:rPr>
    </w:lvl>
    <w:lvl w:ilvl="4" w:tplc="FF2AA292">
      <w:start w:val="1"/>
      <w:numFmt w:val="bullet"/>
      <w:lvlText w:val="o"/>
      <w:lvlJc w:val="left"/>
      <w:pPr>
        <w:ind w:left="3600" w:hanging="360"/>
      </w:pPr>
      <w:rPr>
        <w:rFonts w:ascii="Courier New" w:hAnsi="Courier New" w:hint="default"/>
      </w:rPr>
    </w:lvl>
    <w:lvl w:ilvl="5" w:tplc="4FF86B7C">
      <w:start w:val="1"/>
      <w:numFmt w:val="bullet"/>
      <w:lvlText w:val=""/>
      <w:lvlJc w:val="left"/>
      <w:pPr>
        <w:ind w:left="4320" w:hanging="360"/>
      </w:pPr>
      <w:rPr>
        <w:rFonts w:ascii="Wingdings" w:hAnsi="Wingdings" w:hint="default"/>
      </w:rPr>
    </w:lvl>
    <w:lvl w:ilvl="6" w:tplc="D02A5722">
      <w:start w:val="1"/>
      <w:numFmt w:val="bullet"/>
      <w:lvlText w:val=""/>
      <w:lvlJc w:val="left"/>
      <w:pPr>
        <w:ind w:left="5040" w:hanging="360"/>
      </w:pPr>
      <w:rPr>
        <w:rFonts w:ascii="Symbol" w:hAnsi="Symbol" w:hint="default"/>
      </w:rPr>
    </w:lvl>
    <w:lvl w:ilvl="7" w:tplc="3DD6CED8">
      <w:start w:val="1"/>
      <w:numFmt w:val="bullet"/>
      <w:lvlText w:val="o"/>
      <w:lvlJc w:val="left"/>
      <w:pPr>
        <w:ind w:left="5760" w:hanging="360"/>
      </w:pPr>
      <w:rPr>
        <w:rFonts w:ascii="Courier New" w:hAnsi="Courier New" w:hint="default"/>
      </w:rPr>
    </w:lvl>
    <w:lvl w:ilvl="8" w:tplc="DF647D18">
      <w:start w:val="1"/>
      <w:numFmt w:val="bullet"/>
      <w:lvlText w:val=""/>
      <w:lvlJc w:val="left"/>
      <w:pPr>
        <w:ind w:left="6480" w:hanging="360"/>
      </w:pPr>
      <w:rPr>
        <w:rFonts w:ascii="Wingdings" w:hAnsi="Wingdings" w:hint="default"/>
      </w:rPr>
    </w:lvl>
  </w:abstractNum>
  <w:num w:numId="1" w16cid:durableId="1793287179">
    <w:abstractNumId w:val="0"/>
  </w:num>
  <w:num w:numId="2" w16cid:durableId="1122577171">
    <w:abstractNumId w:val="7"/>
  </w:num>
  <w:num w:numId="3" w16cid:durableId="1102340543">
    <w:abstractNumId w:val="8"/>
  </w:num>
  <w:num w:numId="4" w16cid:durableId="854611273">
    <w:abstractNumId w:val="5"/>
  </w:num>
  <w:num w:numId="5" w16cid:durableId="517813164">
    <w:abstractNumId w:val="4"/>
  </w:num>
  <w:num w:numId="6" w16cid:durableId="1371030059">
    <w:abstractNumId w:val="6"/>
  </w:num>
  <w:num w:numId="7" w16cid:durableId="291715200">
    <w:abstractNumId w:val="9"/>
  </w:num>
  <w:num w:numId="8" w16cid:durableId="1872525891">
    <w:abstractNumId w:val="12"/>
  </w:num>
  <w:num w:numId="9" w16cid:durableId="908879242">
    <w:abstractNumId w:val="10"/>
  </w:num>
  <w:num w:numId="10" w16cid:durableId="222644864">
    <w:abstractNumId w:val="3"/>
  </w:num>
  <w:num w:numId="11" w16cid:durableId="734856203">
    <w:abstractNumId w:val="11"/>
  </w:num>
  <w:num w:numId="12" w16cid:durableId="595595709">
    <w:abstractNumId w:val="2"/>
  </w:num>
  <w:num w:numId="13" w16cid:durableId="1370569890">
    <w:abstractNumId w:val="13"/>
  </w:num>
  <w:num w:numId="14" w16cid:durableId="1919440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49AC65"/>
    <w:rsid w:val="00312E03"/>
    <w:rsid w:val="00314F28"/>
    <w:rsid w:val="00386DFD"/>
    <w:rsid w:val="00585A1E"/>
    <w:rsid w:val="008F5CFB"/>
    <w:rsid w:val="00972A41"/>
    <w:rsid w:val="00AC3625"/>
    <w:rsid w:val="00DE6D61"/>
    <w:rsid w:val="08BCA9B3"/>
    <w:rsid w:val="09785558"/>
    <w:rsid w:val="1574DBE4"/>
    <w:rsid w:val="177663F8"/>
    <w:rsid w:val="17A86A4B"/>
    <w:rsid w:val="18175E50"/>
    <w:rsid w:val="19707B53"/>
    <w:rsid w:val="1C8AEBDF"/>
    <w:rsid w:val="215F1682"/>
    <w:rsid w:val="2837F0E5"/>
    <w:rsid w:val="28B531DA"/>
    <w:rsid w:val="2AE196BB"/>
    <w:rsid w:val="2D714059"/>
    <w:rsid w:val="2E9EAD8D"/>
    <w:rsid w:val="2F776E51"/>
    <w:rsid w:val="34FC2894"/>
    <w:rsid w:val="37310F7A"/>
    <w:rsid w:val="38DE9797"/>
    <w:rsid w:val="3FB2366B"/>
    <w:rsid w:val="445C695D"/>
    <w:rsid w:val="461BA21F"/>
    <w:rsid w:val="4749AC65"/>
    <w:rsid w:val="493CD5E5"/>
    <w:rsid w:val="4B629BAA"/>
    <w:rsid w:val="4D389648"/>
    <w:rsid w:val="5209D0F0"/>
    <w:rsid w:val="55289760"/>
    <w:rsid w:val="5636EF98"/>
    <w:rsid w:val="567ACF6C"/>
    <w:rsid w:val="595498D9"/>
    <w:rsid w:val="59AF9953"/>
    <w:rsid w:val="5A987943"/>
    <w:rsid w:val="607B86D9"/>
    <w:rsid w:val="68FF06B4"/>
    <w:rsid w:val="693A821F"/>
    <w:rsid w:val="6A2FCA75"/>
    <w:rsid w:val="6E15910A"/>
    <w:rsid w:val="70FBFCBA"/>
    <w:rsid w:val="73799C22"/>
    <w:rsid w:val="757357B7"/>
    <w:rsid w:val="7708B06F"/>
    <w:rsid w:val="7BCD3C5A"/>
    <w:rsid w:val="7D6AA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AC65"/>
  <w15:chartTrackingRefBased/>
  <w15:docId w15:val="{2510F943-51D5-4E27-905F-4B64680B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FB2366B"/>
    <w:rPr>
      <w:lang w:val="en-AU"/>
    </w:rPr>
  </w:style>
  <w:style w:type="paragraph" w:styleId="Heading1">
    <w:name w:val="heading 1"/>
    <w:basedOn w:val="Normal"/>
    <w:next w:val="Normal"/>
    <w:uiPriority w:val="9"/>
    <w:qFormat/>
    <w:rsid w:val="3FB23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FB23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FB2366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B2366B"/>
    <w:pPr>
      <w:ind w:left="720"/>
      <w:contextualSpacing/>
    </w:pPr>
  </w:style>
  <w:style w:type="character" w:styleId="Hyperlink">
    <w:name w:val="Hyperlink"/>
    <w:basedOn w:val="DefaultParagraphFont"/>
    <w:uiPriority w:val="99"/>
    <w:unhideWhenUsed/>
    <w:rsid w:val="3FB2366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1381</Words>
  <Characters>7874</Characters>
  <Application>Microsoft Office Word</Application>
  <DocSecurity>0</DocSecurity>
  <Lines>65</Lines>
  <Paragraphs>18</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6</cp:revision>
  <dcterms:created xsi:type="dcterms:W3CDTF">2025-12-27T19:22:00Z</dcterms:created>
  <dcterms:modified xsi:type="dcterms:W3CDTF">2026-01-11T09:15:00Z</dcterms:modified>
</cp:coreProperties>
</file>