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CD31C0" w14:textId="0BC0CDFA" w:rsidR="00504DCF" w:rsidRDefault="1E5F9219" w:rsidP="720D1133">
      <w:pPr>
        <w:pStyle w:val="Heading2"/>
        <w:spacing w:before="299" w:after="299"/>
        <w:jc w:val="both"/>
      </w:pPr>
      <w:r w:rsidRPr="720D1133">
        <w:rPr>
          <w:rFonts w:ascii="Aptos" w:eastAsia="Aptos" w:hAnsi="Aptos" w:cs="Aptos"/>
          <w:b/>
          <w:bCs/>
          <w:sz w:val="36"/>
          <w:szCs w:val="36"/>
        </w:rPr>
        <w:t>Meta Title</w:t>
      </w:r>
    </w:p>
    <w:p w14:paraId="7B91373C" w14:textId="087B79CB" w:rsidR="00504DCF" w:rsidRDefault="1E5F9219" w:rsidP="720D1133">
      <w:pPr>
        <w:spacing w:before="240" w:after="240"/>
        <w:jc w:val="both"/>
      </w:pPr>
      <w:r w:rsidRPr="720D1133">
        <w:rPr>
          <w:rFonts w:ascii="Aptos" w:eastAsia="Aptos" w:hAnsi="Aptos" w:cs="Aptos"/>
        </w:rPr>
        <w:t>Licensed Electrical Services &amp; Compliance | NZXTGEN</w:t>
      </w:r>
    </w:p>
    <w:p w14:paraId="75909208" w14:textId="6FF1D348" w:rsidR="00504DCF" w:rsidRDefault="1E5F9219" w:rsidP="720D1133">
      <w:pPr>
        <w:pStyle w:val="Heading2"/>
        <w:spacing w:before="299" w:after="299"/>
        <w:jc w:val="both"/>
      </w:pPr>
      <w:r w:rsidRPr="720D1133">
        <w:rPr>
          <w:rFonts w:ascii="Aptos" w:eastAsia="Aptos" w:hAnsi="Aptos" w:cs="Aptos"/>
          <w:b/>
          <w:bCs/>
          <w:sz w:val="36"/>
          <w:szCs w:val="36"/>
        </w:rPr>
        <w:t>Meta Description</w:t>
      </w:r>
    </w:p>
    <w:p w14:paraId="2219D751" w14:textId="5D50D3D8" w:rsidR="00504DCF" w:rsidRDefault="1E5F9219" w:rsidP="720D1133">
      <w:pPr>
        <w:spacing w:before="240" w:after="240"/>
        <w:jc w:val="both"/>
      </w:pPr>
      <w:r w:rsidRPr="720D1133">
        <w:rPr>
          <w:rFonts w:ascii="Aptos" w:eastAsia="Aptos" w:hAnsi="Aptos" w:cs="Aptos"/>
        </w:rPr>
        <w:t>Licensed electrical services compliant with Australian standards. Residential, commercial and construction electrical works delivered safely by NZXTGEN.</w:t>
      </w:r>
    </w:p>
    <w:p w14:paraId="4F35BA7D" w14:textId="2DADC67A" w:rsidR="00504DCF" w:rsidRDefault="00504DCF" w:rsidP="720D1133">
      <w:pPr>
        <w:jc w:val="both"/>
      </w:pPr>
    </w:p>
    <w:p w14:paraId="3D102EA1" w14:textId="493E10CC" w:rsidR="00504DCF" w:rsidRDefault="1E5F9219" w:rsidP="720D1133">
      <w:pPr>
        <w:pStyle w:val="Heading3"/>
        <w:spacing w:before="281" w:after="281"/>
        <w:jc w:val="both"/>
      </w:pPr>
      <w:r w:rsidRPr="720D1133">
        <w:rPr>
          <w:rFonts w:ascii="Aptos" w:eastAsia="Aptos" w:hAnsi="Aptos" w:cs="Aptos"/>
          <w:b/>
          <w:bCs/>
        </w:rPr>
        <w:t>Need licensed, compliant electrical work you can rely on?</w:t>
      </w:r>
    </w:p>
    <w:p w14:paraId="5671D42A" w14:textId="5B18DEE5" w:rsidR="00504DCF" w:rsidRDefault="1E5F9219" w:rsidP="720D1133">
      <w:pPr>
        <w:spacing w:before="240" w:after="240"/>
        <w:jc w:val="both"/>
      </w:pPr>
      <w:r w:rsidRPr="720D1133">
        <w:rPr>
          <w:rFonts w:ascii="Aptos" w:eastAsia="Aptos" w:hAnsi="Aptos" w:cs="Aptos"/>
        </w:rPr>
        <w:t xml:space="preserve">👉 </w:t>
      </w:r>
      <w:hyperlink r:id="rId5">
        <w:r w:rsidRPr="720D1133">
          <w:rPr>
            <w:rStyle w:val="Hyperlink"/>
            <w:rFonts w:ascii="Aptos" w:eastAsia="Aptos" w:hAnsi="Aptos" w:cs="Aptos"/>
            <w:b/>
            <w:bCs/>
          </w:rPr>
          <w:t>Speak with NZXTGEN today to discuss your project</w:t>
        </w:r>
      </w:hyperlink>
    </w:p>
    <w:p w14:paraId="715AA60B" w14:textId="5F5194A8" w:rsidR="033050DF" w:rsidRDefault="7127958C" w:rsidP="4BCA045A">
      <w:pPr>
        <w:rPr>
          <w:rFonts w:asciiTheme="majorHAnsi" w:eastAsiaTheme="majorEastAsia" w:hAnsiTheme="majorHAnsi" w:cstheme="majorBidi"/>
          <w:b/>
          <w:bCs/>
          <w:color w:val="0F4761" w:themeColor="accent1" w:themeShade="BF"/>
          <w:sz w:val="48"/>
          <w:szCs w:val="48"/>
          <w:u w:val="single"/>
        </w:rPr>
      </w:pPr>
      <w:r w:rsidRPr="4BCA045A">
        <w:rPr>
          <w:rFonts w:asciiTheme="majorHAnsi" w:eastAsiaTheme="majorEastAsia" w:hAnsiTheme="majorHAnsi" w:cstheme="majorBidi"/>
          <w:b/>
          <w:bCs/>
          <w:color w:val="0F4761" w:themeColor="accent1" w:themeShade="BF"/>
          <w:sz w:val="48"/>
          <w:szCs w:val="48"/>
          <w:u w:val="single"/>
        </w:rPr>
        <w:t>Licences &amp; Compliance – NZXTGEN</w:t>
      </w:r>
    </w:p>
    <w:p w14:paraId="2C4890CD" w14:textId="511A4ACF" w:rsidR="00504DCF" w:rsidRDefault="1E5F9219" w:rsidP="720D1133">
      <w:pPr>
        <w:spacing w:before="240" w:after="240"/>
        <w:jc w:val="both"/>
      </w:pPr>
      <w:r w:rsidRPr="720D1133">
        <w:rPr>
          <w:rFonts w:ascii="Aptos" w:eastAsia="Aptos" w:hAnsi="Aptos" w:cs="Aptos"/>
        </w:rPr>
        <w:t>Electrical work is not just about functionality — it is about safety, compliance, and long-term reliability. Whether you are building a new property, renovating an existing space, or managing ongoing electrical needs, all electrical work must meet strict Australian standards and legal requirements.</w:t>
      </w:r>
    </w:p>
    <w:p w14:paraId="55FD02FD" w14:textId="64E3E747" w:rsidR="00504DCF" w:rsidRDefault="1E5F9219" w:rsidP="720D1133">
      <w:pPr>
        <w:spacing w:before="240" w:after="240"/>
        <w:jc w:val="both"/>
      </w:pPr>
      <w:r w:rsidRPr="720D1133">
        <w:rPr>
          <w:rFonts w:ascii="Aptos" w:eastAsia="Aptos" w:hAnsi="Aptos" w:cs="Aptos"/>
          <w:b/>
          <w:bCs/>
        </w:rPr>
        <w:t xml:space="preserve">NZXTGEN </w:t>
      </w:r>
      <w:r w:rsidRPr="720D1133">
        <w:rPr>
          <w:rFonts w:ascii="Aptos" w:eastAsia="Aptos" w:hAnsi="Aptos" w:cs="Aptos"/>
        </w:rPr>
        <w:t>provides licensed electrical services for residential, commercial, and construction projects. Our work is delivered with a strong focus on compliance, risk management, and practical outcomes that protect property owners, occupants, and builders. Every project is approached methodically, with safety and regulations at the forefront.</w:t>
      </w:r>
    </w:p>
    <w:p w14:paraId="4E966DE3" w14:textId="223EC07D" w:rsidR="00504DCF" w:rsidRDefault="1E5F9219" w:rsidP="720D1133">
      <w:pPr>
        <w:pStyle w:val="Heading2"/>
        <w:spacing w:before="299" w:after="299"/>
        <w:jc w:val="both"/>
      </w:pPr>
      <w:r w:rsidRPr="720D1133">
        <w:rPr>
          <w:rFonts w:ascii="Aptos" w:eastAsia="Aptos" w:hAnsi="Aptos" w:cs="Aptos"/>
          <w:b/>
          <w:bCs/>
          <w:sz w:val="36"/>
          <w:szCs w:val="36"/>
        </w:rPr>
        <w:t>What This Electrical Service Covers</w:t>
      </w:r>
    </w:p>
    <w:p w14:paraId="110CF653" w14:textId="256439FE" w:rsidR="00504DCF" w:rsidRDefault="1E5F9219" w:rsidP="720D1133">
      <w:pPr>
        <w:spacing w:before="240" w:after="240"/>
        <w:jc w:val="both"/>
      </w:pPr>
      <w:r w:rsidRPr="720D1133">
        <w:rPr>
          <w:rFonts w:ascii="Aptos" w:eastAsia="Aptos" w:hAnsi="Aptos" w:cs="Aptos"/>
        </w:rPr>
        <w:t>Electrical services for new builds, renovations, and ongoing works require planning, technical knowledge, and licensed execution. Each stage of work must align with Australian Standards, wiring rules, and site-specific safety requirements.</w:t>
      </w:r>
    </w:p>
    <w:p w14:paraId="146CAC85" w14:textId="3EBB67B0" w:rsidR="00504DCF" w:rsidRDefault="1E5F9219" w:rsidP="720D1133">
      <w:pPr>
        <w:pStyle w:val="Heading3"/>
        <w:spacing w:before="281" w:after="281"/>
        <w:jc w:val="both"/>
      </w:pPr>
      <w:r w:rsidRPr="00BF30DE">
        <w:rPr>
          <w:rFonts w:ascii="Aptos" w:eastAsia="Aptos" w:hAnsi="Aptos" w:cs="Aptos"/>
          <w:b/>
          <w:bCs/>
          <w:highlight w:val="yellow"/>
        </w:rPr>
        <w:lastRenderedPageBreak/>
        <w:t>Licensed Electrical Work for New Builds</w:t>
      </w:r>
    </w:p>
    <w:p w14:paraId="08D3A7DF" w14:textId="1DF9E70C" w:rsidR="00504DCF" w:rsidRDefault="1E5F9219" w:rsidP="720D1133">
      <w:pPr>
        <w:spacing w:before="240" w:after="240"/>
        <w:jc w:val="both"/>
      </w:pPr>
      <w:r w:rsidRPr="720D1133">
        <w:rPr>
          <w:rFonts w:ascii="Aptos" w:eastAsia="Aptos" w:hAnsi="Aptos" w:cs="Aptos"/>
        </w:rPr>
        <w:t>New construction projects require complete electrical design and installation from the ground up. This includes power distribution, lighting, appliance circuits, safety devices, and compliance documentation.</w:t>
      </w:r>
    </w:p>
    <w:p w14:paraId="68AFA66B" w14:textId="3987BA38" w:rsidR="00504DCF" w:rsidRDefault="1E5F9219" w:rsidP="720D1133">
      <w:pPr>
        <w:spacing w:before="240" w:after="240"/>
        <w:jc w:val="both"/>
      </w:pPr>
      <w:r w:rsidRPr="720D1133">
        <w:rPr>
          <w:rFonts w:ascii="Aptos" w:eastAsia="Aptos" w:hAnsi="Aptos" w:cs="Aptos"/>
        </w:rPr>
        <w:t>We work alongside builders and trades to ensure electrical installations are completed at the correct construction stages. All cabling, switchboards, and fixtures are installed to current wiring rules, allowing for future expansion and upgrades without compromising safety.</w:t>
      </w:r>
    </w:p>
    <w:p w14:paraId="6288E445" w14:textId="0420BAB9" w:rsidR="00504DCF" w:rsidRDefault="1E5F9219" w:rsidP="720D1133">
      <w:pPr>
        <w:pStyle w:val="Heading3"/>
        <w:spacing w:before="281" w:after="281"/>
        <w:jc w:val="both"/>
      </w:pPr>
      <w:r w:rsidRPr="00BF30DE">
        <w:rPr>
          <w:rFonts w:ascii="Aptos" w:eastAsia="Aptos" w:hAnsi="Aptos" w:cs="Aptos"/>
          <w:b/>
          <w:bCs/>
          <w:highlight w:val="yellow"/>
        </w:rPr>
        <w:t>Renovation &amp; Upgrade Electrical Services</w:t>
      </w:r>
    </w:p>
    <w:p w14:paraId="3F6A1C5C" w14:textId="6B4B0864" w:rsidR="00504DCF" w:rsidRDefault="1E5F9219" w:rsidP="720D1133">
      <w:pPr>
        <w:spacing w:before="240" w:after="240"/>
        <w:jc w:val="both"/>
      </w:pPr>
      <w:r w:rsidRPr="720D1133">
        <w:rPr>
          <w:rFonts w:ascii="Aptos" w:eastAsia="Aptos" w:hAnsi="Aptos" w:cs="Aptos"/>
        </w:rPr>
        <w:t>Renovations often involve modifying or upgrading existing electrical systems to suit new layouts or increased electrical demand. Older wiring may no longer meet modern safety requirements, making compliance checks essential.</w:t>
      </w:r>
    </w:p>
    <w:p w14:paraId="5EABD61A" w14:textId="23E3BB34" w:rsidR="00504DCF" w:rsidRDefault="1E5F9219" w:rsidP="720D1133">
      <w:pPr>
        <w:spacing w:before="240" w:after="240"/>
        <w:jc w:val="both"/>
      </w:pPr>
      <w:r w:rsidRPr="720D1133">
        <w:rPr>
          <w:rFonts w:ascii="Aptos" w:eastAsia="Aptos" w:hAnsi="Aptos" w:cs="Aptos"/>
          <w:b/>
          <w:bCs/>
        </w:rPr>
        <w:t xml:space="preserve">NZXTGEN </w:t>
      </w:r>
      <w:r w:rsidRPr="720D1133">
        <w:rPr>
          <w:rFonts w:ascii="Aptos" w:eastAsia="Aptos" w:hAnsi="Aptos" w:cs="Aptos"/>
        </w:rPr>
        <w:t>carries out electrical upgrades that align with current regulations, including circuit protection, earthing, and load management. Power and lighting layouts are updated to suit the renovated space, with careful consideration given to accessibility and future needs.</w:t>
      </w:r>
    </w:p>
    <w:p w14:paraId="69DE8168" w14:textId="20092B6C" w:rsidR="00504DCF" w:rsidRDefault="1E5F9219" w:rsidP="720D1133">
      <w:pPr>
        <w:pStyle w:val="Heading3"/>
        <w:spacing w:before="281" w:after="281"/>
        <w:jc w:val="both"/>
      </w:pPr>
      <w:r w:rsidRPr="00BF30DE">
        <w:rPr>
          <w:rFonts w:ascii="Aptos" w:eastAsia="Aptos" w:hAnsi="Aptos" w:cs="Aptos"/>
          <w:b/>
          <w:bCs/>
          <w:highlight w:val="yellow"/>
        </w:rPr>
        <w:t>Ongoing Electrical Services &amp; Maintenance</w:t>
      </w:r>
    </w:p>
    <w:p w14:paraId="437438DC" w14:textId="2BA62926" w:rsidR="00504DCF" w:rsidRDefault="1E5F9219" w:rsidP="720D1133">
      <w:pPr>
        <w:spacing w:before="240" w:after="240"/>
        <w:jc w:val="both"/>
      </w:pPr>
      <w:r w:rsidRPr="720D1133">
        <w:rPr>
          <w:rFonts w:ascii="Aptos" w:eastAsia="Aptos" w:hAnsi="Aptos" w:cs="Aptos"/>
        </w:rPr>
        <w:t>Ongoing electrical support is essential for homes, small businesses, and managed properties. Electrical systems experience wear over time, and faults can pose safety risks if not addressed early.</w:t>
      </w:r>
    </w:p>
    <w:p w14:paraId="025B0911" w14:textId="6D4C444C" w:rsidR="00504DCF" w:rsidRDefault="1E5F9219" w:rsidP="720D1133">
      <w:pPr>
        <w:spacing w:before="240" w:after="240"/>
        <w:jc w:val="both"/>
      </w:pPr>
      <w:r w:rsidRPr="720D1133">
        <w:rPr>
          <w:rFonts w:ascii="Aptos" w:eastAsia="Aptos" w:hAnsi="Aptos" w:cs="Aptos"/>
        </w:rPr>
        <w:t>We provide ongoing electrical services including fault finding, repairs, compliance upgrades, and system modifications. Each task is assessed for safety risks before work begins, ensuring minimal disruption and safe outcomes.</w:t>
      </w:r>
    </w:p>
    <w:p w14:paraId="3974971D" w14:textId="4257FAF0" w:rsidR="00504DCF" w:rsidRDefault="1E5F9219" w:rsidP="720D1133">
      <w:pPr>
        <w:pStyle w:val="Heading2"/>
        <w:spacing w:before="299" w:after="299"/>
        <w:jc w:val="both"/>
      </w:pPr>
      <w:r w:rsidRPr="720D1133">
        <w:rPr>
          <w:rFonts w:ascii="Aptos" w:eastAsia="Aptos" w:hAnsi="Aptos" w:cs="Aptos"/>
          <w:b/>
          <w:bCs/>
          <w:sz w:val="36"/>
          <w:szCs w:val="36"/>
        </w:rPr>
        <w:t>Licence, Compliance &amp; Safety Standards</w:t>
      </w:r>
    </w:p>
    <w:p w14:paraId="05DA44CA" w14:textId="3A5D8BAD" w:rsidR="00504DCF" w:rsidRDefault="1E5F9219" w:rsidP="720D1133">
      <w:pPr>
        <w:spacing w:before="240" w:after="240"/>
        <w:jc w:val="both"/>
      </w:pPr>
      <w:r w:rsidRPr="720D1133">
        <w:rPr>
          <w:rFonts w:ascii="Aptos" w:eastAsia="Aptos" w:hAnsi="Aptos" w:cs="Aptos"/>
        </w:rPr>
        <w:t xml:space="preserve">All electrical work carried out by NZXTGEN is performed under </w:t>
      </w:r>
      <w:r w:rsidRPr="720D1133">
        <w:rPr>
          <w:rFonts w:ascii="Aptos" w:eastAsia="Aptos" w:hAnsi="Aptos" w:cs="Aptos"/>
          <w:b/>
          <w:bCs/>
        </w:rPr>
        <w:t>Electrical Licence No. 486465C</w:t>
      </w:r>
      <w:r w:rsidRPr="720D1133">
        <w:rPr>
          <w:rFonts w:ascii="Aptos" w:eastAsia="Aptos" w:hAnsi="Aptos" w:cs="Aptos"/>
        </w:rPr>
        <w:t>. Licensing is a legal requirement in Australia and ensures that work is completed by a qualified professional with verified training and experience.</w:t>
      </w:r>
    </w:p>
    <w:p w14:paraId="72D0D58B" w14:textId="24B39BA1" w:rsidR="00504DCF" w:rsidRDefault="1E5F9219" w:rsidP="720D1133">
      <w:pPr>
        <w:pStyle w:val="Heading3"/>
        <w:spacing w:before="281" w:after="281"/>
        <w:jc w:val="both"/>
      </w:pPr>
      <w:r w:rsidRPr="720D1133">
        <w:rPr>
          <w:rFonts w:ascii="Aptos" w:eastAsia="Aptos" w:hAnsi="Aptos" w:cs="Aptos"/>
          <w:b/>
          <w:bCs/>
        </w:rPr>
        <w:lastRenderedPageBreak/>
        <w:t>Compliance with Australian Standards</w:t>
      </w:r>
    </w:p>
    <w:p w14:paraId="6772D8B2" w14:textId="4864FD4C" w:rsidR="00504DCF" w:rsidRDefault="1E5F9219" w:rsidP="720D1133">
      <w:pPr>
        <w:spacing w:before="240" w:after="240"/>
        <w:jc w:val="both"/>
      </w:pPr>
      <w:r w:rsidRPr="720D1133">
        <w:rPr>
          <w:rFonts w:ascii="Aptos" w:eastAsia="Aptos" w:hAnsi="Aptos" w:cs="Aptos"/>
        </w:rPr>
        <w:t>We comply with all applicable Australian Standards and wiring rules, ensuring installations meet legal and safety requirements. This includes correct cable sizing, circuit protection, isolation procedures, and installation methods.</w:t>
      </w:r>
    </w:p>
    <w:p w14:paraId="3944CD09" w14:textId="6E188BED" w:rsidR="00504DCF" w:rsidRDefault="1E5F9219" w:rsidP="720D1133">
      <w:pPr>
        <w:pStyle w:val="Heading3"/>
        <w:spacing w:before="281" w:after="281"/>
        <w:jc w:val="both"/>
      </w:pPr>
      <w:r w:rsidRPr="720D1133">
        <w:rPr>
          <w:rFonts w:ascii="Aptos" w:eastAsia="Aptos" w:hAnsi="Aptos" w:cs="Aptos"/>
          <w:b/>
          <w:bCs/>
        </w:rPr>
        <w:t>Safe Work Method Statements (SWMS)</w:t>
      </w:r>
    </w:p>
    <w:p w14:paraId="7C11713F" w14:textId="60B5CD1B" w:rsidR="00504DCF" w:rsidRDefault="1E5F9219" w:rsidP="720D1133">
      <w:pPr>
        <w:spacing w:before="240" w:after="240"/>
        <w:jc w:val="both"/>
      </w:pPr>
      <w:r w:rsidRPr="720D1133">
        <w:rPr>
          <w:rFonts w:ascii="Aptos" w:eastAsia="Aptos" w:hAnsi="Aptos" w:cs="Aptos"/>
        </w:rPr>
        <w:t>For applicable jobs, Safe Work Method Statements are prepared and followed. These outline the steps required to complete work safely and identify potential hazards before work commences.</w:t>
      </w:r>
    </w:p>
    <w:p w14:paraId="50DD7765" w14:textId="2216C5B9" w:rsidR="00504DCF" w:rsidRDefault="1E5F9219" w:rsidP="720D1133">
      <w:pPr>
        <w:spacing w:before="240" w:after="240"/>
        <w:jc w:val="both"/>
      </w:pPr>
      <w:r w:rsidRPr="720D1133">
        <w:rPr>
          <w:rFonts w:ascii="Aptos" w:eastAsia="Aptos" w:hAnsi="Aptos" w:cs="Aptos"/>
        </w:rPr>
        <w:t>Our safety processes include:</w:t>
      </w:r>
    </w:p>
    <w:p w14:paraId="4678524C" w14:textId="2B37CC2D" w:rsidR="00504DCF" w:rsidRDefault="1E5F9219" w:rsidP="720D1133">
      <w:pPr>
        <w:pStyle w:val="ListParagraph"/>
        <w:numPr>
          <w:ilvl w:val="0"/>
          <w:numId w:val="6"/>
        </w:numPr>
        <w:spacing w:before="240" w:after="240"/>
        <w:jc w:val="both"/>
        <w:rPr>
          <w:rFonts w:ascii="Aptos" w:eastAsia="Aptos" w:hAnsi="Aptos" w:cs="Aptos"/>
        </w:rPr>
      </w:pPr>
      <w:r w:rsidRPr="720D1133">
        <w:rPr>
          <w:rFonts w:ascii="Aptos" w:eastAsia="Aptos" w:hAnsi="Aptos" w:cs="Aptos"/>
        </w:rPr>
        <w:t>Risk assessments conducted prior to work</w:t>
      </w:r>
    </w:p>
    <w:p w14:paraId="474B8861" w14:textId="0FB47418" w:rsidR="00504DCF" w:rsidRDefault="1E5F9219" w:rsidP="720D1133">
      <w:pPr>
        <w:pStyle w:val="ListParagraph"/>
        <w:numPr>
          <w:ilvl w:val="0"/>
          <w:numId w:val="6"/>
        </w:numPr>
        <w:spacing w:before="240" w:after="240"/>
        <w:jc w:val="both"/>
        <w:rPr>
          <w:rFonts w:ascii="Aptos" w:eastAsia="Aptos" w:hAnsi="Aptos" w:cs="Aptos"/>
        </w:rPr>
      </w:pPr>
      <w:r w:rsidRPr="720D1133">
        <w:rPr>
          <w:rFonts w:ascii="Aptos" w:eastAsia="Aptos" w:hAnsi="Aptos" w:cs="Aptos"/>
        </w:rPr>
        <w:t>Compliant isolation and lock-out procedures</w:t>
      </w:r>
    </w:p>
    <w:p w14:paraId="4AFB845A" w14:textId="681CEF23" w:rsidR="00504DCF" w:rsidRDefault="1E5F9219" w:rsidP="720D1133">
      <w:pPr>
        <w:pStyle w:val="ListParagraph"/>
        <w:numPr>
          <w:ilvl w:val="0"/>
          <w:numId w:val="6"/>
        </w:numPr>
        <w:spacing w:before="240" w:after="240"/>
        <w:jc w:val="both"/>
        <w:rPr>
          <w:rFonts w:ascii="Aptos" w:eastAsia="Aptos" w:hAnsi="Aptos" w:cs="Aptos"/>
        </w:rPr>
      </w:pPr>
      <w:r w:rsidRPr="720D1133">
        <w:rPr>
          <w:rFonts w:ascii="Aptos" w:eastAsia="Aptos" w:hAnsi="Aptos" w:cs="Aptos"/>
        </w:rPr>
        <w:t>Clear identification of live services</w:t>
      </w:r>
    </w:p>
    <w:p w14:paraId="3175B90C" w14:textId="44A38782" w:rsidR="00504DCF" w:rsidRDefault="1E5F9219" w:rsidP="720D1133">
      <w:pPr>
        <w:pStyle w:val="ListParagraph"/>
        <w:numPr>
          <w:ilvl w:val="0"/>
          <w:numId w:val="6"/>
        </w:numPr>
        <w:spacing w:before="240" w:after="240"/>
        <w:jc w:val="both"/>
        <w:rPr>
          <w:rFonts w:ascii="Aptos" w:eastAsia="Aptos" w:hAnsi="Aptos" w:cs="Aptos"/>
        </w:rPr>
      </w:pPr>
      <w:r w:rsidRPr="720D1133">
        <w:rPr>
          <w:rFonts w:ascii="Aptos" w:eastAsia="Aptos" w:hAnsi="Aptos" w:cs="Aptos"/>
        </w:rPr>
        <w:t>Clean, safe, and respectful work sites</w:t>
      </w:r>
    </w:p>
    <w:p w14:paraId="4410BFEA" w14:textId="46FFDD9A" w:rsidR="00504DCF" w:rsidRDefault="1E5F9219" w:rsidP="720D1133">
      <w:pPr>
        <w:spacing w:before="240" w:after="240"/>
        <w:jc w:val="both"/>
      </w:pPr>
      <w:r w:rsidRPr="720D1133">
        <w:rPr>
          <w:rFonts w:ascii="Aptos" w:eastAsia="Aptos" w:hAnsi="Aptos" w:cs="Aptos"/>
        </w:rPr>
        <w:t>These measures protect occupants, trades, and property while ensuring work proceeds efficiently.</w:t>
      </w:r>
    </w:p>
    <w:p w14:paraId="2182FF10" w14:textId="10E9CCD1" w:rsidR="00504DCF" w:rsidRDefault="1E5F9219" w:rsidP="720D1133">
      <w:pPr>
        <w:pStyle w:val="Heading2"/>
        <w:spacing w:before="299" w:after="299"/>
        <w:jc w:val="both"/>
      </w:pPr>
      <w:r w:rsidRPr="720D1133">
        <w:rPr>
          <w:rFonts w:ascii="Aptos" w:eastAsia="Aptos" w:hAnsi="Aptos" w:cs="Aptos"/>
          <w:b/>
          <w:bCs/>
          <w:sz w:val="36"/>
          <w:szCs w:val="36"/>
        </w:rPr>
        <w:t>Residential, Commercial &amp; Construction Compliance</w:t>
      </w:r>
    </w:p>
    <w:p w14:paraId="095FE533" w14:textId="5851FA02" w:rsidR="00504DCF" w:rsidRDefault="1E5F9219" w:rsidP="720D1133">
      <w:pPr>
        <w:spacing w:before="240" w:after="240"/>
        <w:jc w:val="both"/>
      </w:pPr>
      <w:r w:rsidRPr="720D1133">
        <w:rPr>
          <w:rFonts w:ascii="Aptos" w:eastAsia="Aptos" w:hAnsi="Aptos" w:cs="Aptos"/>
          <w:b/>
          <w:bCs/>
        </w:rPr>
        <w:t xml:space="preserve">NZXTGEN </w:t>
      </w:r>
      <w:r w:rsidRPr="720D1133">
        <w:rPr>
          <w:rFonts w:ascii="Aptos" w:eastAsia="Aptos" w:hAnsi="Aptos" w:cs="Aptos"/>
        </w:rPr>
        <w:t>ensures electrical compliance across a wide range of property types and project scopes. Our services support:</w:t>
      </w:r>
    </w:p>
    <w:p w14:paraId="713DFF9E" w14:textId="43A86E9E" w:rsidR="00504DCF" w:rsidRDefault="1E5F9219" w:rsidP="720D1133">
      <w:pPr>
        <w:pStyle w:val="ListParagraph"/>
        <w:numPr>
          <w:ilvl w:val="0"/>
          <w:numId w:val="5"/>
        </w:numPr>
        <w:spacing w:before="240" w:after="240"/>
        <w:jc w:val="both"/>
        <w:rPr>
          <w:rFonts w:ascii="Aptos" w:eastAsia="Aptos" w:hAnsi="Aptos" w:cs="Aptos"/>
        </w:rPr>
      </w:pPr>
      <w:r w:rsidRPr="720D1133">
        <w:rPr>
          <w:rFonts w:ascii="Aptos" w:eastAsia="Aptos" w:hAnsi="Aptos" w:cs="Aptos"/>
        </w:rPr>
        <w:t>Homes and renovations</w:t>
      </w:r>
    </w:p>
    <w:p w14:paraId="5BD1DABB" w14:textId="1C51A283" w:rsidR="00504DCF" w:rsidRDefault="1E5F9219" w:rsidP="720D1133">
      <w:pPr>
        <w:pStyle w:val="ListParagraph"/>
        <w:numPr>
          <w:ilvl w:val="0"/>
          <w:numId w:val="5"/>
        </w:numPr>
        <w:spacing w:before="240" w:after="240"/>
        <w:jc w:val="both"/>
        <w:rPr>
          <w:rFonts w:ascii="Aptos" w:eastAsia="Aptos" w:hAnsi="Aptos" w:cs="Aptos"/>
        </w:rPr>
      </w:pPr>
      <w:r w:rsidRPr="720D1133">
        <w:rPr>
          <w:rFonts w:ascii="Aptos" w:eastAsia="Aptos" w:hAnsi="Aptos" w:cs="Aptos"/>
        </w:rPr>
        <w:t>New residential builds</w:t>
      </w:r>
    </w:p>
    <w:p w14:paraId="515EAD59" w14:textId="4197BDD8" w:rsidR="00504DCF" w:rsidRDefault="1E5F9219" w:rsidP="720D1133">
      <w:pPr>
        <w:pStyle w:val="ListParagraph"/>
        <w:numPr>
          <w:ilvl w:val="0"/>
          <w:numId w:val="5"/>
        </w:numPr>
        <w:spacing w:before="240" w:after="240"/>
        <w:jc w:val="both"/>
        <w:rPr>
          <w:rFonts w:ascii="Aptos" w:eastAsia="Aptos" w:hAnsi="Aptos" w:cs="Aptos"/>
        </w:rPr>
      </w:pPr>
      <w:r w:rsidRPr="720D1133">
        <w:rPr>
          <w:rFonts w:ascii="Aptos" w:eastAsia="Aptos" w:hAnsi="Aptos" w:cs="Aptos"/>
        </w:rPr>
        <w:t>Commercial and industrial premises</w:t>
      </w:r>
    </w:p>
    <w:p w14:paraId="15D556FD" w14:textId="3FC997BE" w:rsidR="00504DCF" w:rsidRDefault="1E5F9219" w:rsidP="720D1133">
      <w:pPr>
        <w:pStyle w:val="ListParagraph"/>
        <w:numPr>
          <w:ilvl w:val="0"/>
          <w:numId w:val="5"/>
        </w:numPr>
        <w:spacing w:before="240" w:after="240"/>
        <w:jc w:val="both"/>
        <w:rPr>
          <w:rFonts w:ascii="Aptos" w:eastAsia="Aptos" w:hAnsi="Aptos" w:cs="Aptos"/>
        </w:rPr>
      </w:pPr>
      <w:r w:rsidRPr="720D1133">
        <w:rPr>
          <w:rFonts w:ascii="Aptos" w:eastAsia="Aptos" w:hAnsi="Aptos" w:cs="Aptos"/>
        </w:rPr>
        <w:t>Strata and real estate maintenance</w:t>
      </w:r>
    </w:p>
    <w:p w14:paraId="007DB09F" w14:textId="6F3DF140" w:rsidR="00504DCF" w:rsidRDefault="1E5F9219" w:rsidP="720D1133">
      <w:pPr>
        <w:pStyle w:val="ListParagraph"/>
        <w:numPr>
          <w:ilvl w:val="0"/>
          <w:numId w:val="5"/>
        </w:numPr>
        <w:spacing w:before="240" w:after="240"/>
        <w:jc w:val="both"/>
        <w:rPr>
          <w:rFonts w:ascii="Aptos" w:eastAsia="Aptos" w:hAnsi="Aptos" w:cs="Aptos"/>
        </w:rPr>
      </w:pPr>
      <w:r w:rsidRPr="720D1133">
        <w:rPr>
          <w:rFonts w:ascii="Aptos" w:eastAsia="Aptos" w:hAnsi="Aptos" w:cs="Aptos"/>
        </w:rPr>
        <w:t>Builder handovers and defect rectifications</w:t>
      </w:r>
    </w:p>
    <w:p w14:paraId="44ACFA45" w14:textId="3E6BC194" w:rsidR="00504DCF" w:rsidRDefault="1E5F9219" w:rsidP="720D1133">
      <w:pPr>
        <w:spacing w:before="240" w:after="240"/>
        <w:jc w:val="both"/>
      </w:pPr>
      <w:r w:rsidRPr="720D1133">
        <w:rPr>
          <w:rFonts w:ascii="Aptos" w:eastAsia="Aptos" w:hAnsi="Aptos" w:cs="Aptos"/>
        </w:rPr>
        <w:t>Each environment has unique compliance requirements. We understand the expectations of councils, strata managers, and inspectors, ensuring electrical work passes inspection and avoids delays or rework.</w:t>
      </w:r>
    </w:p>
    <w:p w14:paraId="4FEA98A2" w14:textId="60FEA306" w:rsidR="00504DCF" w:rsidRDefault="1E5F9219" w:rsidP="720D1133">
      <w:pPr>
        <w:pStyle w:val="Heading2"/>
        <w:spacing w:before="299" w:after="299"/>
      </w:pPr>
      <w:r w:rsidRPr="720D1133">
        <w:rPr>
          <w:rFonts w:ascii="Aptos" w:eastAsia="Aptos" w:hAnsi="Aptos" w:cs="Aptos"/>
          <w:b/>
          <w:bCs/>
          <w:sz w:val="36"/>
          <w:szCs w:val="36"/>
        </w:rPr>
        <w:lastRenderedPageBreak/>
        <w:t>When You Need Licensed &amp; Compliant Electrical Services</w:t>
      </w:r>
    </w:p>
    <w:p w14:paraId="564F2418" w14:textId="35034D62" w:rsidR="00504DCF" w:rsidRDefault="1E5F9219" w:rsidP="720D1133">
      <w:pPr>
        <w:spacing w:before="240" w:after="240"/>
        <w:jc w:val="both"/>
      </w:pPr>
      <w:r w:rsidRPr="720D1133">
        <w:rPr>
          <w:rFonts w:ascii="Aptos" w:eastAsia="Aptos" w:hAnsi="Aptos" w:cs="Aptos"/>
        </w:rPr>
        <w:t>Electrical compliance is critical at multiple stages of a property’s lifecycle. You may require licensed electrical services when:</w:t>
      </w:r>
    </w:p>
    <w:p w14:paraId="5491554D" w14:textId="5D79E662" w:rsidR="00504DCF" w:rsidRPr="00BF30DE" w:rsidRDefault="1E5F9219" w:rsidP="720D1133">
      <w:pPr>
        <w:pStyle w:val="ListParagraph"/>
        <w:numPr>
          <w:ilvl w:val="0"/>
          <w:numId w:val="4"/>
        </w:numPr>
        <w:spacing w:before="240" w:after="240"/>
        <w:jc w:val="both"/>
        <w:rPr>
          <w:rFonts w:ascii="Aptos" w:eastAsia="Aptos" w:hAnsi="Aptos" w:cs="Aptos"/>
          <w:highlight w:val="yellow"/>
        </w:rPr>
      </w:pPr>
      <w:r w:rsidRPr="00BF30DE">
        <w:rPr>
          <w:rFonts w:ascii="Aptos" w:eastAsia="Aptos" w:hAnsi="Aptos" w:cs="Aptos"/>
          <w:highlight w:val="yellow"/>
        </w:rPr>
        <w:t>Building a new home or commercial property</w:t>
      </w:r>
    </w:p>
    <w:p w14:paraId="043B1E71" w14:textId="6EBA25E9" w:rsidR="00504DCF" w:rsidRPr="00BF30DE" w:rsidRDefault="1E5F9219" w:rsidP="720D1133">
      <w:pPr>
        <w:pStyle w:val="ListParagraph"/>
        <w:numPr>
          <w:ilvl w:val="0"/>
          <w:numId w:val="4"/>
        </w:numPr>
        <w:spacing w:before="240" w:after="240"/>
        <w:jc w:val="both"/>
        <w:rPr>
          <w:rFonts w:ascii="Aptos" w:eastAsia="Aptos" w:hAnsi="Aptos" w:cs="Aptos"/>
          <w:highlight w:val="yellow"/>
        </w:rPr>
      </w:pPr>
      <w:r w:rsidRPr="00BF30DE">
        <w:rPr>
          <w:rFonts w:ascii="Aptos" w:eastAsia="Aptos" w:hAnsi="Aptos" w:cs="Aptos"/>
          <w:highlight w:val="yellow"/>
        </w:rPr>
        <w:t>Renovating kitchens, bathrooms, or extensions</w:t>
      </w:r>
    </w:p>
    <w:p w14:paraId="02C01FB1" w14:textId="49854BC0" w:rsidR="00504DCF" w:rsidRPr="00BF30DE" w:rsidRDefault="1E5F9219" w:rsidP="720D1133">
      <w:pPr>
        <w:pStyle w:val="ListParagraph"/>
        <w:numPr>
          <w:ilvl w:val="0"/>
          <w:numId w:val="4"/>
        </w:numPr>
        <w:spacing w:before="240" w:after="240"/>
        <w:jc w:val="both"/>
        <w:rPr>
          <w:rFonts w:ascii="Aptos" w:eastAsia="Aptos" w:hAnsi="Aptos" w:cs="Aptos"/>
          <w:highlight w:val="yellow"/>
        </w:rPr>
      </w:pPr>
      <w:r w:rsidRPr="00BF30DE">
        <w:rPr>
          <w:rFonts w:ascii="Aptos" w:eastAsia="Aptos" w:hAnsi="Aptos" w:cs="Aptos"/>
          <w:highlight w:val="yellow"/>
        </w:rPr>
        <w:t>Upgrading outdated wiring or switchboards</w:t>
      </w:r>
    </w:p>
    <w:p w14:paraId="51D7CC31" w14:textId="1B496A92" w:rsidR="00504DCF" w:rsidRPr="00BF30DE" w:rsidRDefault="1E5F9219" w:rsidP="720D1133">
      <w:pPr>
        <w:pStyle w:val="ListParagraph"/>
        <w:numPr>
          <w:ilvl w:val="0"/>
          <w:numId w:val="4"/>
        </w:numPr>
        <w:spacing w:before="240" w:after="240"/>
        <w:jc w:val="both"/>
        <w:rPr>
          <w:rFonts w:ascii="Aptos" w:eastAsia="Aptos" w:hAnsi="Aptos" w:cs="Aptos"/>
        </w:rPr>
      </w:pPr>
      <w:r w:rsidRPr="00BF30DE">
        <w:rPr>
          <w:rFonts w:ascii="Aptos" w:eastAsia="Aptos" w:hAnsi="Aptos" w:cs="Aptos"/>
        </w:rPr>
        <w:t>Preparing for council, strata, or insurance inspections</w:t>
      </w:r>
    </w:p>
    <w:p w14:paraId="7AF99C48" w14:textId="4B68149C" w:rsidR="00504DCF" w:rsidRPr="00BF30DE" w:rsidRDefault="1E5F9219" w:rsidP="720D1133">
      <w:pPr>
        <w:pStyle w:val="ListParagraph"/>
        <w:numPr>
          <w:ilvl w:val="0"/>
          <w:numId w:val="4"/>
        </w:numPr>
        <w:spacing w:before="240" w:after="240"/>
        <w:jc w:val="both"/>
        <w:rPr>
          <w:rFonts w:ascii="Aptos" w:eastAsia="Aptos" w:hAnsi="Aptos" w:cs="Aptos"/>
        </w:rPr>
      </w:pPr>
      <w:r w:rsidRPr="00BF30DE">
        <w:rPr>
          <w:rFonts w:ascii="Aptos" w:eastAsia="Aptos" w:hAnsi="Aptos" w:cs="Aptos"/>
        </w:rPr>
        <w:t>Completing builder handovers or rectifications</w:t>
      </w:r>
    </w:p>
    <w:p w14:paraId="528225F8" w14:textId="21F65E5D" w:rsidR="00504DCF" w:rsidRPr="00BF30DE" w:rsidRDefault="1E5F9219" w:rsidP="720D1133">
      <w:pPr>
        <w:pStyle w:val="ListParagraph"/>
        <w:numPr>
          <w:ilvl w:val="0"/>
          <w:numId w:val="4"/>
        </w:numPr>
        <w:spacing w:before="240" w:after="240"/>
        <w:jc w:val="both"/>
        <w:rPr>
          <w:rFonts w:ascii="Aptos" w:eastAsia="Aptos" w:hAnsi="Aptos" w:cs="Aptos"/>
          <w:highlight w:val="yellow"/>
        </w:rPr>
      </w:pPr>
      <w:r w:rsidRPr="00BF30DE">
        <w:rPr>
          <w:rFonts w:ascii="Aptos" w:eastAsia="Aptos" w:hAnsi="Aptos" w:cs="Aptos"/>
          <w:highlight w:val="yellow"/>
        </w:rPr>
        <w:t>Addressing safety concerns or repeated electrical faults</w:t>
      </w:r>
    </w:p>
    <w:p w14:paraId="72056241" w14:textId="24796653" w:rsidR="00504DCF" w:rsidRDefault="1E5F9219" w:rsidP="720D1133">
      <w:pPr>
        <w:spacing w:before="240" w:after="240"/>
        <w:jc w:val="both"/>
      </w:pPr>
      <w:r w:rsidRPr="720D1133">
        <w:rPr>
          <w:rFonts w:ascii="Aptos" w:eastAsia="Aptos" w:hAnsi="Aptos" w:cs="Aptos"/>
        </w:rPr>
        <w:t>Using a licensed electrician ensures work is completed legally and safely, protecting both occupants and property owners.</w:t>
      </w:r>
    </w:p>
    <w:p w14:paraId="0BF306F1" w14:textId="0DFE89B0" w:rsidR="00504DCF" w:rsidRDefault="1E5F9219" w:rsidP="720D1133">
      <w:pPr>
        <w:pStyle w:val="Heading2"/>
        <w:spacing w:before="299" w:after="299"/>
        <w:jc w:val="both"/>
      </w:pPr>
      <w:r w:rsidRPr="720D1133">
        <w:rPr>
          <w:rFonts w:ascii="Aptos" w:eastAsia="Aptos" w:hAnsi="Aptos" w:cs="Aptos"/>
          <w:b/>
          <w:bCs/>
          <w:sz w:val="36"/>
          <w:szCs w:val="36"/>
        </w:rPr>
        <w:t>Why Choosing a Licensed Electrician Matters</w:t>
      </w:r>
    </w:p>
    <w:p w14:paraId="16FBC331" w14:textId="2FAA2D1D" w:rsidR="00504DCF" w:rsidRDefault="1E5F9219" w:rsidP="720D1133">
      <w:pPr>
        <w:spacing w:before="240" w:after="240"/>
        <w:jc w:val="both"/>
      </w:pPr>
      <w:r w:rsidRPr="720D1133">
        <w:rPr>
          <w:rFonts w:ascii="Aptos" w:eastAsia="Aptos" w:hAnsi="Aptos" w:cs="Aptos"/>
        </w:rPr>
        <w:t>Using an unlicensed or non-compliant electrician can result in serious consequences. Electrical work that does not meet standards may:</w:t>
      </w:r>
    </w:p>
    <w:p w14:paraId="4668F74B" w14:textId="1FA13821" w:rsidR="00504DCF" w:rsidRDefault="1E5F9219" w:rsidP="720D1133">
      <w:pPr>
        <w:pStyle w:val="ListParagraph"/>
        <w:numPr>
          <w:ilvl w:val="0"/>
          <w:numId w:val="3"/>
        </w:numPr>
        <w:spacing w:before="240" w:after="240"/>
        <w:jc w:val="both"/>
        <w:rPr>
          <w:rFonts w:ascii="Aptos" w:eastAsia="Aptos" w:hAnsi="Aptos" w:cs="Aptos"/>
        </w:rPr>
      </w:pPr>
      <w:r w:rsidRPr="720D1133">
        <w:rPr>
          <w:rFonts w:ascii="Aptos" w:eastAsia="Aptos" w:hAnsi="Aptos" w:cs="Aptos"/>
        </w:rPr>
        <w:t>Void home or business insurance policies</w:t>
      </w:r>
    </w:p>
    <w:p w14:paraId="538AC263" w14:textId="42215F0F" w:rsidR="00504DCF" w:rsidRDefault="1E5F9219" w:rsidP="720D1133">
      <w:pPr>
        <w:pStyle w:val="ListParagraph"/>
        <w:numPr>
          <w:ilvl w:val="0"/>
          <w:numId w:val="3"/>
        </w:numPr>
        <w:spacing w:before="240" w:after="240"/>
        <w:jc w:val="both"/>
        <w:rPr>
          <w:rFonts w:ascii="Aptos" w:eastAsia="Aptos" w:hAnsi="Aptos" w:cs="Aptos"/>
        </w:rPr>
      </w:pPr>
      <w:r w:rsidRPr="720D1133">
        <w:rPr>
          <w:rFonts w:ascii="Aptos" w:eastAsia="Aptos" w:hAnsi="Aptos" w:cs="Aptos"/>
        </w:rPr>
        <w:t>Fail council or strata inspections</w:t>
      </w:r>
    </w:p>
    <w:p w14:paraId="4AA14EB1" w14:textId="699E6D26" w:rsidR="00504DCF" w:rsidRDefault="1E5F9219" w:rsidP="720D1133">
      <w:pPr>
        <w:pStyle w:val="ListParagraph"/>
        <w:numPr>
          <w:ilvl w:val="0"/>
          <w:numId w:val="3"/>
        </w:numPr>
        <w:spacing w:before="240" w:after="240"/>
        <w:jc w:val="both"/>
        <w:rPr>
          <w:rFonts w:ascii="Aptos" w:eastAsia="Aptos" w:hAnsi="Aptos" w:cs="Aptos"/>
        </w:rPr>
      </w:pPr>
      <w:r w:rsidRPr="720D1133">
        <w:rPr>
          <w:rFonts w:ascii="Aptos" w:eastAsia="Aptos" w:hAnsi="Aptos" w:cs="Aptos"/>
        </w:rPr>
        <w:t>Create fire and electrical safety risks</w:t>
      </w:r>
    </w:p>
    <w:p w14:paraId="6380F025" w14:textId="1F07B1EC" w:rsidR="00504DCF" w:rsidRDefault="1E5F9219" w:rsidP="720D1133">
      <w:pPr>
        <w:pStyle w:val="ListParagraph"/>
        <w:numPr>
          <w:ilvl w:val="0"/>
          <w:numId w:val="3"/>
        </w:numPr>
        <w:spacing w:before="240" w:after="240"/>
        <w:jc w:val="both"/>
        <w:rPr>
          <w:rFonts w:ascii="Aptos" w:eastAsia="Aptos" w:hAnsi="Aptos" w:cs="Aptos"/>
        </w:rPr>
      </w:pPr>
      <w:r w:rsidRPr="720D1133">
        <w:rPr>
          <w:rFonts w:ascii="Aptos" w:eastAsia="Aptos" w:hAnsi="Aptos" w:cs="Aptos"/>
        </w:rPr>
        <w:t>Require costly rectification work later</w:t>
      </w:r>
    </w:p>
    <w:p w14:paraId="23C5203D" w14:textId="05EBD909" w:rsidR="00504DCF" w:rsidRDefault="1E5F9219" w:rsidP="720D1133">
      <w:pPr>
        <w:spacing w:before="240" w:after="240"/>
        <w:jc w:val="both"/>
      </w:pPr>
      <w:r w:rsidRPr="720D1133">
        <w:rPr>
          <w:rFonts w:ascii="Aptos" w:eastAsia="Aptos" w:hAnsi="Aptos" w:cs="Aptos"/>
          <w:b/>
          <w:bCs/>
        </w:rPr>
        <w:t xml:space="preserve">NZXTGEN </w:t>
      </w:r>
      <w:r w:rsidRPr="720D1133">
        <w:rPr>
          <w:rFonts w:ascii="Aptos" w:eastAsia="Aptos" w:hAnsi="Aptos" w:cs="Aptos"/>
        </w:rPr>
        <w:t>provides peace of mind by ensuring all work is compliant, documented, and completed by a licensed professional. We prioritise long-term safety over shortcuts, reducing risk for property owners and project managers.</w:t>
      </w:r>
    </w:p>
    <w:p w14:paraId="1FC30C49" w14:textId="27C24898" w:rsidR="00504DCF" w:rsidRDefault="1E5F9219" w:rsidP="720D1133">
      <w:pPr>
        <w:pStyle w:val="Heading2"/>
        <w:spacing w:before="299" w:after="299"/>
        <w:jc w:val="both"/>
      </w:pPr>
      <w:r w:rsidRPr="720D1133">
        <w:rPr>
          <w:rFonts w:ascii="Aptos" w:eastAsia="Aptos" w:hAnsi="Aptos" w:cs="Aptos"/>
          <w:b/>
          <w:bCs/>
          <w:sz w:val="36"/>
          <w:szCs w:val="36"/>
        </w:rPr>
        <w:t>Why Choose NZXTGEN</w:t>
      </w:r>
    </w:p>
    <w:p w14:paraId="0679EC3F" w14:textId="7F0E6578" w:rsidR="00504DCF" w:rsidRDefault="1E5F9219" w:rsidP="720D1133">
      <w:pPr>
        <w:spacing w:before="240" w:after="240"/>
        <w:jc w:val="both"/>
      </w:pPr>
      <w:r w:rsidRPr="720D1133">
        <w:rPr>
          <w:rFonts w:ascii="Aptos" w:eastAsia="Aptos" w:hAnsi="Aptos" w:cs="Aptos"/>
          <w:b/>
          <w:bCs/>
        </w:rPr>
        <w:t xml:space="preserve">NZXTGEN </w:t>
      </w:r>
      <w:r w:rsidRPr="720D1133">
        <w:rPr>
          <w:rFonts w:ascii="Aptos" w:eastAsia="Aptos" w:hAnsi="Aptos" w:cs="Aptos"/>
        </w:rPr>
        <w:t>delivers electrical services with a strong compliance-first approach. Our work is structured, transparent, and aligned with Australian regulations.</w:t>
      </w:r>
    </w:p>
    <w:p w14:paraId="014668DB" w14:textId="3F299558" w:rsidR="00504DCF" w:rsidRDefault="1E5F9219" w:rsidP="720D1133">
      <w:pPr>
        <w:spacing w:before="240" w:after="240"/>
        <w:jc w:val="both"/>
      </w:pPr>
      <w:r w:rsidRPr="720D1133">
        <w:rPr>
          <w:rFonts w:ascii="Aptos" w:eastAsia="Aptos" w:hAnsi="Aptos" w:cs="Aptos"/>
        </w:rPr>
        <w:t>Clients choose us because we offer:</w:t>
      </w:r>
    </w:p>
    <w:p w14:paraId="09438B40" w14:textId="1BE7369B" w:rsidR="00504DCF" w:rsidRPr="00BF30DE" w:rsidRDefault="1E5F9219" w:rsidP="720D1133">
      <w:pPr>
        <w:pStyle w:val="ListParagraph"/>
        <w:numPr>
          <w:ilvl w:val="0"/>
          <w:numId w:val="2"/>
        </w:numPr>
        <w:spacing w:before="240" w:after="240"/>
        <w:jc w:val="both"/>
        <w:rPr>
          <w:rFonts w:ascii="Aptos" w:eastAsia="Aptos" w:hAnsi="Aptos" w:cs="Aptos"/>
          <w:highlight w:val="yellow"/>
        </w:rPr>
      </w:pPr>
      <w:r w:rsidRPr="00BF30DE">
        <w:rPr>
          <w:rFonts w:ascii="Aptos" w:eastAsia="Aptos" w:hAnsi="Aptos" w:cs="Aptos"/>
          <w:highlight w:val="yellow"/>
        </w:rPr>
        <w:t>Fully licensed electrical services</w:t>
      </w:r>
    </w:p>
    <w:p w14:paraId="6CCE00A6" w14:textId="65AD76A0" w:rsidR="00504DCF" w:rsidRDefault="1E5F9219" w:rsidP="720D1133">
      <w:pPr>
        <w:pStyle w:val="ListParagraph"/>
        <w:numPr>
          <w:ilvl w:val="0"/>
          <w:numId w:val="2"/>
        </w:numPr>
        <w:spacing w:before="240" w:after="240"/>
        <w:jc w:val="both"/>
        <w:rPr>
          <w:rFonts w:ascii="Aptos" w:eastAsia="Aptos" w:hAnsi="Aptos" w:cs="Aptos"/>
        </w:rPr>
      </w:pPr>
      <w:r w:rsidRPr="720D1133">
        <w:rPr>
          <w:rFonts w:ascii="Aptos" w:eastAsia="Aptos" w:hAnsi="Aptos" w:cs="Aptos"/>
        </w:rPr>
        <w:lastRenderedPageBreak/>
        <w:t>Clear safety and compliance processes</w:t>
      </w:r>
    </w:p>
    <w:p w14:paraId="26D52C48" w14:textId="386260AD" w:rsidR="00504DCF" w:rsidRDefault="1E5F9219" w:rsidP="720D1133">
      <w:pPr>
        <w:pStyle w:val="ListParagraph"/>
        <w:numPr>
          <w:ilvl w:val="0"/>
          <w:numId w:val="2"/>
        </w:numPr>
        <w:spacing w:before="240" w:after="240"/>
        <w:jc w:val="both"/>
        <w:rPr>
          <w:rFonts w:ascii="Aptos" w:eastAsia="Aptos" w:hAnsi="Aptos" w:cs="Aptos"/>
        </w:rPr>
      </w:pPr>
      <w:r w:rsidRPr="720D1133">
        <w:rPr>
          <w:rFonts w:ascii="Aptos" w:eastAsia="Aptos" w:hAnsi="Aptos" w:cs="Aptos"/>
        </w:rPr>
        <w:t>Practical solutions suited to real-world use</w:t>
      </w:r>
    </w:p>
    <w:p w14:paraId="3FD57E26" w14:textId="12D2724D" w:rsidR="00504DCF" w:rsidRDefault="1E5F9219" w:rsidP="720D1133">
      <w:pPr>
        <w:pStyle w:val="ListParagraph"/>
        <w:numPr>
          <w:ilvl w:val="0"/>
          <w:numId w:val="2"/>
        </w:numPr>
        <w:spacing w:before="240" w:after="240"/>
        <w:jc w:val="both"/>
        <w:rPr>
          <w:rFonts w:ascii="Aptos" w:eastAsia="Aptos" w:hAnsi="Aptos" w:cs="Aptos"/>
        </w:rPr>
      </w:pPr>
      <w:r w:rsidRPr="720D1133">
        <w:rPr>
          <w:rFonts w:ascii="Aptos" w:eastAsia="Aptos" w:hAnsi="Aptos" w:cs="Aptos"/>
        </w:rPr>
        <w:t>Clean workmanship and organized sites</w:t>
      </w:r>
    </w:p>
    <w:p w14:paraId="56F44B86" w14:textId="32270B51" w:rsidR="00504DCF" w:rsidRDefault="1E5F9219" w:rsidP="720D1133">
      <w:pPr>
        <w:pStyle w:val="ListParagraph"/>
        <w:numPr>
          <w:ilvl w:val="0"/>
          <w:numId w:val="2"/>
        </w:numPr>
        <w:spacing w:before="240" w:after="240"/>
        <w:jc w:val="both"/>
        <w:rPr>
          <w:rFonts w:ascii="Aptos" w:eastAsia="Aptos" w:hAnsi="Aptos" w:cs="Aptos"/>
        </w:rPr>
      </w:pPr>
      <w:r w:rsidRPr="720D1133">
        <w:rPr>
          <w:rFonts w:ascii="Aptos" w:eastAsia="Aptos" w:hAnsi="Aptos" w:cs="Aptos"/>
        </w:rPr>
        <w:t>Reliable communication throughout projects</w:t>
      </w:r>
    </w:p>
    <w:p w14:paraId="6773F74A" w14:textId="303C372F" w:rsidR="00504DCF" w:rsidRDefault="1E5F9219" w:rsidP="720D1133">
      <w:pPr>
        <w:spacing w:before="240" w:after="240"/>
        <w:jc w:val="both"/>
      </w:pPr>
      <w:r w:rsidRPr="720D1133">
        <w:rPr>
          <w:rFonts w:ascii="Aptos" w:eastAsia="Aptos" w:hAnsi="Aptos" w:cs="Aptos"/>
        </w:rPr>
        <w:t>We understand the importance of getting electrical work right the first time, particularly in construction and renovation environments where compliance is critical.</w:t>
      </w:r>
    </w:p>
    <w:p w14:paraId="31B6CFDA" w14:textId="5327BE80" w:rsidR="00504DCF" w:rsidRDefault="1E5F9219" w:rsidP="720D1133">
      <w:pPr>
        <w:pStyle w:val="Heading3"/>
        <w:spacing w:before="281" w:after="281"/>
        <w:jc w:val="both"/>
      </w:pPr>
      <w:r w:rsidRPr="720D1133">
        <w:rPr>
          <w:rFonts w:ascii="Aptos" w:eastAsia="Aptos" w:hAnsi="Aptos" w:cs="Aptos"/>
          <w:b/>
          <w:bCs/>
        </w:rPr>
        <w:t>Need compliant electrical work completed correctly?</w:t>
      </w:r>
    </w:p>
    <w:p w14:paraId="1BC95358" w14:textId="7D7DAB0C" w:rsidR="00504DCF" w:rsidRDefault="1E5F9219" w:rsidP="720D1133">
      <w:pPr>
        <w:spacing w:before="240" w:after="240"/>
        <w:jc w:val="both"/>
      </w:pPr>
      <w:r w:rsidRPr="720D1133">
        <w:rPr>
          <w:rFonts w:ascii="Aptos" w:eastAsia="Aptos" w:hAnsi="Aptos" w:cs="Aptos"/>
        </w:rPr>
        <w:t xml:space="preserve">👉 </w:t>
      </w:r>
      <w:hyperlink r:id="rId6">
        <w:r w:rsidRPr="720D1133">
          <w:rPr>
            <w:rStyle w:val="Hyperlink"/>
            <w:rFonts w:ascii="Aptos" w:eastAsia="Aptos" w:hAnsi="Aptos" w:cs="Aptos"/>
            <w:b/>
            <w:bCs/>
          </w:rPr>
          <w:t>Contact NZXTGEN today to arrange a licensed electrical service</w:t>
        </w:r>
      </w:hyperlink>
    </w:p>
    <w:p w14:paraId="768ACD00" w14:textId="6DD5282C" w:rsidR="00504DCF" w:rsidRDefault="00504DCF" w:rsidP="720D1133">
      <w:pPr>
        <w:jc w:val="both"/>
      </w:pPr>
    </w:p>
    <w:p w14:paraId="501E8C4A" w14:textId="6AAE2366" w:rsidR="00504DCF" w:rsidRDefault="1E5F9219" w:rsidP="720D1133">
      <w:pPr>
        <w:pStyle w:val="Heading2"/>
        <w:spacing w:before="299" w:after="299"/>
        <w:jc w:val="both"/>
      </w:pPr>
      <w:r w:rsidRPr="720D1133">
        <w:rPr>
          <w:rFonts w:ascii="Aptos" w:eastAsia="Aptos" w:hAnsi="Aptos" w:cs="Aptos"/>
          <w:b/>
          <w:bCs/>
          <w:sz w:val="36"/>
          <w:szCs w:val="36"/>
        </w:rPr>
        <w:t>Electrical Compliance FAQs</w:t>
      </w:r>
    </w:p>
    <w:p w14:paraId="6EE37839" w14:textId="1E0147E8" w:rsidR="00504DCF" w:rsidRDefault="1E5F9219" w:rsidP="720D1133">
      <w:pPr>
        <w:spacing w:before="240" w:after="240"/>
        <w:jc w:val="both"/>
      </w:pPr>
      <w:r w:rsidRPr="720D1133">
        <w:rPr>
          <w:rFonts w:ascii="Aptos" w:eastAsia="Aptos" w:hAnsi="Aptos" w:cs="Aptos"/>
          <w:b/>
          <w:bCs/>
        </w:rPr>
        <w:t>Do I need a licensed electrician for renovation work?</w:t>
      </w:r>
    </w:p>
    <w:p w14:paraId="439E8C5C" w14:textId="3A5779A8" w:rsidR="00504DCF" w:rsidRDefault="1E5F9219" w:rsidP="720D1133">
      <w:pPr>
        <w:spacing w:before="240" w:after="240"/>
        <w:jc w:val="both"/>
      </w:pPr>
      <w:r w:rsidRPr="720D1133">
        <w:rPr>
          <w:rFonts w:ascii="Aptos" w:eastAsia="Aptos" w:hAnsi="Aptos" w:cs="Aptos"/>
        </w:rPr>
        <w:t>Yes. All electrical work in Australia must be completed by a licensed electrician.</w:t>
      </w:r>
    </w:p>
    <w:p w14:paraId="4E061812" w14:textId="46FFA3A7" w:rsidR="00504DCF" w:rsidRDefault="1E5F9219" w:rsidP="720D1133">
      <w:pPr>
        <w:spacing w:before="240" w:after="240"/>
        <w:jc w:val="both"/>
      </w:pPr>
      <w:r w:rsidRPr="720D1133">
        <w:rPr>
          <w:rFonts w:ascii="Aptos" w:eastAsia="Aptos" w:hAnsi="Aptos" w:cs="Aptos"/>
          <w:b/>
          <w:bCs/>
        </w:rPr>
        <w:t>Will non-compliant work affect my insurance?</w:t>
      </w:r>
    </w:p>
    <w:p w14:paraId="1B1B9747" w14:textId="0AFA872A" w:rsidR="00504DCF" w:rsidRDefault="1E5F9219" w:rsidP="720D1133">
      <w:pPr>
        <w:spacing w:before="240" w:after="240"/>
        <w:jc w:val="both"/>
      </w:pPr>
      <w:r w:rsidRPr="720D1133">
        <w:rPr>
          <w:rFonts w:ascii="Aptos" w:eastAsia="Aptos" w:hAnsi="Aptos" w:cs="Aptos"/>
        </w:rPr>
        <w:t>It can. Insurance claims may be denied if electrical work is unlicensed or non-compliant.</w:t>
      </w:r>
    </w:p>
    <w:p w14:paraId="466381F9" w14:textId="69449489" w:rsidR="00504DCF" w:rsidRDefault="1E5F9219" w:rsidP="720D1133">
      <w:pPr>
        <w:spacing w:before="240" w:after="240"/>
        <w:jc w:val="both"/>
      </w:pPr>
      <w:r w:rsidRPr="720D1133">
        <w:rPr>
          <w:rFonts w:ascii="Aptos" w:eastAsia="Aptos" w:hAnsi="Aptos" w:cs="Aptos"/>
          <w:b/>
          <w:bCs/>
        </w:rPr>
        <w:t>Do you provide compliance documentation if required?</w:t>
      </w:r>
    </w:p>
    <w:p w14:paraId="5E2922E8" w14:textId="623842F3" w:rsidR="00504DCF" w:rsidRDefault="1E5F9219" w:rsidP="720D1133">
      <w:pPr>
        <w:spacing w:before="240" w:after="240"/>
        <w:jc w:val="both"/>
      </w:pPr>
      <w:r w:rsidRPr="720D1133">
        <w:rPr>
          <w:rFonts w:ascii="Aptos" w:eastAsia="Aptos" w:hAnsi="Aptos" w:cs="Aptos"/>
        </w:rPr>
        <w:t>Yes. We ensure work meets inspection and handover requirements.</w:t>
      </w:r>
    </w:p>
    <w:p w14:paraId="2C078E63" w14:textId="40C01236" w:rsidR="00504DCF" w:rsidRDefault="00504DCF" w:rsidP="720D1133">
      <w:pPr>
        <w:jc w:val="both"/>
      </w:pPr>
    </w:p>
    <w:sectPr w:rsidR="00504DC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CD57D7"/>
    <w:multiLevelType w:val="hybridMultilevel"/>
    <w:tmpl w:val="A496A164"/>
    <w:lvl w:ilvl="0" w:tplc="E05470EE">
      <w:start w:val="1"/>
      <w:numFmt w:val="bullet"/>
      <w:lvlText w:val=""/>
      <w:lvlJc w:val="left"/>
      <w:pPr>
        <w:ind w:left="720" w:hanging="360"/>
      </w:pPr>
      <w:rPr>
        <w:rFonts w:ascii="Symbol" w:hAnsi="Symbol" w:hint="default"/>
      </w:rPr>
    </w:lvl>
    <w:lvl w:ilvl="1" w:tplc="B2CE1E0C">
      <w:start w:val="1"/>
      <w:numFmt w:val="bullet"/>
      <w:lvlText w:val="o"/>
      <w:lvlJc w:val="left"/>
      <w:pPr>
        <w:ind w:left="1440" w:hanging="360"/>
      </w:pPr>
      <w:rPr>
        <w:rFonts w:ascii="Courier New" w:hAnsi="Courier New" w:hint="default"/>
      </w:rPr>
    </w:lvl>
    <w:lvl w:ilvl="2" w:tplc="09E6036E">
      <w:start w:val="1"/>
      <w:numFmt w:val="bullet"/>
      <w:lvlText w:val=""/>
      <w:lvlJc w:val="left"/>
      <w:pPr>
        <w:ind w:left="2160" w:hanging="360"/>
      </w:pPr>
      <w:rPr>
        <w:rFonts w:ascii="Wingdings" w:hAnsi="Wingdings" w:hint="default"/>
      </w:rPr>
    </w:lvl>
    <w:lvl w:ilvl="3" w:tplc="00BA177E">
      <w:start w:val="1"/>
      <w:numFmt w:val="bullet"/>
      <w:lvlText w:val=""/>
      <w:lvlJc w:val="left"/>
      <w:pPr>
        <w:ind w:left="2880" w:hanging="360"/>
      </w:pPr>
      <w:rPr>
        <w:rFonts w:ascii="Symbol" w:hAnsi="Symbol" w:hint="default"/>
      </w:rPr>
    </w:lvl>
    <w:lvl w:ilvl="4" w:tplc="8E20E8DE">
      <w:start w:val="1"/>
      <w:numFmt w:val="bullet"/>
      <w:lvlText w:val="o"/>
      <w:lvlJc w:val="left"/>
      <w:pPr>
        <w:ind w:left="3600" w:hanging="360"/>
      </w:pPr>
      <w:rPr>
        <w:rFonts w:ascii="Courier New" w:hAnsi="Courier New" w:hint="default"/>
      </w:rPr>
    </w:lvl>
    <w:lvl w:ilvl="5" w:tplc="1D1401B8">
      <w:start w:val="1"/>
      <w:numFmt w:val="bullet"/>
      <w:lvlText w:val=""/>
      <w:lvlJc w:val="left"/>
      <w:pPr>
        <w:ind w:left="4320" w:hanging="360"/>
      </w:pPr>
      <w:rPr>
        <w:rFonts w:ascii="Wingdings" w:hAnsi="Wingdings" w:hint="default"/>
      </w:rPr>
    </w:lvl>
    <w:lvl w:ilvl="6" w:tplc="6A3CDDDC">
      <w:start w:val="1"/>
      <w:numFmt w:val="bullet"/>
      <w:lvlText w:val=""/>
      <w:lvlJc w:val="left"/>
      <w:pPr>
        <w:ind w:left="5040" w:hanging="360"/>
      </w:pPr>
      <w:rPr>
        <w:rFonts w:ascii="Symbol" w:hAnsi="Symbol" w:hint="default"/>
      </w:rPr>
    </w:lvl>
    <w:lvl w:ilvl="7" w:tplc="F6A82670">
      <w:start w:val="1"/>
      <w:numFmt w:val="bullet"/>
      <w:lvlText w:val="o"/>
      <w:lvlJc w:val="left"/>
      <w:pPr>
        <w:ind w:left="5760" w:hanging="360"/>
      </w:pPr>
      <w:rPr>
        <w:rFonts w:ascii="Courier New" w:hAnsi="Courier New" w:hint="default"/>
      </w:rPr>
    </w:lvl>
    <w:lvl w:ilvl="8" w:tplc="016CF7DE">
      <w:start w:val="1"/>
      <w:numFmt w:val="bullet"/>
      <w:lvlText w:val=""/>
      <w:lvlJc w:val="left"/>
      <w:pPr>
        <w:ind w:left="6480" w:hanging="360"/>
      </w:pPr>
      <w:rPr>
        <w:rFonts w:ascii="Wingdings" w:hAnsi="Wingdings" w:hint="default"/>
      </w:rPr>
    </w:lvl>
  </w:abstractNum>
  <w:abstractNum w:abstractNumId="1" w15:restartNumberingAfterBreak="0">
    <w:nsid w:val="45B7F5BD"/>
    <w:multiLevelType w:val="hybridMultilevel"/>
    <w:tmpl w:val="64B6F7E2"/>
    <w:lvl w:ilvl="0" w:tplc="481A6176">
      <w:start w:val="1"/>
      <w:numFmt w:val="bullet"/>
      <w:lvlText w:val=""/>
      <w:lvlJc w:val="left"/>
      <w:pPr>
        <w:ind w:left="720" w:hanging="360"/>
      </w:pPr>
      <w:rPr>
        <w:rFonts w:ascii="Symbol" w:hAnsi="Symbol" w:hint="default"/>
      </w:rPr>
    </w:lvl>
    <w:lvl w:ilvl="1" w:tplc="54CEC982">
      <w:start w:val="1"/>
      <w:numFmt w:val="bullet"/>
      <w:lvlText w:val="o"/>
      <w:lvlJc w:val="left"/>
      <w:pPr>
        <w:ind w:left="1440" w:hanging="360"/>
      </w:pPr>
      <w:rPr>
        <w:rFonts w:ascii="Courier New" w:hAnsi="Courier New" w:hint="default"/>
      </w:rPr>
    </w:lvl>
    <w:lvl w:ilvl="2" w:tplc="0A3AD304">
      <w:start w:val="1"/>
      <w:numFmt w:val="bullet"/>
      <w:lvlText w:val=""/>
      <w:lvlJc w:val="left"/>
      <w:pPr>
        <w:ind w:left="2160" w:hanging="360"/>
      </w:pPr>
      <w:rPr>
        <w:rFonts w:ascii="Wingdings" w:hAnsi="Wingdings" w:hint="default"/>
      </w:rPr>
    </w:lvl>
    <w:lvl w:ilvl="3" w:tplc="B8C04826">
      <w:start w:val="1"/>
      <w:numFmt w:val="bullet"/>
      <w:lvlText w:val=""/>
      <w:lvlJc w:val="left"/>
      <w:pPr>
        <w:ind w:left="2880" w:hanging="360"/>
      </w:pPr>
      <w:rPr>
        <w:rFonts w:ascii="Symbol" w:hAnsi="Symbol" w:hint="default"/>
      </w:rPr>
    </w:lvl>
    <w:lvl w:ilvl="4" w:tplc="4A7830C8">
      <w:start w:val="1"/>
      <w:numFmt w:val="bullet"/>
      <w:lvlText w:val="o"/>
      <w:lvlJc w:val="left"/>
      <w:pPr>
        <w:ind w:left="3600" w:hanging="360"/>
      </w:pPr>
      <w:rPr>
        <w:rFonts w:ascii="Courier New" w:hAnsi="Courier New" w:hint="default"/>
      </w:rPr>
    </w:lvl>
    <w:lvl w:ilvl="5" w:tplc="DA06B99A">
      <w:start w:val="1"/>
      <w:numFmt w:val="bullet"/>
      <w:lvlText w:val=""/>
      <w:lvlJc w:val="left"/>
      <w:pPr>
        <w:ind w:left="4320" w:hanging="360"/>
      </w:pPr>
      <w:rPr>
        <w:rFonts w:ascii="Wingdings" w:hAnsi="Wingdings" w:hint="default"/>
      </w:rPr>
    </w:lvl>
    <w:lvl w:ilvl="6" w:tplc="EC369C38">
      <w:start w:val="1"/>
      <w:numFmt w:val="bullet"/>
      <w:lvlText w:val=""/>
      <w:lvlJc w:val="left"/>
      <w:pPr>
        <w:ind w:left="5040" w:hanging="360"/>
      </w:pPr>
      <w:rPr>
        <w:rFonts w:ascii="Symbol" w:hAnsi="Symbol" w:hint="default"/>
      </w:rPr>
    </w:lvl>
    <w:lvl w:ilvl="7" w:tplc="A528982C">
      <w:start w:val="1"/>
      <w:numFmt w:val="bullet"/>
      <w:lvlText w:val="o"/>
      <w:lvlJc w:val="left"/>
      <w:pPr>
        <w:ind w:left="5760" w:hanging="360"/>
      </w:pPr>
      <w:rPr>
        <w:rFonts w:ascii="Courier New" w:hAnsi="Courier New" w:hint="default"/>
      </w:rPr>
    </w:lvl>
    <w:lvl w:ilvl="8" w:tplc="43129014">
      <w:start w:val="1"/>
      <w:numFmt w:val="bullet"/>
      <w:lvlText w:val=""/>
      <w:lvlJc w:val="left"/>
      <w:pPr>
        <w:ind w:left="6480" w:hanging="360"/>
      </w:pPr>
      <w:rPr>
        <w:rFonts w:ascii="Wingdings" w:hAnsi="Wingdings" w:hint="default"/>
      </w:rPr>
    </w:lvl>
  </w:abstractNum>
  <w:abstractNum w:abstractNumId="2" w15:restartNumberingAfterBreak="0">
    <w:nsid w:val="5C18A0C8"/>
    <w:multiLevelType w:val="hybridMultilevel"/>
    <w:tmpl w:val="1D56D982"/>
    <w:lvl w:ilvl="0" w:tplc="DB722C9C">
      <w:start w:val="1"/>
      <w:numFmt w:val="bullet"/>
      <w:lvlText w:val=""/>
      <w:lvlJc w:val="left"/>
      <w:pPr>
        <w:ind w:left="720" w:hanging="360"/>
      </w:pPr>
      <w:rPr>
        <w:rFonts w:ascii="Symbol" w:hAnsi="Symbol" w:hint="default"/>
      </w:rPr>
    </w:lvl>
    <w:lvl w:ilvl="1" w:tplc="CFF0E4E0">
      <w:start w:val="1"/>
      <w:numFmt w:val="bullet"/>
      <w:lvlText w:val="o"/>
      <w:lvlJc w:val="left"/>
      <w:pPr>
        <w:ind w:left="1440" w:hanging="360"/>
      </w:pPr>
      <w:rPr>
        <w:rFonts w:ascii="Courier New" w:hAnsi="Courier New" w:hint="default"/>
      </w:rPr>
    </w:lvl>
    <w:lvl w:ilvl="2" w:tplc="1360A082">
      <w:start w:val="1"/>
      <w:numFmt w:val="bullet"/>
      <w:lvlText w:val=""/>
      <w:lvlJc w:val="left"/>
      <w:pPr>
        <w:ind w:left="2160" w:hanging="360"/>
      </w:pPr>
      <w:rPr>
        <w:rFonts w:ascii="Wingdings" w:hAnsi="Wingdings" w:hint="default"/>
      </w:rPr>
    </w:lvl>
    <w:lvl w:ilvl="3" w:tplc="46CA3086">
      <w:start w:val="1"/>
      <w:numFmt w:val="bullet"/>
      <w:lvlText w:val=""/>
      <w:lvlJc w:val="left"/>
      <w:pPr>
        <w:ind w:left="2880" w:hanging="360"/>
      </w:pPr>
      <w:rPr>
        <w:rFonts w:ascii="Symbol" w:hAnsi="Symbol" w:hint="default"/>
      </w:rPr>
    </w:lvl>
    <w:lvl w:ilvl="4" w:tplc="D1CE6AFE">
      <w:start w:val="1"/>
      <w:numFmt w:val="bullet"/>
      <w:lvlText w:val="o"/>
      <w:lvlJc w:val="left"/>
      <w:pPr>
        <w:ind w:left="3600" w:hanging="360"/>
      </w:pPr>
      <w:rPr>
        <w:rFonts w:ascii="Courier New" w:hAnsi="Courier New" w:hint="default"/>
      </w:rPr>
    </w:lvl>
    <w:lvl w:ilvl="5" w:tplc="1E04ED58">
      <w:start w:val="1"/>
      <w:numFmt w:val="bullet"/>
      <w:lvlText w:val=""/>
      <w:lvlJc w:val="left"/>
      <w:pPr>
        <w:ind w:left="4320" w:hanging="360"/>
      </w:pPr>
      <w:rPr>
        <w:rFonts w:ascii="Wingdings" w:hAnsi="Wingdings" w:hint="default"/>
      </w:rPr>
    </w:lvl>
    <w:lvl w:ilvl="6" w:tplc="D526C32C">
      <w:start w:val="1"/>
      <w:numFmt w:val="bullet"/>
      <w:lvlText w:val=""/>
      <w:lvlJc w:val="left"/>
      <w:pPr>
        <w:ind w:left="5040" w:hanging="360"/>
      </w:pPr>
      <w:rPr>
        <w:rFonts w:ascii="Symbol" w:hAnsi="Symbol" w:hint="default"/>
      </w:rPr>
    </w:lvl>
    <w:lvl w:ilvl="7" w:tplc="291C8BE2">
      <w:start w:val="1"/>
      <w:numFmt w:val="bullet"/>
      <w:lvlText w:val="o"/>
      <w:lvlJc w:val="left"/>
      <w:pPr>
        <w:ind w:left="5760" w:hanging="360"/>
      </w:pPr>
      <w:rPr>
        <w:rFonts w:ascii="Courier New" w:hAnsi="Courier New" w:hint="default"/>
      </w:rPr>
    </w:lvl>
    <w:lvl w:ilvl="8" w:tplc="F1E8DC38">
      <w:start w:val="1"/>
      <w:numFmt w:val="bullet"/>
      <w:lvlText w:val=""/>
      <w:lvlJc w:val="left"/>
      <w:pPr>
        <w:ind w:left="6480" w:hanging="360"/>
      </w:pPr>
      <w:rPr>
        <w:rFonts w:ascii="Wingdings" w:hAnsi="Wingdings" w:hint="default"/>
      </w:rPr>
    </w:lvl>
  </w:abstractNum>
  <w:abstractNum w:abstractNumId="3" w15:restartNumberingAfterBreak="0">
    <w:nsid w:val="6109BD34"/>
    <w:multiLevelType w:val="hybridMultilevel"/>
    <w:tmpl w:val="0F48895E"/>
    <w:lvl w:ilvl="0" w:tplc="725CC862">
      <w:start w:val="1"/>
      <w:numFmt w:val="bullet"/>
      <w:lvlText w:val=""/>
      <w:lvlJc w:val="left"/>
      <w:pPr>
        <w:ind w:left="720" w:hanging="360"/>
      </w:pPr>
      <w:rPr>
        <w:rFonts w:ascii="Symbol" w:hAnsi="Symbol" w:hint="default"/>
      </w:rPr>
    </w:lvl>
    <w:lvl w:ilvl="1" w:tplc="CF74291C">
      <w:start w:val="1"/>
      <w:numFmt w:val="bullet"/>
      <w:lvlText w:val="o"/>
      <w:lvlJc w:val="left"/>
      <w:pPr>
        <w:ind w:left="1440" w:hanging="360"/>
      </w:pPr>
      <w:rPr>
        <w:rFonts w:ascii="Courier New" w:hAnsi="Courier New" w:hint="default"/>
      </w:rPr>
    </w:lvl>
    <w:lvl w:ilvl="2" w:tplc="88B2AFD2">
      <w:start w:val="1"/>
      <w:numFmt w:val="bullet"/>
      <w:lvlText w:val=""/>
      <w:lvlJc w:val="left"/>
      <w:pPr>
        <w:ind w:left="2160" w:hanging="360"/>
      </w:pPr>
      <w:rPr>
        <w:rFonts w:ascii="Wingdings" w:hAnsi="Wingdings" w:hint="default"/>
      </w:rPr>
    </w:lvl>
    <w:lvl w:ilvl="3" w:tplc="AE429FD0">
      <w:start w:val="1"/>
      <w:numFmt w:val="bullet"/>
      <w:lvlText w:val=""/>
      <w:lvlJc w:val="left"/>
      <w:pPr>
        <w:ind w:left="2880" w:hanging="360"/>
      </w:pPr>
      <w:rPr>
        <w:rFonts w:ascii="Symbol" w:hAnsi="Symbol" w:hint="default"/>
      </w:rPr>
    </w:lvl>
    <w:lvl w:ilvl="4" w:tplc="63E84278">
      <w:start w:val="1"/>
      <w:numFmt w:val="bullet"/>
      <w:lvlText w:val="o"/>
      <w:lvlJc w:val="left"/>
      <w:pPr>
        <w:ind w:left="3600" w:hanging="360"/>
      </w:pPr>
      <w:rPr>
        <w:rFonts w:ascii="Courier New" w:hAnsi="Courier New" w:hint="default"/>
      </w:rPr>
    </w:lvl>
    <w:lvl w:ilvl="5" w:tplc="470E6834">
      <w:start w:val="1"/>
      <w:numFmt w:val="bullet"/>
      <w:lvlText w:val=""/>
      <w:lvlJc w:val="left"/>
      <w:pPr>
        <w:ind w:left="4320" w:hanging="360"/>
      </w:pPr>
      <w:rPr>
        <w:rFonts w:ascii="Wingdings" w:hAnsi="Wingdings" w:hint="default"/>
      </w:rPr>
    </w:lvl>
    <w:lvl w:ilvl="6" w:tplc="FC8E7FB8">
      <w:start w:val="1"/>
      <w:numFmt w:val="bullet"/>
      <w:lvlText w:val=""/>
      <w:lvlJc w:val="left"/>
      <w:pPr>
        <w:ind w:left="5040" w:hanging="360"/>
      </w:pPr>
      <w:rPr>
        <w:rFonts w:ascii="Symbol" w:hAnsi="Symbol" w:hint="default"/>
      </w:rPr>
    </w:lvl>
    <w:lvl w:ilvl="7" w:tplc="5678966C">
      <w:start w:val="1"/>
      <w:numFmt w:val="bullet"/>
      <w:lvlText w:val="o"/>
      <w:lvlJc w:val="left"/>
      <w:pPr>
        <w:ind w:left="5760" w:hanging="360"/>
      </w:pPr>
      <w:rPr>
        <w:rFonts w:ascii="Courier New" w:hAnsi="Courier New" w:hint="default"/>
      </w:rPr>
    </w:lvl>
    <w:lvl w:ilvl="8" w:tplc="46B86FF8">
      <w:start w:val="1"/>
      <w:numFmt w:val="bullet"/>
      <w:lvlText w:val=""/>
      <w:lvlJc w:val="left"/>
      <w:pPr>
        <w:ind w:left="6480" w:hanging="360"/>
      </w:pPr>
      <w:rPr>
        <w:rFonts w:ascii="Wingdings" w:hAnsi="Wingdings" w:hint="default"/>
      </w:rPr>
    </w:lvl>
  </w:abstractNum>
  <w:abstractNum w:abstractNumId="4" w15:restartNumberingAfterBreak="0">
    <w:nsid w:val="6B8B8959"/>
    <w:multiLevelType w:val="hybridMultilevel"/>
    <w:tmpl w:val="615C6770"/>
    <w:lvl w:ilvl="0" w:tplc="96ACC44C">
      <w:start w:val="1"/>
      <w:numFmt w:val="bullet"/>
      <w:lvlText w:val=""/>
      <w:lvlJc w:val="left"/>
      <w:pPr>
        <w:ind w:left="720" w:hanging="360"/>
      </w:pPr>
      <w:rPr>
        <w:rFonts w:ascii="Symbol" w:hAnsi="Symbol" w:hint="default"/>
      </w:rPr>
    </w:lvl>
    <w:lvl w:ilvl="1" w:tplc="19669F3A">
      <w:start w:val="1"/>
      <w:numFmt w:val="bullet"/>
      <w:lvlText w:val="o"/>
      <w:lvlJc w:val="left"/>
      <w:pPr>
        <w:ind w:left="1440" w:hanging="360"/>
      </w:pPr>
      <w:rPr>
        <w:rFonts w:ascii="Courier New" w:hAnsi="Courier New" w:hint="default"/>
      </w:rPr>
    </w:lvl>
    <w:lvl w:ilvl="2" w:tplc="20C8185A">
      <w:start w:val="1"/>
      <w:numFmt w:val="bullet"/>
      <w:lvlText w:val=""/>
      <w:lvlJc w:val="left"/>
      <w:pPr>
        <w:ind w:left="2160" w:hanging="360"/>
      </w:pPr>
      <w:rPr>
        <w:rFonts w:ascii="Wingdings" w:hAnsi="Wingdings" w:hint="default"/>
      </w:rPr>
    </w:lvl>
    <w:lvl w:ilvl="3" w:tplc="7F9E4176">
      <w:start w:val="1"/>
      <w:numFmt w:val="bullet"/>
      <w:lvlText w:val=""/>
      <w:lvlJc w:val="left"/>
      <w:pPr>
        <w:ind w:left="2880" w:hanging="360"/>
      </w:pPr>
      <w:rPr>
        <w:rFonts w:ascii="Symbol" w:hAnsi="Symbol" w:hint="default"/>
      </w:rPr>
    </w:lvl>
    <w:lvl w:ilvl="4" w:tplc="B2982860">
      <w:start w:val="1"/>
      <w:numFmt w:val="bullet"/>
      <w:lvlText w:val="o"/>
      <w:lvlJc w:val="left"/>
      <w:pPr>
        <w:ind w:left="3600" w:hanging="360"/>
      </w:pPr>
      <w:rPr>
        <w:rFonts w:ascii="Courier New" w:hAnsi="Courier New" w:hint="default"/>
      </w:rPr>
    </w:lvl>
    <w:lvl w:ilvl="5" w:tplc="6CE89186">
      <w:start w:val="1"/>
      <w:numFmt w:val="bullet"/>
      <w:lvlText w:val=""/>
      <w:lvlJc w:val="left"/>
      <w:pPr>
        <w:ind w:left="4320" w:hanging="360"/>
      </w:pPr>
      <w:rPr>
        <w:rFonts w:ascii="Wingdings" w:hAnsi="Wingdings" w:hint="default"/>
      </w:rPr>
    </w:lvl>
    <w:lvl w:ilvl="6" w:tplc="56D6C062">
      <w:start w:val="1"/>
      <w:numFmt w:val="bullet"/>
      <w:lvlText w:val=""/>
      <w:lvlJc w:val="left"/>
      <w:pPr>
        <w:ind w:left="5040" w:hanging="360"/>
      </w:pPr>
      <w:rPr>
        <w:rFonts w:ascii="Symbol" w:hAnsi="Symbol" w:hint="default"/>
      </w:rPr>
    </w:lvl>
    <w:lvl w:ilvl="7" w:tplc="17B270D4">
      <w:start w:val="1"/>
      <w:numFmt w:val="bullet"/>
      <w:lvlText w:val="o"/>
      <w:lvlJc w:val="left"/>
      <w:pPr>
        <w:ind w:left="5760" w:hanging="360"/>
      </w:pPr>
      <w:rPr>
        <w:rFonts w:ascii="Courier New" w:hAnsi="Courier New" w:hint="default"/>
      </w:rPr>
    </w:lvl>
    <w:lvl w:ilvl="8" w:tplc="D87CC862">
      <w:start w:val="1"/>
      <w:numFmt w:val="bullet"/>
      <w:lvlText w:val=""/>
      <w:lvlJc w:val="left"/>
      <w:pPr>
        <w:ind w:left="6480" w:hanging="360"/>
      </w:pPr>
      <w:rPr>
        <w:rFonts w:ascii="Wingdings" w:hAnsi="Wingdings" w:hint="default"/>
      </w:rPr>
    </w:lvl>
  </w:abstractNum>
  <w:abstractNum w:abstractNumId="5" w15:restartNumberingAfterBreak="0">
    <w:nsid w:val="7DA32542"/>
    <w:multiLevelType w:val="hybridMultilevel"/>
    <w:tmpl w:val="86B4299C"/>
    <w:lvl w:ilvl="0" w:tplc="B560C8CC">
      <w:start w:val="1"/>
      <w:numFmt w:val="bullet"/>
      <w:lvlText w:val=""/>
      <w:lvlJc w:val="left"/>
      <w:pPr>
        <w:ind w:left="720" w:hanging="360"/>
      </w:pPr>
      <w:rPr>
        <w:rFonts w:ascii="Symbol" w:hAnsi="Symbol" w:hint="default"/>
      </w:rPr>
    </w:lvl>
    <w:lvl w:ilvl="1" w:tplc="E1DAEFD4">
      <w:start w:val="1"/>
      <w:numFmt w:val="bullet"/>
      <w:lvlText w:val="o"/>
      <w:lvlJc w:val="left"/>
      <w:pPr>
        <w:ind w:left="1440" w:hanging="360"/>
      </w:pPr>
      <w:rPr>
        <w:rFonts w:ascii="Courier New" w:hAnsi="Courier New" w:hint="default"/>
      </w:rPr>
    </w:lvl>
    <w:lvl w:ilvl="2" w:tplc="33D4C266">
      <w:start w:val="1"/>
      <w:numFmt w:val="bullet"/>
      <w:lvlText w:val=""/>
      <w:lvlJc w:val="left"/>
      <w:pPr>
        <w:ind w:left="2160" w:hanging="360"/>
      </w:pPr>
      <w:rPr>
        <w:rFonts w:ascii="Wingdings" w:hAnsi="Wingdings" w:hint="default"/>
      </w:rPr>
    </w:lvl>
    <w:lvl w:ilvl="3" w:tplc="40D0C8E4">
      <w:start w:val="1"/>
      <w:numFmt w:val="bullet"/>
      <w:lvlText w:val=""/>
      <w:lvlJc w:val="left"/>
      <w:pPr>
        <w:ind w:left="2880" w:hanging="360"/>
      </w:pPr>
      <w:rPr>
        <w:rFonts w:ascii="Symbol" w:hAnsi="Symbol" w:hint="default"/>
      </w:rPr>
    </w:lvl>
    <w:lvl w:ilvl="4" w:tplc="7E06091E">
      <w:start w:val="1"/>
      <w:numFmt w:val="bullet"/>
      <w:lvlText w:val="o"/>
      <w:lvlJc w:val="left"/>
      <w:pPr>
        <w:ind w:left="3600" w:hanging="360"/>
      </w:pPr>
      <w:rPr>
        <w:rFonts w:ascii="Courier New" w:hAnsi="Courier New" w:hint="default"/>
      </w:rPr>
    </w:lvl>
    <w:lvl w:ilvl="5" w:tplc="3EC44CA6">
      <w:start w:val="1"/>
      <w:numFmt w:val="bullet"/>
      <w:lvlText w:val=""/>
      <w:lvlJc w:val="left"/>
      <w:pPr>
        <w:ind w:left="4320" w:hanging="360"/>
      </w:pPr>
      <w:rPr>
        <w:rFonts w:ascii="Wingdings" w:hAnsi="Wingdings" w:hint="default"/>
      </w:rPr>
    </w:lvl>
    <w:lvl w:ilvl="6" w:tplc="D2640336">
      <w:start w:val="1"/>
      <w:numFmt w:val="bullet"/>
      <w:lvlText w:val=""/>
      <w:lvlJc w:val="left"/>
      <w:pPr>
        <w:ind w:left="5040" w:hanging="360"/>
      </w:pPr>
      <w:rPr>
        <w:rFonts w:ascii="Symbol" w:hAnsi="Symbol" w:hint="default"/>
      </w:rPr>
    </w:lvl>
    <w:lvl w:ilvl="7" w:tplc="767043D2">
      <w:start w:val="1"/>
      <w:numFmt w:val="bullet"/>
      <w:lvlText w:val="o"/>
      <w:lvlJc w:val="left"/>
      <w:pPr>
        <w:ind w:left="5760" w:hanging="360"/>
      </w:pPr>
      <w:rPr>
        <w:rFonts w:ascii="Courier New" w:hAnsi="Courier New" w:hint="default"/>
      </w:rPr>
    </w:lvl>
    <w:lvl w:ilvl="8" w:tplc="2138B2B4">
      <w:start w:val="1"/>
      <w:numFmt w:val="bullet"/>
      <w:lvlText w:val=""/>
      <w:lvlJc w:val="left"/>
      <w:pPr>
        <w:ind w:left="6480" w:hanging="360"/>
      </w:pPr>
      <w:rPr>
        <w:rFonts w:ascii="Wingdings" w:hAnsi="Wingdings" w:hint="default"/>
      </w:rPr>
    </w:lvl>
  </w:abstractNum>
  <w:num w:numId="1" w16cid:durableId="280386433">
    <w:abstractNumId w:val="4"/>
  </w:num>
  <w:num w:numId="2" w16cid:durableId="1452746179">
    <w:abstractNumId w:val="0"/>
  </w:num>
  <w:num w:numId="3" w16cid:durableId="1389647738">
    <w:abstractNumId w:val="5"/>
  </w:num>
  <w:num w:numId="4" w16cid:durableId="2033993039">
    <w:abstractNumId w:val="3"/>
  </w:num>
  <w:num w:numId="5" w16cid:durableId="1148984364">
    <w:abstractNumId w:val="1"/>
  </w:num>
  <w:num w:numId="6" w16cid:durableId="88691766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67D2D823"/>
    <w:rsid w:val="00504DCF"/>
    <w:rsid w:val="009E1881"/>
    <w:rsid w:val="00BF30DE"/>
    <w:rsid w:val="00C05801"/>
    <w:rsid w:val="033050DF"/>
    <w:rsid w:val="09580DFB"/>
    <w:rsid w:val="1E5F9219"/>
    <w:rsid w:val="289805E2"/>
    <w:rsid w:val="2B8522DD"/>
    <w:rsid w:val="4703AA1F"/>
    <w:rsid w:val="4BCA045A"/>
    <w:rsid w:val="509AE318"/>
    <w:rsid w:val="58B1E8D0"/>
    <w:rsid w:val="5D0CE645"/>
    <w:rsid w:val="67D2D823"/>
    <w:rsid w:val="7127958C"/>
    <w:rsid w:val="71FA123E"/>
    <w:rsid w:val="720D1133"/>
    <w:rsid w:val="7F3D4D5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D2D823"/>
  <w15:chartTrackingRefBased/>
  <w15:docId w15:val="{70DF03C3-12C5-43F1-8ACF-C47982537A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289805E2"/>
    <w:rPr>
      <w:lang w:val="en-AU"/>
    </w:rPr>
  </w:style>
  <w:style w:type="paragraph" w:styleId="Heading1">
    <w:name w:val="heading 1"/>
    <w:basedOn w:val="Normal"/>
    <w:next w:val="Normal"/>
    <w:uiPriority w:val="9"/>
    <w:qFormat/>
    <w:rsid w:val="289805E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uiPriority w:val="9"/>
    <w:unhideWhenUsed/>
    <w:qFormat/>
    <w:rsid w:val="289805E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uiPriority w:val="9"/>
    <w:unhideWhenUsed/>
    <w:qFormat/>
    <w:rsid w:val="289805E2"/>
    <w:pPr>
      <w:keepNext/>
      <w:keepLines/>
      <w:spacing w:before="160" w:after="80"/>
      <w:outlineLvl w:val="2"/>
    </w:pPr>
    <w:rPr>
      <w:rFonts w:eastAsiaTheme="majorEastAsia" w:cstheme="majorBidi"/>
      <w:color w:val="0F476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289805E2"/>
    <w:pPr>
      <w:ind w:left="720"/>
      <w:contextualSpacing/>
    </w:pPr>
  </w:style>
  <w:style w:type="character" w:styleId="Hyperlink">
    <w:name w:val="Hyperlink"/>
    <w:basedOn w:val="DefaultParagraphFont"/>
    <w:uiPriority w:val="99"/>
    <w:unhideWhenUsed/>
    <w:rsid w:val="720D1133"/>
    <w:rPr>
      <w:color w:val="467886"/>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nzxtgen.com.au/free-quote" TargetMode="External"/><Relationship Id="rId5" Type="http://schemas.openxmlformats.org/officeDocument/2006/relationships/hyperlink" Target="https://www.nzxtgen.com.au/free-quote"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1013</Words>
  <Characters>5777</Characters>
  <Application>Microsoft Office Word</Application>
  <DocSecurity>0</DocSecurity>
  <Lines>48</Lines>
  <Paragraphs>13</Paragraphs>
  <ScaleCrop>false</ScaleCrop>
  <Company/>
  <LinksUpToDate>false</LinksUpToDate>
  <CharactersWithSpaces>6777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Abdul Mueed</dc:creator>
  <cp:keywords/>
  <dc:description/>
  <cp:lastModifiedBy>omar e</cp:lastModifiedBy>
  <cp:revision>2</cp:revision>
  <dcterms:created xsi:type="dcterms:W3CDTF">2026-01-08T11:56:00Z</dcterms:created>
  <dcterms:modified xsi:type="dcterms:W3CDTF">2026-01-11T09:17:00Z</dcterms:modified>
</cp:coreProperties>
</file>