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5C" w:rsidRDefault="008F4D17" w:rsidP="003602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Тема: </w:t>
      </w:r>
      <w:r w:rsidR="001F1146" w:rsidRPr="00770B8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Природные ресурсы</w:t>
      </w:r>
    </w:p>
    <w:p w:rsidR="00436C4C" w:rsidRDefault="00436C4C" w:rsidP="003602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436C4C" w:rsidRDefault="00436C4C" w:rsidP="003602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2E4DAF" wp14:editId="59992B6E">
            <wp:extent cx="5917225" cy="2636322"/>
            <wp:effectExtent l="0" t="0" r="7620" b="0"/>
            <wp:docPr id="1" name="Рисунок 1" descr="https://sun9-30.userapi.com/c204820/v204820990/1f9ad/kboNo2Dke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204820/v204820990/1f9ad/kboNo2Dkex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57" cy="264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4C" w:rsidRPr="0036025C" w:rsidRDefault="00436C4C" w:rsidP="003602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Природные (естественные)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природные объекты и явления, которые человек использует для создания материальных благ, обеспечивающих не только поддержание существования человечества, но и постепенное повышение качества жизни.</w:t>
      </w:r>
    </w:p>
    <w:p w:rsidR="008F4D17" w:rsidRPr="00770B8C" w:rsidRDefault="00D52BEB" w:rsidP="003602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Природные ресурсы — это те средства существования людей, которые не созданы их трудом, но находятся в природе. К ним относятся вода, почвы, растения, животные, минералы, которые используются непосредственно или в переработанном виде. Природные ресурсы дают людям пищу, одежду, кров, топливо, энергию, сырье для промышленности.</w:t>
      </w:r>
    </w:p>
    <w:p w:rsidR="008F4D17" w:rsidRPr="00770B8C" w:rsidRDefault="001F1146" w:rsidP="00770B8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Классификация природных ресурсов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 По источникам происхождения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ресурсы подразделяются на биологические, минеральные и энергетические.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Биологические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все живые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средообразующие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компоненты биосферы: продуценты,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редуценты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заключенным в них генетическим материалом (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Реймерс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1990). К ним относятся промысловые объекты, культурные растения, домашние животные, живописные ландшафты, микроорганизмы, т. е. сюда относятся растительные ресурсы, ресурсы животного мира и др. 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Минеральные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все пригодные для употребления вещественные составляющие литосферы, используемые в хозяйстве как минеральное сырье или источники энергии. Минеральное сырье может быть рудным, если из него извлекаются металлы, и нерудным, если извлекаются неметаллические компоненты (фосфор и т. д.), или используются как строительные материалы.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же минеральные богатства используются как топливо (уголь, нефть, газ, горючие сланцы, торф, древесина, атомная энергия) и одновременно как источник энергии в двигателях, для получения пара и электричества, то их называют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топливно-энергетическими ресурсами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0B8C" w:rsidRPr="0036025C" w:rsidRDefault="001F1146" w:rsidP="003602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Энергетическими ресурсами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называют совокупность энергии Солнца и космоса, атомно-энергетических, топливно-энергетических, термальных и других источников энергии.</w:t>
      </w:r>
    </w:p>
    <w:p w:rsidR="009F21C9" w:rsidRPr="00770B8C" w:rsidRDefault="009F21C9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Энергетические ресурсы: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6"/>
        <w:gridCol w:w="3254"/>
      </w:tblGrid>
      <w:tr w:rsidR="009F21C9" w:rsidRPr="00770B8C" w:rsidTr="00770B8C">
        <w:tc>
          <w:tcPr>
            <w:tcW w:w="6096" w:type="dxa"/>
          </w:tcPr>
          <w:p w:rsidR="009F21C9" w:rsidRPr="00770B8C" w:rsidRDefault="009F21C9" w:rsidP="00770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Возобновляемые</w:t>
            </w:r>
          </w:p>
        </w:tc>
        <w:tc>
          <w:tcPr>
            <w:tcW w:w="3254" w:type="dxa"/>
          </w:tcPr>
          <w:p w:rsidR="009F21C9" w:rsidRPr="00770B8C" w:rsidRDefault="009F21C9" w:rsidP="00770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Невозобновляемые</w:t>
            </w:r>
            <w:proofErr w:type="spellEnd"/>
          </w:p>
        </w:tc>
      </w:tr>
      <w:tr w:rsidR="009F21C9" w:rsidRPr="00770B8C" w:rsidTr="00770B8C">
        <w:tc>
          <w:tcPr>
            <w:tcW w:w="6096" w:type="dxa"/>
          </w:tcPr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Энергия процессов фотосинтеза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Энергия прямого испарения солнечных лучей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Гидроэнергия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Энергия приливов и волн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Энергия ветра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Энергия процессов испарения и выпадения осадков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Геотермальная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Тепловая, основанная на разности температур между атмосферой и поверхностью суши и воды</w:t>
            </w:r>
          </w:p>
        </w:tc>
        <w:tc>
          <w:tcPr>
            <w:tcW w:w="3254" w:type="dxa"/>
          </w:tcPr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Уголь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Нефть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Сланцы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Торф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Лёгкие элементы (</w:t>
            </w:r>
            <w:r w:rsidRPr="0077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70B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7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7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</w:t>
            </w: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F21C9" w:rsidRPr="00770B8C" w:rsidRDefault="009F21C9" w:rsidP="00770B8C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B8C">
              <w:rPr>
                <w:rFonts w:ascii="Times New Roman" w:hAnsi="Times New Roman" w:cs="Times New Roman"/>
                <w:sz w:val="28"/>
                <w:szCs w:val="28"/>
              </w:rPr>
              <w:t>Ядерное топливо</w:t>
            </w:r>
          </w:p>
        </w:tc>
      </w:tr>
    </w:tbl>
    <w:p w:rsidR="00436C4C" w:rsidRDefault="00436C4C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2. По использованию в производстве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ресурсы классифицируют на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земельный фонд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все земли в пределах страны и мира, входящие по своему назначению в следующие категории: сельскохозяйственные, населенные пункты, несельскохозяйственного назначения (промышленности, транспорта, горных выработок и т. п.), мировой земельный фонд - 13,4 млрд га;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лесной фонд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часть земельного фонда Земли, на которой произрастает или может произрастать лес, выделенные для ведения сельского хозяйства и организации природных особо охраняемых территорий; он является частью биологических ресурсов;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водные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количество подземных и поверхностных вод, которые могут быть использованы для различных целей в хозяйстве (особое значение имеют ресурсы пресных вод, основным источником которых являются речные воды);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гидроэнергетические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способна дать река, приливно-отливная деятельность океана и т. п.;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ресурсы фауны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количество обитателей вод, лесов, отмелей, которые может использовать человек, не нарушая экологического равновесия;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полезные ископаемые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(рудные, нерудные, топливно-энергетические ресурсы) - природное скопление минералов в земной коре, которое может быть использовано в хозяйстве, а скопление полезных ископаемых образует их месторождения, запасы которых должны иметь промышленное значение.</w:t>
      </w:r>
    </w:p>
    <w:p w:rsidR="009F21C9" w:rsidRPr="00770B8C" w:rsidRDefault="009F21C9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3. </w:t>
      </w:r>
      <w:r w:rsidRPr="00770B8C">
        <w:rPr>
          <w:rFonts w:ascii="Times New Roman" w:hAnsi="Times New Roman" w:cs="Times New Roman"/>
          <w:b/>
          <w:sz w:val="28"/>
          <w:szCs w:val="28"/>
        </w:rPr>
        <w:t>По использованию:</w:t>
      </w:r>
    </w:p>
    <w:p w:rsidR="009F21C9" w:rsidRPr="00770B8C" w:rsidRDefault="0036025C" w:rsidP="00770B8C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21C9" w:rsidRPr="00770B8C">
        <w:rPr>
          <w:rFonts w:ascii="Times New Roman" w:hAnsi="Times New Roman" w:cs="Times New Roman"/>
          <w:sz w:val="28"/>
          <w:szCs w:val="28"/>
        </w:rPr>
        <w:t>роизводственные</w:t>
      </w:r>
    </w:p>
    <w:p w:rsidR="009F21C9" w:rsidRPr="00770B8C" w:rsidRDefault="0036025C" w:rsidP="00770B8C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F21C9" w:rsidRPr="00770B8C">
        <w:rPr>
          <w:rFonts w:ascii="Times New Roman" w:hAnsi="Times New Roman" w:cs="Times New Roman"/>
          <w:sz w:val="28"/>
          <w:szCs w:val="28"/>
        </w:rPr>
        <w:t>дравоохранительные</w:t>
      </w:r>
    </w:p>
    <w:p w:rsidR="009F21C9" w:rsidRPr="00770B8C" w:rsidRDefault="0036025C" w:rsidP="00770B8C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9F21C9" w:rsidRPr="00770B8C">
        <w:rPr>
          <w:rFonts w:ascii="Times New Roman" w:hAnsi="Times New Roman" w:cs="Times New Roman"/>
          <w:sz w:val="28"/>
          <w:szCs w:val="28"/>
        </w:rPr>
        <w:t>стетические</w:t>
      </w:r>
    </w:p>
    <w:p w:rsidR="009F21C9" w:rsidRPr="00770B8C" w:rsidRDefault="0036025C" w:rsidP="00770B8C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F21C9" w:rsidRPr="00770B8C">
        <w:rPr>
          <w:rFonts w:ascii="Times New Roman" w:hAnsi="Times New Roman" w:cs="Times New Roman"/>
          <w:sz w:val="28"/>
          <w:szCs w:val="28"/>
        </w:rPr>
        <w:t>аучные</w:t>
      </w:r>
    </w:p>
    <w:p w:rsidR="00436C4C" w:rsidRDefault="00436C4C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1F1146" w:rsidRPr="00770B8C" w:rsidRDefault="009F21C9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4</w:t>
      </w:r>
      <w:r w:rsidR="001F1146"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. По степени истощаемости </w:t>
      </w:r>
      <w:r w:rsidR="001F1146"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подразделяют на: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неисчерпаемые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непосредственно солнечная энергия и вызванные ею природные силы, например, ветер и приливы существуют вечно и в неограниченных количествах;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исчерпаемые</w:t>
      </w:r>
      <w:proofErr w:type="spellEnd"/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количественные ограничения, но одни из них могут возобновляться, если есть к этому естественные возможности или даже с помощью человека (искусственная очистка воды, воздуха, повышение плодородия почв, восстановление поголовья диких животных и т. п). </w:t>
      </w:r>
    </w:p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интенсивности и скорости естественного образования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исчерпаемые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ресурсы делят на подгруппы:</w:t>
      </w:r>
    </w:p>
    <w:p w:rsidR="001F1146" w:rsidRPr="00770B8C" w:rsidRDefault="001F1146" w:rsidP="003602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невозобновляемые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 которым относят: </w:t>
      </w:r>
    </w:p>
    <w:p w:rsidR="001F1146" w:rsidRPr="00770B8C" w:rsidRDefault="001F1146" w:rsidP="0036025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виды минеральных ресурсов или полезные ископаемые. Они как известно, постоянно образуются в недрах земной коры в результате непрерывно протекающего процесса рудообразования, но масштабы их накопления столь незначительны, а скорости образования измеряются многими десятками и сотнями миллионов лет (например, возраст каменных углей насчитывает более 350 млн. лет), что практически их учитывать в хозяйственных расчетах нельзя;</w:t>
      </w:r>
    </w:p>
    <w:p w:rsidR="001F1146" w:rsidRPr="00770B8C" w:rsidRDefault="001F1146" w:rsidP="0036025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земельные ресурсы в их естественном природном виде, морфологическое устройство поверхности (т. е. рельеф) существенно влияет на хозяйственную деятельность, на возможность освоения территории. Однажды нарушенные земли (например, карьерами) при крупном промышленном или гражданском строительстве в своем естественном виде уже не восстанавливаются.</w:t>
      </w:r>
    </w:p>
    <w:p w:rsidR="001F1146" w:rsidRPr="00770B8C" w:rsidRDefault="001F1146" w:rsidP="003602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возобновляемые ресурсы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 которым принадлежат: </w:t>
      </w:r>
    </w:p>
    <w:p w:rsidR="001F1146" w:rsidRPr="00770B8C" w:rsidRDefault="001F1146" w:rsidP="0036025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растительного мира;</w:t>
      </w:r>
    </w:p>
    <w:p w:rsidR="001F1146" w:rsidRPr="00770B8C" w:rsidRDefault="001F1146" w:rsidP="0036025C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животного мира. </w:t>
      </w:r>
    </w:p>
    <w:p w:rsidR="001F1146" w:rsidRPr="00770B8C" w:rsidRDefault="00EE256B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те, и другие</w:t>
      </w:r>
      <w:r w:rsidR="001F1146"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восстанавливаются довольно быстро, и объемы естественного возобновления хорошо и точно рассчитываются. Поэтому при организации хозяйственного использования накопленных запасов древесины в лесах, травостоя на лугах или пастбищах, промысла диких животных в пределах, не превышающих ежегодное возобновление, можно полностью избежать истощения ресурсов.</w:t>
      </w:r>
    </w:p>
    <w:p w:rsidR="001F1146" w:rsidRPr="00770B8C" w:rsidRDefault="001F1146" w:rsidP="003602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относительно (не полностью) возобновляемые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F1146" w:rsidRPr="00770B8C" w:rsidRDefault="001F1146" w:rsidP="003602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ресурсы хотя и восстанавливаются в исторические отрезки времени, но возобновляемые объемы их значительно меньше объемов хозяйственного потребления. Именно поэтому такие виды ресурсов оказываются весьма уязвимыми и требуют особенно тщательного контроля со стороны человека. К относительно возобновляемым ресурсам относятся и очень дефицитные природные богатства: </w:t>
      </w:r>
    </w:p>
    <w:p w:rsidR="001F1146" w:rsidRPr="00770B8C" w:rsidRDefault="001F1146" w:rsidP="0036025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продуктивные </w:t>
      </w:r>
      <w:proofErr w:type="gram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пахотно-пригодные</w:t>
      </w:r>
      <w:proofErr w:type="gram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почвы; </w:t>
      </w:r>
    </w:p>
    <w:p w:rsidR="001F1146" w:rsidRPr="00770B8C" w:rsidRDefault="001F1146" w:rsidP="0036025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леса с древостоями спелого возраста; </w:t>
      </w:r>
    </w:p>
    <w:p w:rsidR="009F21C9" w:rsidRPr="00770B8C" w:rsidRDefault="001F1146" w:rsidP="0036025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водные</w:t>
      </w:r>
      <w:r w:rsidR="009F21C9"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ресурсы в региональном аспекте</w:t>
      </w:r>
    </w:p>
    <w:p w:rsidR="009F21C9" w:rsidRDefault="00770B8C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Природные ресурсы делятся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9F21C9"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возобновляющиеся</w:t>
      </w:r>
      <w:proofErr w:type="spellEnd"/>
      <w:r w:rsidR="009F21C9"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возобновляющиеся:</w:t>
      </w:r>
    </w:p>
    <w:p w:rsidR="0036025C" w:rsidRPr="00770B8C" w:rsidRDefault="0036025C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4530"/>
      </w:tblGrid>
      <w:tr w:rsidR="009F21C9" w:rsidRPr="00770B8C" w:rsidTr="00770B8C">
        <w:tc>
          <w:tcPr>
            <w:tcW w:w="4815" w:type="dxa"/>
          </w:tcPr>
          <w:p w:rsidR="009F21C9" w:rsidRPr="00770B8C" w:rsidRDefault="00770B8C" w:rsidP="00360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</w:t>
            </w:r>
            <w:r w:rsidR="009F21C9"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возобновляющиеся</w:t>
            </w:r>
            <w:proofErr w:type="spellEnd"/>
          </w:p>
        </w:tc>
        <w:tc>
          <w:tcPr>
            <w:tcW w:w="4530" w:type="dxa"/>
          </w:tcPr>
          <w:p w:rsidR="009F21C9" w:rsidRPr="00770B8C" w:rsidRDefault="009F21C9" w:rsidP="00360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Возобновляющиеся</w:t>
            </w:r>
          </w:p>
        </w:tc>
      </w:tr>
      <w:tr w:rsidR="009F21C9" w:rsidRPr="00770B8C" w:rsidTr="00770B8C">
        <w:tc>
          <w:tcPr>
            <w:tcW w:w="4815" w:type="dxa"/>
          </w:tcPr>
          <w:p w:rsidR="009F21C9" w:rsidRPr="00770B8C" w:rsidRDefault="00770B8C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9F21C9"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 минеральные ресурсы (полезные ископаемые):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каменный уголь;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природный газ;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нефть;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строительные материалы (песок, щебень)</w:t>
            </w:r>
          </w:p>
        </w:tc>
        <w:tc>
          <w:tcPr>
            <w:tcW w:w="4530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воздух (кислород);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растительный и животный мир;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некоторые вещества минерального происхождения (соли, осаждающиеся в озёрах и морских лагунах)</w:t>
            </w:r>
          </w:p>
        </w:tc>
      </w:tr>
      <w:tr w:rsidR="009F21C9" w:rsidRPr="00770B8C" w:rsidTr="00770B8C">
        <w:tc>
          <w:tcPr>
            <w:tcW w:w="4815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Добыча и использование этих ресурсов не</w:t>
            </w:r>
            <w:r w:rsidR="003602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изменно приводит к их истощению</w:t>
            </w:r>
          </w:p>
        </w:tc>
        <w:tc>
          <w:tcPr>
            <w:tcW w:w="4530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Эти ресурсы по мере исполь</w:t>
            </w:r>
            <w:r w:rsidR="003602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зования могут восстанавливаться</w:t>
            </w:r>
          </w:p>
        </w:tc>
      </w:tr>
    </w:tbl>
    <w:p w:rsidR="0036025C" w:rsidRDefault="0036025C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C9" w:rsidRPr="00436C4C" w:rsidRDefault="009F21C9" w:rsidP="003602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6C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Ресурсы</w:t>
      </w:r>
      <w:r w:rsidR="0036025C" w:rsidRPr="00436C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последствия их использования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3"/>
        <w:gridCol w:w="7082"/>
      </w:tblGrid>
      <w:tr w:rsidR="009F21C9" w:rsidRPr="00770B8C" w:rsidTr="00EE256B">
        <w:tc>
          <w:tcPr>
            <w:tcW w:w="2263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Лесные ресурсы</w:t>
            </w:r>
          </w:p>
        </w:tc>
        <w:tc>
          <w:tcPr>
            <w:tcW w:w="7082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Возобновляются под действием естественных сил природы, восстановление долговременное, хвойные леса восстанавливаются 80-100 лет.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Последствия: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Усиление паводков;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Селевые потоки;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Обмеление в летний период;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Эрозия (разрушение почв);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Климат становится более сухим и континентальным;</w:t>
            </w:r>
          </w:p>
          <w:p w:rsidR="009F21C9" w:rsidRPr="00770B8C" w:rsidRDefault="009F21C9" w:rsidP="00770B8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Возникновение суховеев, отрицательное влияние на сельское хозяйство.</w:t>
            </w:r>
          </w:p>
        </w:tc>
      </w:tr>
      <w:tr w:rsidR="009F21C9" w:rsidRPr="00770B8C" w:rsidTr="00EE256B">
        <w:tc>
          <w:tcPr>
            <w:tcW w:w="2263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Плодородные почвы</w:t>
            </w:r>
          </w:p>
        </w:tc>
        <w:tc>
          <w:tcPr>
            <w:tcW w:w="7082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Основное свойство почвы – Плодородие – это способность обеспечивать растения питательными веществами и водой. В почве непрерывно совершается кругооборот химических элементов. Происходит непрерывная миграция элементов по схеме: 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почва </w:t>
            </w:r>
            <w:proofErr w:type="gramStart"/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-&gt;растение</w:t>
            </w:r>
            <w:proofErr w:type="gramEnd"/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-&gt;почва. Почва и ее плодородие – незаменимый источник пищевых ресурсов для человека, главное природное богатство, от которого зависит наша жизнь.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Последствия:</w:t>
            </w:r>
          </w:p>
          <w:p w:rsidR="009F21C9" w:rsidRPr="00770B8C" w:rsidRDefault="009F21C9" w:rsidP="00770B8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городское, промышленное, транспортное строительство - изымаются земли </w:t>
            </w:r>
            <w:proofErr w:type="gramStart"/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 с</w:t>
            </w:r>
            <w:proofErr w:type="gramEnd"/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/х оборота;</w:t>
            </w:r>
          </w:p>
          <w:p w:rsidR="009F21C9" w:rsidRPr="00770B8C" w:rsidRDefault="009F21C9" w:rsidP="00770B8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строительство гидростанций, заполнение водохранилищ -затопление ценных пойменных земель.</w:t>
            </w:r>
          </w:p>
          <w:p w:rsidR="009F21C9" w:rsidRPr="00770B8C" w:rsidRDefault="009F21C9" w:rsidP="00770B8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чрезмерный выпас скота – значительная часть пастбищ разрушается и постепенно превращается в бесплодные пустыни.</w:t>
            </w:r>
          </w:p>
          <w:p w:rsidR="009F21C9" w:rsidRPr="00770B8C" w:rsidRDefault="009F21C9" w:rsidP="00770B8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тяжёлой с/х техники, которые превращают плодородную почву в пыль.</w:t>
            </w:r>
          </w:p>
        </w:tc>
      </w:tr>
      <w:tr w:rsidR="009F21C9" w:rsidRPr="00770B8C" w:rsidTr="00EE256B">
        <w:tc>
          <w:tcPr>
            <w:tcW w:w="2263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Водные ресурсы</w:t>
            </w:r>
          </w:p>
        </w:tc>
        <w:tc>
          <w:tcPr>
            <w:tcW w:w="7082" w:type="dxa"/>
          </w:tcPr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Самое распространённое вещество, обеспечивающее существование людей на Земле. Входит в состав клеток любого животного и растения. Сложные биохимические реакции в животных и растительных организмах могут протекать только при наличии воды. Климат и погода на планете во многом определяется наличием водных ресурсов и содержанием водяного пара в атмосфере. Вода – это компонент большинства промышленных установок и технологий.  Добыча нефти и подавляющее большинство нефтехимических процессов и переработок связанно с использованием больших объемов воды. Наибольший потребитель воды– сельское хозяйство.  Водная среда – среда обитания морских животных и растений. Водные ресурсы состоят из стока рек, подземного стока и запасов почвенной влаги. 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Недостаток пресной воды:</w:t>
            </w:r>
          </w:p>
          <w:p w:rsidR="009F21C9" w:rsidRPr="00770B8C" w:rsidRDefault="009F21C9" w:rsidP="00770B8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географический фактор.</w:t>
            </w:r>
          </w:p>
          <w:p w:rsidR="009F21C9" w:rsidRPr="00770B8C" w:rsidRDefault="009F21C9" w:rsidP="00770B8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непрерывное увеличение потребления воды промышленностью и с/х. </w:t>
            </w:r>
          </w:p>
          <w:p w:rsidR="009F21C9" w:rsidRPr="00770B8C" w:rsidRDefault="009F21C9" w:rsidP="00770B8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снижение количества воды в реках (уменьшение годового стока) - следствие вырубки лесов и осушения болот, загрязнения водоемов сточными водами. </w:t>
            </w:r>
          </w:p>
          <w:p w:rsidR="009F21C9" w:rsidRPr="00770B8C" w:rsidRDefault="009F21C9" w:rsidP="00770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путь преодоления дефицита водных ресурсов:</w:t>
            </w:r>
          </w:p>
          <w:p w:rsidR="009F21C9" w:rsidRPr="00770B8C" w:rsidRDefault="009F21C9" w:rsidP="00770B8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рациональное использование водных ресурсов (маловодные технологические процессы и замкнутое водопотребление)</w:t>
            </w:r>
          </w:p>
          <w:p w:rsidR="009F21C9" w:rsidRPr="00770B8C" w:rsidRDefault="009F21C9" w:rsidP="00770B8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с/х – сокращение потерь при транспортировке.</w:t>
            </w:r>
          </w:p>
        </w:tc>
      </w:tr>
    </w:tbl>
    <w:p w:rsidR="001F1146" w:rsidRPr="00770B8C" w:rsidRDefault="001F1146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1C9" w:rsidRPr="00770B8C" w:rsidRDefault="009F21C9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Несмотря на большое количество видов ресурсов человек использует только некоторые из них: мускульная сила людей и животных, энергия ветра, древесина были основными источниками энергии 150-170 лет назад; сейчас: каменный уголь, нефть, природный газ, гидроэнергия, ядерная энергия.</w:t>
      </w:r>
    </w:p>
    <w:p w:rsidR="00594F9B" w:rsidRDefault="00594F9B" w:rsidP="00770B8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4D17" w:rsidRPr="00770B8C" w:rsidRDefault="008F4D17" w:rsidP="00770B8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Сохранение генофонда живых существ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Особое значение имеет генофонд живых существ, который относят к биологическим ресурсам.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отношении </w:t>
      </w: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генетических ресурсов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различные формулировки. Одной из наиболее распространенных является формулировка, которая дана в Конвенции о биологическом разнообразии - 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крупном международном соглашении, заключенном в 1992 г. (Рио-де-Жанейро) вне рамок существующих международных организаций, одобренным Республикой Казахстан постановлением Кабинета Министров Республики Казахстан от 19 августа 1994 г. № 918. «Генетические ресурсы - генетический материал, представляющий фактическую или потенциальную ценность для человечества и подразумевающий любой биологический материал растительного, животного, микробного или иного происхождения, содержащий функциональные единицы наследственности».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Созданная в процессе становления вида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Homo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sapiens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генетическая программа человека определяет его как биологический вид.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записана в молекулах ДНК, достаточно консервативна и представляет собой самый драгоценный из природных ресурсов. Но тем не менее от поколения к поколению ДНК человека вовлекаются в разнообразные генетические процессы - фактически в такие же, в какие вовлекаются ДНК всех остальных животных: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мутационный процесс, непосредственно изменяющий структуру ДНК;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миграция генов - отток или приток генов из других популяций;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дрейф генов - случайные колебания частот генов;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естественный отбор - направленно изменяющий частоты генетических признаков.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Мутационный процесс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условиях естественного фона радиации не может повлиять на жизнь популяций. Но человек сам ввел в свою окружающую среду ядерную энергию, обладающую исключительной мутационной активностью. Он использует в быту и на производстве сотни тысяч химических соединений, среди которых появились и химические мутагены, в том числе и химические соединения, которые прежде не встречались в природе.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Случайный дрейф и миграции генов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среди животных обычное явление, приводящее к образованию экотипов, которые, развиваясь изолированно, могут образовать в результате эволюции новую расу или даже новую видовую популяцию. Что же касается человека, то в настоящее время, в условиях развитости транспорта, миграции в город из сел (урбанизация) и, вообще, подвижности населения, географические расстояния уже не играют роли. </w:t>
      </w: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Естественный отбор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сыграл решающую роль в эволюции всех видов, в том числе и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Homo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sapiens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Человек современного типа возник в последнюю ледниковую эпоху, примерно 40-50 тыс. лет тому назад. Как мы уже отмечали, за этот период он занимался охотой, собирательством, значительно позже - скотоводством, земледелием и ремеслами и только последние два - три века получило бурное развитие промышленное производство. На протяжении всей этой истории постепенно снижалась роль природной и возрастала роль искусственной среды в жизни человека. При этом изменялись величина и качественный характер давления естественного отбора.</w:t>
      </w:r>
    </w:p>
    <w:p w:rsidR="00594F9B" w:rsidRDefault="00594F9B" w:rsidP="00770B8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4D17" w:rsidRPr="00770B8C" w:rsidRDefault="008F4D17" w:rsidP="00770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Природопользование</w:t>
      </w:r>
      <w:r w:rsidRPr="00770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общественно-производственная деятельность, направленная на удовлетворение материальных и культурных потребностей общества путем использования различных видов природных ресурсов и природных условий. По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Реймерсу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(1992) природопользование включает в себя:</w:t>
      </w:r>
    </w:p>
    <w:p w:rsidR="008F4D17" w:rsidRPr="00770B8C" w:rsidRDefault="008F4D17" w:rsidP="00594F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охрану, возобновление и воспроизводство природных ресурсов;</w:t>
      </w:r>
    </w:p>
    <w:p w:rsidR="008F4D17" w:rsidRPr="00770B8C" w:rsidRDefault="008F4D17" w:rsidP="00594F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использование и охрану природных условий среды жизни человека;</w:t>
      </w:r>
    </w:p>
    <w:p w:rsidR="008F4D17" w:rsidRPr="00770B8C" w:rsidRDefault="008F4D17" w:rsidP="00594F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сохранение, восстановление экологического равновесия природных систем;</w:t>
      </w:r>
    </w:p>
    <w:p w:rsidR="008F4D17" w:rsidRPr="00770B8C" w:rsidRDefault="008F4D17" w:rsidP="00594F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регуляцию воспроизводства человека и численности людей.</w:t>
      </w:r>
    </w:p>
    <w:p w:rsidR="00594F9B" w:rsidRPr="00770B8C" w:rsidRDefault="00594F9B" w:rsidP="00594F9B">
      <w:pPr>
        <w:tabs>
          <w:tab w:val="left" w:pos="0"/>
          <w:tab w:val="left" w:pos="4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4D17" w:rsidRPr="00770B8C" w:rsidRDefault="008F4D17" w:rsidP="00F95D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последствий хозяйственной деятельности человека различают:</w:t>
      </w:r>
    </w:p>
    <w:p w:rsidR="008F4D17" w:rsidRPr="00770B8C" w:rsidRDefault="00AF5D0D" w:rsidP="00F95DD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нерациональное</w:t>
      </w:r>
    </w:p>
    <w:p w:rsidR="008F4D17" w:rsidRPr="00770B8C" w:rsidRDefault="008F4D17" w:rsidP="00F95DD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рациональное природопользование.</w:t>
      </w:r>
    </w:p>
    <w:p w:rsidR="008F4D17" w:rsidRDefault="008F4D17" w:rsidP="00F95D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Нерациональное природопользование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обеспечивает сохранение природно-ресурсного потенциала, ведет к оскудению и ухудшению качества природной среды, сопровождается загрязнением и истощением природных систем, нарушением экологического равновесия и разрушением экосистем.</w:t>
      </w:r>
    </w:p>
    <w:p w:rsidR="00F95DD3" w:rsidRPr="00AF5D0D" w:rsidRDefault="00F95DD3" w:rsidP="00AF5D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95D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довольно большое количество примеров нерационального природопользования, которое, к сожалению, превалирует в хозяйственной деятельности и характерно для интенсивного производства.</w:t>
      </w:r>
    </w:p>
    <w:p w:rsidR="00897460" w:rsidRPr="00AF5D0D" w:rsidRDefault="008F4D17" w:rsidP="00AF5D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Рациональное природопользование</w:t>
      </w:r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 комплексное научно-обоснованное использование природных богатств, при котором достигается максимально возможное сохранение природно-ресурсного потенциала, при минимальном нарушении способности экосистем к </w:t>
      </w:r>
      <w:proofErr w:type="spellStart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саморегуляции</w:t>
      </w:r>
      <w:proofErr w:type="spellEnd"/>
      <w:r w:rsidRPr="00770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самовосстановлению.</w:t>
      </w:r>
      <w:r w:rsidR="00897460" w:rsidRPr="0089746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897460" w:rsidRPr="00770B8C" w:rsidRDefault="00897460" w:rsidP="00897460">
      <w:pPr>
        <w:tabs>
          <w:tab w:val="left" w:pos="0"/>
          <w:tab w:val="left" w:pos="4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Рациональное природопользование</w:t>
      </w: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отличается следующими особенностями:</w:t>
      </w:r>
    </w:p>
    <w:p w:rsidR="00897460" w:rsidRPr="00770B8C" w:rsidRDefault="00897460" w:rsidP="00897460">
      <w:pPr>
        <w:numPr>
          <w:ilvl w:val="0"/>
          <w:numId w:val="20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природных ресурсов должно сопровождаться их восстановлением;</w:t>
      </w:r>
    </w:p>
    <w:p w:rsidR="00897460" w:rsidRPr="00770B8C" w:rsidRDefault="00897460" w:rsidP="00897460">
      <w:pPr>
        <w:numPr>
          <w:ilvl w:val="0"/>
          <w:numId w:val="20"/>
        </w:numPr>
        <w:tabs>
          <w:tab w:val="left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использование природных ресурсов;</w:t>
      </w:r>
    </w:p>
    <w:p w:rsidR="00897460" w:rsidRPr="00770B8C" w:rsidRDefault="00897460" w:rsidP="00897460">
      <w:pPr>
        <w:numPr>
          <w:ilvl w:val="0"/>
          <w:numId w:val="20"/>
        </w:numPr>
        <w:tabs>
          <w:tab w:val="left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вторичное использование природных ресурсов;</w:t>
      </w:r>
    </w:p>
    <w:p w:rsidR="00897460" w:rsidRPr="00770B8C" w:rsidRDefault="00897460" w:rsidP="00897460">
      <w:pPr>
        <w:numPr>
          <w:ilvl w:val="0"/>
          <w:numId w:val="20"/>
        </w:numPr>
        <w:tabs>
          <w:tab w:val="left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природоохранных мероприятий;</w:t>
      </w:r>
    </w:p>
    <w:p w:rsidR="00897460" w:rsidRPr="00770B8C" w:rsidRDefault="00897460" w:rsidP="00897460">
      <w:pPr>
        <w:numPr>
          <w:ilvl w:val="0"/>
          <w:numId w:val="20"/>
        </w:numPr>
        <w:tabs>
          <w:tab w:val="num" w:pos="-140"/>
          <w:tab w:val="left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новейших технологий с целью снижения антропогенной нагрузки на окружающую природную среду.</w:t>
      </w:r>
    </w:p>
    <w:p w:rsidR="00F95DD3" w:rsidRDefault="00F95DD3" w:rsidP="00F95D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36025C" w:rsidRDefault="00897460" w:rsidP="003602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Пути предотвращения истощения </w:t>
      </w:r>
      <w:r w:rsidRPr="0036025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ресурсов. </w:t>
      </w:r>
      <w:r w:rsidR="0036025C" w:rsidRPr="0036025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Безотходные технологии.</w:t>
      </w:r>
    </w:p>
    <w:p w:rsidR="00D303E5" w:rsidRPr="0036025C" w:rsidRDefault="00897460" w:rsidP="003602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безотходной (малоотходной) технологией подразумевается такой способ производства, при котором наиболее рационально и комплексно используются сырье и энергия в цикле «сырье — производство — потребление — вторичные сырьевые ресурсы».</w:t>
      </w:r>
      <w:r w:rsidR="00D303E5" w:rsidRPr="00D303E5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 </w:t>
      </w:r>
    </w:p>
    <w:p w:rsidR="00D303E5" w:rsidRPr="00770B8C" w:rsidRDefault="00D303E5" w:rsidP="00D303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770B8C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 xml:space="preserve">Безотходная (малоотходная) технология — </w:t>
      </w: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направлена на получение продукта </w:t>
      </w:r>
      <w:r w:rsidRPr="00770B8C">
        <w:rPr>
          <w:rFonts w:ascii="Times New Roman" w:eastAsia="Calibri" w:hAnsi="Times New Roman" w:cs="Times New Roman"/>
          <w:spacing w:val="4"/>
          <w:sz w:val="28"/>
          <w:szCs w:val="28"/>
        </w:rPr>
        <w:t>практически без отходов или при малом их количестве.</w:t>
      </w:r>
    </w:p>
    <w:p w:rsidR="00D303E5" w:rsidRPr="00770B8C" w:rsidRDefault="00D303E5" w:rsidP="00D303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770B8C">
        <w:rPr>
          <w:rFonts w:ascii="Times New Roman" w:eastAsia="Calibri" w:hAnsi="Times New Roman" w:cs="Times New Roman"/>
          <w:i/>
          <w:iCs/>
          <w:spacing w:val="-2"/>
          <w:sz w:val="28"/>
          <w:szCs w:val="28"/>
        </w:rPr>
        <w:t>Малоотходная технология должна обеспечивать:</w:t>
      </w:r>
    </w:p>
    <w:p w:rsidR="00D303E5" w:rsidRPr="00770B8C" w:rsidRDefault="00D303E5" w:rsidP="00436C4C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4"/>
          <w:sz w:val="28"/>
          <w:szCs w:val="28"/>
        </w:rPr>
        <w:lastRenderedPageBreak/>
        <w:t xml:space="preserve"> -переработку сырья с </w:t>
      </w: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использованием всех его компонентов; </w:t>
      </w:r>
    </w:p>
    <w:p w:rsidR="00D303E5" w:rsidRPr="00770B8C" w:rsidRDefault="00D303E5" w:rsidP="00436C4C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pacing w:val="-1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-создание новых видов продукции с учетом ее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повторного использования; </w:t>
      </w:r>
    </w:p>
    <w:p w:rsidR="00897460" w:rsidRDefault="00D303E5" w:rsidP="00436C4C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pacing w:val="-1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-использование замкнутых циклов.</w:t>
      </w:r>
    </w:p>
    <w:p w:rsidR="00730C2A" w:rsidRPr="00730C2A" w:rsidRDefault="00730C2A" w:rsidP="00436C4C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pacing w:val="-1"/>
          <w:sz w:val="28"/>
          <w:szCs w:val="28"/>
        </w:rPr>
      </w:pPr>
    </w:p>
    <w:p w:rsidR="00897460" w:rsidRPr="00D303E5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Основные направления развития малоотходных и ресурсосберегающих технологий следующие:</w:t>
      </w:r>
    </w:p>
    <w:p w:rsidR="00897460" w:rsidRPr="00D303E5" w:rsidRDefault="00897460" w:rsidP="00436C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все производственные процессы должны осуществляется при минимальном числе технологических этапов, поскольку на каждом образуются отходы, и теряется сырье;</w:t>
      </w:r>
    </w:p>
    <w:p w:rsidR="00897460" w:rsidRPr="00D303E5" w:rsidRDefault="00897460" w:rsidP="00436C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технологические процессы должны быть непрерывны, что позволяет наиболее эффективно использовать сырье, оборудование и энергию;</w:t>
      </w:r>
    </w:p>
    <w:p w:rsidR="00897460" w:rsidRPr="00D303E5" w:rsidRDefault="00897460" w:rsidP="00436C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 мощность технологического оборудования должна быть оптимальной, что определяет максимальный коэффициент полезного действия и минимальные потери;</w:t>
      </w:r>
    </w:p>
    <w:p w:rsidR="00897460" w:rsidRPr="00D303E5" w:rsidRDefault="00897460" w:rsidP="00436C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выделяющаяся в различных технологических процессах теплота должна быть использована, что позволит сэкономить энергоресурсы и снизить тепловую нагрузку на окружающую среду.</w:t>
      </w:r>
    </w:p>
    <w:p w:rsidR="00897460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Постепенный переход на малоотходные и ресурсосберегающие технологии в производстве приведет к значительному снижению нагрузки на окружающую среду и повышению эффективности природопользования.</w:t>
      </w:r>
    </w:p>
    <w:p w:rsidR="00730C2A" w:rsidRPr="00D303E5" w:rsidRDefault="00730C2A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7460" w:rsidRPr="00D303E5" w:rsidRDefault="00897460" w:rsidP="00AF5D0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этого в различных отраслях промышленности могут реализоваться различные природоохранные мероприятия:</w:t>
      </w:r>
    </w:p>
    <w:p w:rsidR="00897460" w:rsidRPr="00D303E5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инженерные мероприятия направлены на совершенствование существующих и разработку новых технологических процессов, материалов и машин с целью исключения или смягчения негативных воздействий на природную среду;</w:t>
      </w:r>
    </w:p>
    <w:p w:rsidR="00897460" w:rsidRPr="00D303E5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технологические мероприятия позволяют изменить показатели и характеристики источников воздействия на биосферу, определяющие их интенсивность;</w:t>
      </w:r>
    </w:p>
    <w:p w:rsidR="00897460" w:rsidRPr="00D303E5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организационные мероприятия связаны с совершенствованием управления, структуры и функционирования новых или действующих природно-промышленных систем;</w:t>
      </w:r>
    </w:p>
    <w:p w:rsidR="00897460" w:rsidRDefault="00897460" w:rsidP="00897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3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экологические мероприятия обеспечивают использование потенциала самоочищения или самовосстановления природной среды.</w:t>
      </w:r>
    </w:p>
    <w:p w:rsidR="00D303E5" w:rsidRDefault="00D303E5" w:rsidP="00D303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59A" w:rsidRDefault="00D303E5" w:rsidP="00D303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8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C359A" w:rsidRDefault="00FC359A" w:rsidP="00D303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59A" w:rsidRDefault="00FC359A" w:rsidP="00D303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59A" w:rsidRDefault="00FC359A" w:rsidP="00FC3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0A3428" wp14:editId="5F7FD6D2">
            <wp:extent cx="5940425" cy="3668395"/>
            <wp:effectExtent l="0" t="0" r="3175" b="8255"/>
            <wp:docPr id="3" name="Рисунок 3" descr="https://studfile.net/html/2706/53/html_E0oDlpdMr7.mA2Z/img-riAr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/html_E0oDlpdMr7.mA2Z/img-riArg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E5" w:rsidRPr="00D303E5" w:rsidRDefault="00D303E5" w:rsidP="00702A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67DD" w:rsidRPr="00E104ED" w:rsidRDefault="00E104E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Пищевые ресурсы человечества</w:t>
      </w:r>
      <w:r w:rsidR="00F95DD3" w:rsidRPr="00E104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 xml:space="preserve">В критической продовольственной ситуации к концу </w:t>
      </w:r>
      <w:r w:rsidRPr="00770B8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70B8C">
        <w:rPr>
          <w:rFonts w:ascii="Times New Roman" w:hAnsi="Times New Roman" w:cs="Times New Roman"/>
          <w:sz w:val="28"/>
          <w:szCs w:val="28"/>
        </w:rPr>
        <w:t xml:space="preserve"> в. оказались районы Африки, Южного Суда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на, засушливые области Эфиопии, значительные территории Южной и Юго-западной Азии, горные районы Южной Америки. </w:t>
      </w:r>
      <w:r w:rsidRPr="00730C2A">
        <w:rPr>
          <w:rFonts w:ascii="Times New Roman" w:hAnsi="Times New Roman" w:cs="Times New Roman"/>
          <w:sz w:val="28"/>
          <w:szCs w:val="28"/>
        </w:rPr>
        <w:t>Кризис</w:t>
      </w:r>
      <w:r w:rsidRPr="00730C2A">
        <w:rPr>
          <w:rFonts w:ascii="Times New Roman" w:hAnsi="Times New Roman" w:cs="Times New Roman"/>
          <w:sz w:val="28"/>
          <w:szCs w:val="28"/>
        </w:rPr>
        <w:softHyphen/>
        <w:t>ные ситуации в этих районах обусловлены природно-кли</w:t>
      </w:r>
      <w:r w:rsidRPr="00730C2A">
        <w:rPr>
          <w:rFonts w:ascii="Times New Roman" w:hAnsi="Times New Roman" w:cs="Times New Roman"/>
          <w:sz w:val="28"/>
          <w:szCs w:val="28"/>
        </w:rPr>
        <w:softHyphen/>
        <w:t>матическими факторами, а также структурой аграрного сек</w:t>
      </w:r>
      <w:r w:rsidRPr="00730C2A">
        <w:rPr>
          <w:rFonts w:ascii="Times New Roman" w:hAnsi="Times New Roman" w:cs="Times New Roman"/>
          <w:sz w:val="28"/>
          <w:szCs w:val="28"/>
        </w:rPr>
        <w:softHyphen/>
        <w:t>тора и сложившимися социально-экономическими услови</w:t>
      </w:r>
      <w:r w:rsidRPr="00730C2A">
        <w:rPr>
          <w:rFonts w:ascii="Times New Roman" w:hAnsi="Times New Roman" w:cs="Times New Roman"/>
          <w:sz w:val="28"/>
          <w:szCs w:val="28"/>
        </w:rPr>
        <w:softHyphen/>
        <w:t>ями.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 xml:space="preserve">Специалисты </w:t>
      </w:r>
      <w:r w:rsidRPr="00770B8C">
        <w:rPr>
          <w:rFonts w:ascii="Times New Roman" w:hAnsi="Times New Roman" w:cs="Times New Roman"/>
          <w:iCs/>
          <w:sz w:val="28"/>
          <w:szCs w:val="28"/>
        </w:rPr>
        <w:t>ФАО</w:t>
      </w:r>
      <w:r w:rsidRPr="00770B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B8C">
        <w:rPr>
          <w:rFonts w:ascii="Times New Roman" w:hAnsi="Times New Roman" w:cs="Times New Roman"/>
          <w:sz w:val="28"/>
          <w:szCs w:val="28"/>
        </w:rPr>
        <w:t>(Продовольственная и сельскохозяй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ственная организация ООН) и ВОЗ (Всемирная организа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ция здравоохранения -  одно из специализированных уч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реждений ООН) предлагают оценивать энергетические пот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ребности среднестатистического жителя Земли на уровне 2400 ккал в день, который позволяет поддерживать срав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нительно эффективную жизнедеятельность. Если в разви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тых государствах </w:t>
      </w:r>
      <w:proofErr w:type="spellStart"/>
      <w:r w:rsidRPr="00770B8C">
        <w:rPr>
          <w:rFonts w:ascii="Times New Roman" w:hAnsi="Times New Roman" w:cs="Times New Roman"/>
          <w:sz w:val="28"/>
          <w:szCs w:val="28"/>
        </w:rPr>
        <w:t>средненациональные</w:t>
      </w:r>
      <w:proofErr w:type="spellEnd"/>
      <w:r w:rsidRPr="00770B8C">
        <w:rPr>
          <w:rFonts w:ascii="Times New Roman" w:hAnsi="Times New Roman" w:cs="Times New Roman"/>
          <w:sz w:val="28"/>
          <w:szCs w:val="28"/>
        </w:rPr>
        <w:t xml:space="preserve"> данные свидетель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ствуют о достаточном, зачастую чрезмерном энергетичес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ком уровне питания, то подавляющее большинство разви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вающихся стран испытывают хронический дефицит продо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вольствия.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C2A">
        <w:rPr>
          <w:rFonts w:ascii="Times New Roman" w:hAnsi="Times New Roman" w:cs="Times New Roman"/>
          <w:sz w:val="28"/>
          <w:szCs w:val="28"/>
        </w:rPr>
        <w:t>Калорийность пищи, ее соответствие энергетическим нормам — важнейший элемент сбалансированности пита</w:t>
      </w:r>
      <w:r w:rsidRPr="00730C2A">
        <w:rPr>
          <w:rFonts w:ascii="Times New Roman" w:hAnsi="Times New Roman" w:cs="Times New Roman"/>
          <w:sz w:val="28"/>
          <w:szCs w:val="28"/>
        </w:rPr>
        <w:softHyphen/>
        <w:t>ния. Не менее важно качество</w:t>
      </w:r>
      <w:r w:rsidRPr="00770B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B8C">
        <w:rPr>
          <w:rFonts w:ascii="Times New Roman" w:hAnsi="Times New Roman" w:cs="Times New Roman"/>
          <w:sz w:val="28"/>
          <w:szCs w:val="28"/>
        </w:rPr>
        <w:t>потребляемых продуктов питания — сбалансированность белковых, углеводных и жировых компонентов пищи, определенного, соотношения в ней витаминов, микроэлементов, минеральных солей и т. п.</w:t>
      </w:r>
    </w:p>
    <w:p w:rsidR="002D67DD" w:rsidRPr="00770B8C" w:rsidRDefault="002D67DD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 xml:space="preserve">Так, в развитых странах на одного человека ежегодно приходится </w:t>
      </w:r>
      <w:proofErr w:type="gramStart"/>
      <w:r w:rsidRPr="00770B8C">
        <w:rPr>
          <w:rFonts w:ascii="Times New Roman" w:hAnsi="Times New Roman" w:cs="Times New Roman"/>
          <w:sz w:val="28"/>
          <w:szCs w:val="28"/>
        </w:rPr>
        <w:t>до  25</w:t>
      </w:r>
      <w:proofErr w:type="gramEnd"/>
      <w:r w:rsidRPr="00770B8C">
        <w:rPr>
          <w:rFonts w:ascii="Times New Roman" w:hAnsi="Times New Roman" w:cs="Times New Roman"/>
          <w:sz w:val="28"/>
          <w:szCs w:val="28"/>
        </w:rPr>
        <w:t xml:space="preserve">  кг</w:t>
      </w:r>
      <w:r w:rsidR="00E104ED">
        <w:rPr>
          <w:rFonts w:ascii="Times New Roman" w:hAnsi="Times New Roman" w:cs="Times New Roman"/>
          <w:sz w:val="28"/>
          <w:szCs w:val="28"/>
        </w:rPr>
        <w:t>.</w:t>
      </w:r>
      <w:r w:rsidRPr="00770B8C">
        <w:rPr>
          <w:rFonts w:ascii="Times New Roman" w:hAnsi="Times New Roman" w:cs="Times New Roman"/>
          <w:sz w:val="28"/>
          <w:szCs w:val="28"/>
        </w:rPr>
        <w:t xml:space="preserve"> белка  (в развивающихся странах - около  1  кг),  зерновые в развитых странах составляют не более 30% рациона (в развивающихся — свыше 60%).  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lastRenderedPageBreak/>
        <w:t>Развивающиеся страны обеспечивают прирост сельско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хозяйственной продукции за счет расширения обрабатыва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емых угодий. В развитых странах налицо противополож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ная тенденция.  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Важным фактором сокращения численности населения могут стать ограничения на производство продовольствия, связанные с окружающей средой. В настоящее время в этой области складывается очень тревожная ситуация. На сегод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няшний день 64 страны не могут прокормить себя, их насе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ление составляет 1,1 млрд человек. От 0,5 до 1 млрд</w:t>
      </w:r>
      <w:r w:rsidR="00E104ED">
        <w:rPr>
          <w:rFonts w:ascii="Times New Roman" w:hAnsi="Times New Roman" w:cs="Times New Roman"/>
          <w:sz w:val="28"/>
          <w:szCs w:val="28"/>
        </w:rPr>
        <w:t>.</w:t>
      </w:r>
      <w:r w:rsidRPr="00770B8C">
        <w:rPr>
          <w:rFonts w:ascii="Times New Roman" w:hAnsi="Times New Roman" w:cs="Times New Roman"/>
          <w:sz w:val="28"/>
          <w:szCs w:val="28"/>
        </w:rPr>
        <w:t xml:space="preserve"> чело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век в мире хронически голодает, 24 млн новорожденных серьезно страдают от недоедания, 35 тыс. человек ежед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невно умирают от плохого питания. </w:t>
      </w:r>
    </w:p>
    <w:p w:rsidR="002D67DD" w:rsidRPr="00770B8C" w:rsidRDefault="002D67DD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Площадь пахотных земель на душу населения сокра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щается и, по прогнозам, будет и в дальнейшем сокращать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ся. Потери сельскохо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зяйственных земель заставляют население развивающихся стран разрушать все новые участки дикой природы, по примеру развитых стран применять на истощающихся по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чвах массированные дозы удобрений и ядохимикатов, что приводит к загрязнению среды и ухудшению здоровья насе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ления.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Потеря продовольственной базы вызывает обнищание, повышение смертности, особенно детской, ведет к конф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ликтам из-за земельных и водных ресурсов, что особенно наглядно видно на примере Руанды и Бурунди, где под видом этнического конфликта идет борьба за землю.</w:t>
      </w:r>
    </w:p>
    <w:p w:rsidR="00E104ED" w:rsidRPr="00E104ED" w:rsidRDefault="00E104ED" w:rsidP="00E104E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04ED">
        <w:rPr>
          <w:rFonts w:ascii="Times New Roman" w:hAnsi="Times New Roman" w:cs="Times New Roman"/>
          <w:sz w:val="28"/>
          <w:szCs w:val="28"/>
          <w:u w:val="single"/>
        </w:rPr>
        <w:t>Проблема с</w:t>
      </w:r>
      <w:r>
        <w:rPr>
          <w:rFonts w:ascii="Times New Roman" w:hAnsi="Times New Roman" w:cs="Times New Roman"/>
          <w:sz w:val="28"/>
          <w:szCs w:val="28"/>
          <w:u w:val="single"/>
        </w:rPr>
        <w:t>охранения человеческих ресурсов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1800 г"/>
        </w:smartTagPr>
        <w:r w:rsidRPr="00770B8C">
          <w:rPr>
            <w:rFonts w:ascii="Times New Roman" w:hAnsi="Times New Roman" w:cs="Times New Roman"/>
            <w:sz w:val="28"/>
            <w:szCs w:val="28"/>
          </w:rPr>
          <w:t>1800 г</w:t>
        </w:r>
      </w:smartTag>
      <w:r w:rsidRPr="00770B8C">
        <w:rPr>
          <w:rFonts w:ascii="Times New Roman" w:hAnsi="Times New Roman" w:cs="Times New Roman"/>
          <w:sz w:val="28"/>
          <w:szCs w:val="28"/>
        </w:rPr>
        <w:t xml:space="preserve">. в мире насчитывалось до 1 млрд человек, в </w:t>
      </w:r>
      <w:smartTag w:uri="urn:schemas-microsoft-com:office:smarttags" w:element="metricconverter">
        <w:smartTagPr>
          <w:attr w:name="ProductID" w:val="1939 г"/>
        </w:smartTagPr>
        <w:r w:rsidRPr="00770B8C">
          <w:rPr>
            <w:rFonts w:ascii="Times New Roman" w:hAnsi="Times New Roman" w:cs="Times New Roman"/>
            <w:sz w:val="28"/>
            <w:szCs w:val="28"/>
          </w:rPr>
          <w:t>1939 г</w:t>
        </w:r>
      </w:smartTag>
      <w:r w:rsidRPr="00770B8C">
        <w:rPr>
          <w:rFonts w:ascii="Times New Roman" w:hAnsi="Times New Roman" w:cs="Times New Roman"/>
          <w:sz w:val="28"/>
          <w:szCs w:val="28"/>
        </w:rPr>
        <w:t xml:space="preserve">. - уже 2 млрд человек; в 60-х гг. </w:t>
      </w:r>
      <w:r w:rsidRPr="00770B8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70B8C">
        <w:rPr>
          <w:rFonts w:ascii="Times New Roman" w:hAnsi="Times New Roman" w:cs="Times New Roman"/>
          <w:sz w:val="28"/>
          <w:szCs w:val="28"/>
        </w:rPr>
        <w:t xml:space="preserve"> столетия численность мирового населения приблизилась к 3 млрд, а к началу 90-х гг. численность населения Земного шара составляла 5,7 млрд человек, а в настоящее время приблизилась к 6-ти миллиард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ной отметке.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Большая часть (до 80%) населения Земного шара про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живает в развивающихся регионах, а меньшая - - в разви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тых. Кроме того, самые высо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кие коэффициенты рождаемости характерны для Африки.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В России с начала 90-х гг. наблюдается резкий рост смер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тности (в 2 раза выше, чем в развитых странах) и снижение рождаемости. Статистика середины 90-х гг. свидетельству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ет об ухудшении количественных и качественных характе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ристик населения в России. Более 40% школьников страда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ют хроническими заболеваниями.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В середине 80-х гг. в развитых странах на 100 женщин приходилось 94 мужчины, а в развивающихся — 103.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Из официальных данных 90-х гг. следует, что средняя продолжительность жизни мужчин - россиян - около 60 лет (для москвичей этот показатель еще меньше). В России в большинстве ее регионов социально-экономические условия значительно хуже, чем в других развитых странах. Уровень смертности превыша</w:t>
      </w:r>
      <w:r w:rsidR="00E104ED">
        <w:rPr>
          <w:rFonts w:ascii="Times New Roman" w:hAnsi="Times New Roman" w:cs="Times New Roman"/>
          <w:sz w:val="28"/>
          <w:szCs w:val="28"/>
        </w:rPr>
        <w:t>ет уровень рождаемости</w:t>
      </w:r>
      <w:r w:rsidRPr="00770B8C">
        <w:rPr>
          <w:rFonts w:ascii="Times New Roman" w:hAnsi="Times New Roman" w:cs="Times New Roman"/>
          <w:sz w:val="28"/>
          <w:szCs w:val="28"/>
        </w:rPr>
        <w:t>.</w:t>
      </w:r>
    </w:p>
    <w:p w:rsidR="002D67DD" w:rsidRPr="00770B8C" w:rsidRDefault="002D67DD" w:rsidP="00E104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Фундаментом воспроизвод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ства населения является </w:t>
      </w:r>
      <w:r w:rsidRPr="00E104ED">
        <w:rPr>
          <w:rFonts w:ascii="Times New Roman" w:hAnsi="Times New Roman" w:cs="Times New Roman"/>
          <w:sz w:val="28"/>
          <w:szCs w:val="28"/>
        </w:rPr>
        <w:t>образование семьи. Одной из ха</w:t>
      </w:r>
      <w:r w:rsidRPr="00E104ED">
        <w:rPr>
          <w:rFonts w:ascii="Times New Roman" w:hAnsi="Times New Roman" w:cs="Times New Roman"/>
          <w:sz w:val="28"/>
          <w:szCs w:val="28"/>
        </w:rPr>
        <w:softHyphen/>
        <w:t xml:space="preserve">рактеристик процесса народонаселения является </w:t>
      </w:r>
      <w:r w:rsidRPr="00E104ED">
        <w:rPr>
          <w:rFonts w:ascii="Times New Roman" w:hAnsi="Times New Roman" w:cs="Times New Roman"/>
          <w:iCs/>
          <w:sz w:val="28"/>
          <w:szCs w:val="28"/>
        </w:rPr>
        <w:t>фертильность</w:t>
      </w:r>
      <w:r w:rsidRPr="00770B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B8C">
        <w:rPr>
          <w:rFonts w:ascii="Times New Roman" w:hAnsi="Times New Roman" w:cs="Times New Roman"/>
          <w:sz w:val="28"/>
          <w:szCs w:val="28"/>
        </w:rPr>
        <w:t xml:space="preserve">— количество детей, приходящихся на 1000 женщин детородного возраста (до 49 </w:t>
      </w:r>
      <w:r w:rsidRPr="00770B8C">
        <w:rPr>
          <w:rFonts w:ascii="Times New Roman" w:hAnsi="Times New Roman" w:cs="Times New Roman"/>
          <w:sz w:val="28"/>
          <w:szCs w:val="28"/>
        </w:rPr>
        <w:lastRenderedPageBreak/>
        <w:t>лет). Высокие показатели фертильности определяются не столько биологическими возможностями человека, сколько демографическими традициями, социально-экономическими и социокультурными условиями.</w:t>
      </w:r>
    </w:p>
    <w:p w:rsidR="002D67DD" w:rsidRPr="00770B8C" w:rsidRDefault="002D67DD" w:rsidP="00770B8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Существуют четыре пути, ориентированные на пре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одоление </w:t>
      </w:r>
      <w:proofErr w:type="spellStart"/>
      <w:r w:rsidRPr="00770B8C">
        <w:rPr>
          <w:rFonts w:ascii="Times New Roman" w:hAnsi="Times New Roman" w:cs="Times New Roman"/>
          <w:sz w:val="28"/>
          <w:szCs w:val="28"/>
        </w:rPr>
        <w:t>демографо</w:t>
      </w:r>
      <w:proofErr w:type="spellEnd"/>
      <w:r w:rsidRPr="00770B8C">
        <w:rPr>
          <w:rFonts w:ascii="Times New Roman" w:hAnsi="Times New Roman" w:cs="Times New Roman"/>
          <w:sz w:val="28"/>
          <w:szCs w:val="28"/>
        </w:rPr>
        <w:t>-экологических противоречий современ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ной цивилизации:</w:t>
      </w:r>
    </w:p>
    <w:p w:rsidR="002D67DD" w:rsidRPr="00770B8C" w:rsidRDefault="002D67DD" w:rsidP="00770B8C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первый — стратегия планирования семьи, когда же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стко регулируется рождаемость детей (пример Индии, Ки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тая). Однако этот очень эффективный способ противоречит свободе выбора человека в демократическом государстве;</w:t>
      </w:r>
    </w:p>
    <w:p w:rsidR="002D67DD" w:rsidRPr="00770B8C" w:rsidRDefault="002D67DD" w:rsidP="00770B8C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второй путь предполагает, что экономический рост автоматически приведет к снижению рождаемости. Но этот вариант слишком растянут во времени;</w:t>
      </w:r>
    </w:p>
    <w:p w:rsidR="002D67DD" w:rsidRPr="00770B8C" w:rsidRDefault="002D67DD" w:rsidP="00770B8C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третий путь (его предлагают развитые страны) со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стоит в том, что развитый мир должен способствовать эко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номическому прогрессу мира развивающегося,  что приве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 xml:space="preserve">дет к его демографической стабилизации.  </w:t>
      </w:r>
    </w:p>
    <w:p w:rsidR="002D67DD" w:rsidRPr="00770B8C" w:rsidRDefault="002D67DD" w:rsidP="00770B8C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 xml:space="preserve">четвертый, </w:t>
      </w:r>
      <w:r w:rsidRPr="00E104ED">
        <w:rPr>
          <w:rFonts w:ascii="Times New Roman" w:hAnsi="Times New Roman" w:cs="Times New Roman"/>
          <w:iCs/>
          <w:sz w:val="28"/>
          <w:szCs w:val="28"/>
        </w:rPr>
        <w:t>социально-культурный</w:t>
      </w:r>
      <w:r w:rsidRPr="00770B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B8C">
        <w:rPr>
          <w:rFonts w:ascii="Times New Roman" w:hAnsi="Times New Roman" w:cs="Times New Roman"/>
          <w:sz w:val="28"/>
          <w:szCs w:val="28"/>
        </w:rPr>
        <w:t>путь — расши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рение образовательной деятельности, активное участие женщин в общественной политической и экономической жизни, повышение степени управляемости демографичес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ких процессов и т. п.</w:t>
      </w:r>
    </w:p>
    <w:p w:rsidR="002D67DD" w:rsidRPr="00770B8C" w:rsidRDefault="002D67DD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B8C">
        <w:rPr>
          <w:rFonts w:ascii="Times New Roman" w:hAnsi="Times New Roman" w:cs="Times New Roman"/>
          <w:sz w:val="28"/>
          <w:szCs w:val="28"/>
        </w:rPr>
        <w:t>В середине 90-х гг. стало ясно: человечество не может рассчитывать на автоматическую регуляцию мировых демографических процессов. Ожидание демографической ста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бильности "естественным путем" угрожает безопасности цивилизации. Необходимо включить реальные механизмы (экономические, социокультурные), обеспечивающие соче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тание свободы принятия решений и оптимального регули</w:t>
      </w:r>
      <w:r w:rsidRPr="00770B8C">
        <w:rPr>
          <w:rFonts w:ascii="Times New Roman" w:hAnsi="Times New Roman" w:cs="Times New Roman"/>
          <w:sz w:val="28"/>
          <w:szCs w:val="28"/>
        </w:rPr>
        <w:softHyphen/>
        <w:t>рования демографических процессов.</w:t>
      </w:r>
    </w:p>
    <w:p w:rsidR="00B6060F" w:rsidRPr="00770B8C" w:rsidRDefault="00B6060F" w:rsidP="003602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Учеными указываются следующие важнейшие проблемы, от решения которых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зависит дальнейшая жизнь человечества: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>1.</w:t>
      </w:r>
      <w:r w:rsidR="00EC060F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>Рост народонаселения.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z w:val="28"/>
          <w:szCs w:val="28"/>
        </w:rPr>
        <w:t>2.</w:t>
      </w:r>
      <w:r w:rsidR="00EC06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z w:val="28"/>
          <w:szCs w:val="28"/>
        </w:rPr>
        <w:t>Потребности в энергетических ресурсах.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z w:val="28"/>
          <w:szCs w:val="28"/>
        </w:rPr>
        <w:t>3.</w:t>
      </w:r>
      <w:r w:rsidR="00EC06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z w:val="28"/>
          <w:szCs w:val="28"/>
        </w:rPr>
        <w:t>Потребности в промышленном сырье.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4.</w:t>
      </w:r>
      <w:r w:rsidR="00EC060F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Рост загрязнения окружающей среды.</w:t>
      </w:r>
    </w:p>
    <w:p w:rsidR="00B6060F" w:rsidRPr="00770B8C" w:rsidRDefault="00B6060F" w:rsidP="00770B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Для достаточного обеспечения человечества пищевыми ресурсами есть следующие </w:t>
      </w:r>
      <w:r w:rsidRPr="00770B8C">
        <w:rPr>
          <w:rFonts w:ascii="Times New Roman" w:eastAsia="Calibri" w:hAnsi="Times New Roman" w:cs="Times New Roman"/>
          <w:spacing w:val="-8"/>
          <w:sz w:val="28"/>
          <w:szCs w:val="28"/>
        </w:rPr>
        <w:t>пути: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>1.</w:t>
      </w:r>
      <w:r w:rsidR="00EC060F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pacing w:val="-2"/>
          <w:sz w:val="28"/>
          <w:szCs w:val="28"/>
        </w:rPr>
        <w:t>Регуляция роста населения.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2.</w:t>
      </w:r>
      <w:r w:rsidR="00EC060F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>Увеличение площади сельхозугодий, интенсификация сельского хозяйства и одновременный переход к более здоровой пище.</w:t>
      </w:r>
    </w:p>
    <w:p w:rsidR="00B6060F" w:rsidRPr="00770B8C" w:rsidRDefault="00EC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pacing w:val="7"/>
          <w:sz w:val="28"/>
          <w:szCs w:val="28"/>
        </w:rPr>
        <w:t>3</w:t>
      </w:r>
      <w:r w:rsidR="00B6060F" w:rsidRPr="00770B8C">
        <w:rPr>
          <w:rFonts w:ascii="Times New Roman" w:eastAsia="Calibri" w:hAnsi="Times New Roman" w:cs="Times New Roman"/>
          <w:spacing w:val="7"/>
          <w:sz w:val="28"/>
          <w:szCs w:val="28"/>
        </w:rPr>
        <w:t>.</w:t>
      </w:r>
      <w:r>
        <w:rPr>
          <w:rFonts w:ascii="Times New Roman" w:eastAsia="Calibri" w:hAnsi="Times New Roman" w:cs="Times New Roman"/>
          <w:spacing w:val="7"/>
          <w:sz w:val="28"/>
          <w:szCs w:val="28"/>
        </w:rPr>
        <w:t xml:space="preserve"> </w:t>
      </w:r>
      <w:r w:rsidR="00B6060F" w:rsidRPr="00770B8C">
        <w:rPr>
          <w:rFonts w:ascii="Times New Roman" w:eastAsia="Calibri" w:hAnsi="Times New Roman" w:cs="Times New Roman"/>
          <w:spacing w:val="7"/>
          <w:sz w:val="28"/>
          <w:szCs w:val="28"/>
        </w:rPr>
        <w:t xml:space="preserve">Рост отдачи от посевов и от животноводства на базе развития науки, </w:t>
      </w:r>
      <w:r w:rsidR="00B6060F" w:rsidRPr="00770B8C">
        <w:rPr>
          <w:rFonts w:ascii="Times New Roman" w:eastAsia="Calibri" w:hAnsi="Times New Roman" w:cs="Times New Roman"/>
          <w:sz w:val="28"/>
          <w:szCs w:val="28"/>
        </w:rPr>
        <w:t>использования продукции пресных и морских вод.</w:t>
      </w:r>
    </w:p>
    <w:p w:rsidR="00B6060F" w:rsidRPr="00770B8C" w:rsidRDefault="00B6060F" w:rsidP="00EC060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z w:val="28"/>
          <w:szCs w:val="28"/>
        </w:rPr>
        <w:t>4.</w:t>
      </w:r>
      <w:r w:rsidR="00EC06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70B8C">
        <w:rPr>
          <w:rFonts w:ascii="Times New Roman" w:eastAsia="Calibri" w:hAnsi="Times New Roman" w:cs="Times New Roman"/>
          <w:sz w:val="28"/>
          <w:szCs w:val="28"/>
        </w:rPr>
        <w:t>Рост культуры населения, в том числе экологической.</w:t>
      </w:r>
    </w:p>
    <w:p w:rsidR="00B6060F" w:rsidRPr="00770B8C" w:rsidRDefault="00B6060F" w:rsidP="00770B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6"/>
          <w:sz w:val="28"/>
          <w:szCs w:val="28"/>
        </w:rPr>
        <w:t xml:space="preserve">Еще один резерв улучшения питания - борьба с вредителями и болезнями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растений. Подсчитано, что в год по этой причине исчезает столько же пищи, сколько </w:t>
      </w:r>
      <w:r w:rsidRPr="00770B8C">
        <w:rPr>
          <w:rFonts w:ascii="Times New Roman" w:eastAsia="Calibri" w:hAnsi="Times New Roman" w:cs="Times New Roman"/>
          <w:sz w:val="28"/>
          <w:szCs w:val="28"/>
        </w:rPr>
        <w:t>необходимо для пропитания 150 миллионов человек. Очень велик ущерб от саранчи.</w:t>
      </w:r>
    </w:p>
    <w:p w:rsidR="00B6060F" w:rsidRPr="00770B8C" w:rsidRDefault="00B6060F" w:rsidP="00770B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0B8C">
        <w:rPr>
          <w:rFonts w:ascii="Times New Roman" w:eastAsia="Calibri" w:hAnsi="Times New Roman" w:cs="Times New Roman"/>
          <w:spacing w:val="2"/>
          <w:sz w:val="28"/>
          <w:szCs w:val="28"/>
        </w:rPr>
        <w:lastRenderedPageBreak/>
        <w:t xml:space="preserve">Ученые установили, что состояние окружающей среды определяет </w:t>
      </w:r>
      <w:r w:rsidRPr="00770B8C">
        <w:rPr>
          <w:rFonts w:ascii="Times New Roman" w:eastAsia="Calibri" w:hAnsi="Times New Roman" w:cs="Times New Roman"/>
          <w:i/>
          <w:iCs/>
          <w:spacing w:val="2"/>
          <w:sz w:val="28"/>
          <w:szCs w:val="28"/>
        </w:rPr>
        <w:t xml:space="preserve">здоровье </w:t>
      </w:r>
      <w:r w:rsidRPr="00770B8C">
        <w:rPr>
          <w:rFonts w:ascii="Times New Roman" w:eastAsia="Calibri" w:hAnsi="Times New Roman" w:cs="Times New Roman"/>
          <w:i/>
          <w:iCs/>
          <w:spacing w:val="6"/>
          <w:sz w:val="28"/>
          <w:szCs w:val="28"/>
        </w:rPr>
        <w:t xml:space="preserve">населения </w:t>
      </w:r>
      <w:r w:rsidRPr="00770B8C">
        <w:rPr>
          <w:rFonts w:ascii="Times New Roman" w:eastAsia="Calibri" w:hAnsi="Times New Roman" w:cs="Times New Roman"/>
          <w:spacing w:val="6"/>
          <w:sz w:val="28"/>
          <w:szCs w:val="28"/>
        </w:rPr>
        <w:t xml:space="preserve">не менее чем на 20-30%. Остальное зависит от генных факторов </w:t>
      </w:r>
      <w:r w:rsidRPr="00770B8C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(наследственность) - на 20%; от уровня развития здравоохранения - на 15%, от степени </w:t>
      </w:r>
      <w:r w:rsidRPr="00770B8C">
        <w:rPr>
          <w:rFonts w:ascii="Times New Roman" w:eastAsia="Calibri" w:hAnsi="Times New Roman" w:cs="Times New Roman"/>
          <w:sz w:val="28"/>
          <w:szCs w:val="28"/>
        </w:rPr>
        <w:t>удовлетворения потребностей людей и их образа жизни - на 45%.</w:t>
      </w:r>
    </w:p>
    <w:p w:rsidR="0036025C" w:rsidRPr="00C119C8" w:rsidRDefault="0036025C" w:rsidP="00C119C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pacing w:val="7"/>
          <w:sz w:val="28"/>
          <w:szCs w:val="28"/>
        </w:rPr>
      </w:pPr>
    </w:p>
    <w:p w:rsidR="00B6060F" w:rsidRPr="00C119C8" w:rsidRDefault="00B6060F" w:rsidP="00C119C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spacing w:val="5"/>
          <w:sz w:val="28"/>
          <w:szCs w:val="28"/>
        </w:rPr>
      </w:pPr>
      <w:r w:rsidRPr="00C119C8">
        <w:rPr>
          <w:rFonts w:ascii="Times New Roman" w:eastAsia="Calibri" w:hAnsi="Times New Roman" w:cs="Times New Roman"/>
          <w:b/>
          <w:spacing w:val="5"/>
          <w:sz w:val="28"/>
          <w:szCs w:val="28"/>
        </w:rPr>
        <w:t>Контрольные вопросы:</w:t>
      </w:r>
    </w:p>
    <w:p w:rsidR="006A41F3" w:rsidRPr="00C119C8" w:rsidRDefault="006A41F3" w:rsidP="00C119C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spacing w:val="5"/>
          <w:sz w:val="28"/>
          <w:szCs w:val="28"/>
        </w:rPr>
      </w:pPr>
    </w:p>
    <w:p w:rsidR="006A41F3" w:rsidRPr="00C119C8" w:rsidRDefault="006A41F3" w:rsidP="00C119C8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определение природным ресурсам, их классификация.</w:t>
      </w:r>
    </w:p>
    <w:p w:rsidR="006A41F3" w:rsidRPr="00C119C8" w:rsidRDefault="006A41F3" w:rsidP="00C119C8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Times New Roman" w:hAnsi="Times New Roman" w:cs="Times New Roman"/>
          <w:spacing w:val="-1"/>
          <w:sz w:val="28"/>
          <w:szCs w:val="28"/>
        </w:rPr>
        <w:t>Какие проблемы возникают при использовании разных видов ресурсов?</w:t>
      </w:r>
    </w:p>
    <w:p w:rsidR="006A41F3" w:rsidRPr="00C119C8" w:rsidRDefault="006A41F3" w:rsidP="00C119C8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природопользование?</w:t>
      </w:r>
      <w:r w:rsidR="00C11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19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формы природопользования вы знаете?</w:t>
      </w:r>
    </w:p>
    <w:p w:rsidR="006A41F3" w:rsidRPr="00AF5D0D" w:rsidRDefault="00C119C8" w:rsidP="000D3372">
      <w:pPr>
        <w:pStyle w:val="a3"/>
        <w:numPr>
          <w:ilvl w:val="1"/>
          <w:numId w:val="1"/>
        </w:numPr>
        <w:tabs>
          <w:tab w:val="left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AF5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6A41F3" w:rsidRPr="00AF5D0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понятие безотходных (малоотходных) технологий.</w:t>
      </w:r>
    </w:p>
    <w:p w:rsidR="006A41F3" w:rsidRPr="00C119C8" w:rsidRDefault="006A41F3" w:rsidP="00C119C8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Охарактеризуйте основные направления развития малоотходных и ресурсосберегающих технологий.</w:t>
      </w:r>
    </w:p>
    <w:p w:rsidR="006A41F3" w:rsidRPr="00C119C8" w:rsidRDefault="006A41F3" w:rsidP="00C119C8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Calibri" w:hAnsi="Times New Roman" w:cs="Times New Roman"/>
          <w:spacing w:val="3"/>
          <w:sz w:val="28"/>
          <w:szCs w:val="28"/>
        </w:rPr>
        <w:t>Охарактеризуйте проблемы, которые мог</w:t>
      </w:r>
      <w:r w:rsidR="00C119C8">
        <w:rPr>
          <w:rFonts w:ascii="Times New Roman" w:eastAsia="Calibri" w:hAnsi="Times New Roman" w:cs="Times New Roman"/>
          <w:spacing w:val="3"/>
          <w:sz w:val="28"/>
          <w:szCs w:val="28"/>
        </w:rPr>
        <w:t xml:space="preserve">ут повлиять на дальнейшую жизнь </w:t>
      </w:r>
      <w:r w:rsidRPr="00C119C8">
        <w:rPr>
          <w:rFonts w:ascii="Times New Roman" w:eastAsia="Calibri" w:hAnsi="Times New Roman" w:cs="Times New Roman"/>
          <w:spacing w:val="-3"/>
          <w:sz w:val="28"/>
          <w:szCs w:val="28"/>
        </w:rPr>
        <w:t>человечества?</w:t>
      </w:r>
    </w:p>
    <w:p w:rsidR="00C119C8" w:rsidRPr="00C119C8" w:rsidRDefault="00B6060F" w:rsidP="00C119C8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Что    необходимо    </w:t>
      </w:r>
      <w:r w:rsidR="00C119C8" w:rsidRPr="00C119C8">
        <w:rPr>
          <w:rFonts w:ascii="Times New Roman" w:eastAsia="Calibri" w:hAnsi="Times New Roman" w:cs="Times New Roman"/>
          <w:spacing w:val="-1"/>
          <w:sz w:val="28"/>
          <w:szCs w:val="28"/>
        </w:rPr>
        <w:t>сделать, чтобы</w:t>
      </w:r>
      <w:r w:rsidRPr="00C119C8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   обеспеч</w:t>
      </w:r>
      <w:r w:rsidR="00C119C8" w:rsidRPr="00C119C8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ить    человечество    пищевыми </w:t>
      </w:r>
      <w:r w:rsidRPr="00C119C8">
        <w:rPr>
          <w:rFonts w:ascii="Times New Roman" w:eastAsia="Calibri" w:hAnsi="Times New Roman" w:cs="Times New Roman"/>
          <w:spacing w:val="-4"/>
          <w:sz w:val="28"/>
          <w:szCs w:val="28"/>
        </w:rPr>
        <w:t>ресурсами?</w:t>
      </w:r>
    </w:p>
    <w:p w:rsidR="00836A6E" w:rsidRPr="00C119C8" w:rsidRDefault="00C119C8" w:rsidP="00C119C8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9C8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="00836A6E" w:rsidRPr="00C119C8">
        <w:rPr>
          <w:rFonts w:ascii="Times New Roman" w:hAnsi="Times New Roman" w:cs="Times New Roman"/>
          <w:sz w:val="28"/>
          <w:szCs w:val="28"/>
        </w:rPr>
        <w:t>Какие существуют пути решения демографических проблем?</w:t>
      </w:r>
    </w:p>
    <w:p w:rsidR="00836A6E" w:rsidRPr="00770B8C" w:rsidRDefault="00836A6E" w:rsidP="00770B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060F" w:rsidRPr="00770B8C" w:rsidRDefault="00EC060F" w:rsidP="00C119C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243" w:rsidRPr="00770B8C" w:rsidRDefault="00B17243" w:rsidP="00770B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7243" w:rsidRPr="00770B8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5C" w:rsidRDefault="0036025C" w:rsidP="0036025C">
      <w:pPr>
        <w:spacing w:after="0" w:line="240" w:lineRule="auto"/>
      </w:pPr>
      <w:r>
        <w:separator/>
      </w:r>
    </w:p>
  </w:endnote>
  <w:endnote w:type="continuationSeparator" w:id="0">
    <w:p w:rsidR="0036025C" w:rsidRDefault="0036025C" w:rsidP="0036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35135"/>
      <w:docPartObj>
        <w:docPartGallery w:val="Page Numbers (Bottom of Page)"/>
        <w:docPartUnique/>
      </w:docPartObj>
    </w:sdtPr>
    <w:sdtEndPr/>
    <w:sdtContent>
      <w:p w:rsidR="0036025C" w:rsidRDefault="003602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D0D">
          <w:rPr>
            <w:noProof/>
          </w:rPr>
          <w:t>12</w:t>
        </w:r>
        <w:r>
          <w:fldChar w:fldCharType="end"/>
        </w:r>
      </w:p>
    </w:sdtContent>
  </w:sdt>
  <w:p w:rsidR="0036025C" w:rsidRDefault="003602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5C" w:rsidRDefault="0036025C" w:rsidP="0036025C">
      <w:pPr>
        <w:spacing w:after="0" w:line="240" w:lineRule="auto"/>
      </w:pPr>
      <w:r>
        <w:separator/>
      </w:r>
    </w:p>
  </w:footnote>
  <w:footnote w:type="continuationSeparator" w:id="0">
    <w:p w:rsidR="0036025C" w:rsidRDefault="0036025C" w:rsidP="0036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A38"/>
    <w:multiLevelType w:val="hybridMultilevel"/>
    <w:tmpl w:val="58285B1A"/>
    <w:lvl w:ilvl="0" w:tplc="4720FE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3A1F45"/>
    <w:multiLevelType w:val="hybridMultilevel"/>
    <w:tmpl w:val="2606170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9067E1"/>
    <w:multiLevelType w:val="hybridMultilevel"/>
    <w:tmpl w:val="260A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3D4BEA"/>
    <w:multiLevelType w:val="hybridMultilevel"/>
    <w:tmpl w:val="3F68CD5C"/>
    <w:lvl w:ilvl="0" w:tplc="D526B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3D5572"/>
    <w:multiLevelType w:val="hybridMultilevel"/>
    <w:tmpl w:val="958A4E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74D28"/>
    <w:multiLevelType w:val="multilevel"/>
    <w:tmpl w:val="7B86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A7740"/>
    <w:multiLevelType w:val="hybridMultilevel"/>
    <w:tmpl w:val="7FDCA0AE"/>
    <w:lvl w:ilvl="0" w:tplc="ED660E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1550A9"/>
    <w:multiLevelType w:val="singleLevel"/>
    <w:tmpl w:val="88081D48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6623A8F"/>
    <w:multiLevelType w:val="hybridMultilevel"/>
    <w:tmpl w:val="6A6C2DDA"/>
    <w:lvl w:ilvl="0" w:tplc="6D327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E7AF9"/>
    <w:multiLevelType w:val="multilevel"/>
    <w:tmpl w:val="E1D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10069"/>
    <w:multiLevelType w:val="hybridMultilevel"/>
    <w:tmpl w:val="DDFA6D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5E3349"/>
    <w:multiLevelType w:val="multilevel"/>
    <w:tmpl w:val="79F8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F0DC3"/>
    <w:multiLevelType w:val="hybridMultilevel"/>
    <w:tmpl w:val="E15E7B7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33A17A0"/>
    <w:multiLevelType w:val="singleLevel"/>
    <w:tmpl w:val="37089BFC"/>
    <w:lvl w:ilvl="0">
      <w:start w:val="3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7B16039"/>
    <w:multiLevelType w:val="hybridMultilevel"/>
    <w:tmpl w:val="0A800D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A3F3A05"/>
    <w:multiLevelType w:val="multilevel"/>
    <w:tmpl w:val="11FA1C5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A4903"/>
    <w:multiLevelType w:val="hybridMultilevel"/>
    <w:tmpl w:val="7A9887FC"/>
    <w:lvl w:ilvl="0" w:tplc="80CE04A0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A59E2"/>
    <w:multiLevelType w:val="singleLevel"/>
    <w:tmpl w:val="37089BFC"/>
    <w:lvl w:ilvl="0">
      <w:start w:val="3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F1F56D2"/>
    <w:multiLevelType w:val="multilevel"/>
    <w:tmpl w:val="EB4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119AC"/>
    <w:multiLevelType w:val="singleLevel"/>
    <w:tmpl w:val="101677A2"/>
    <w:lvl w:ilvl="0">
      <w:start w:val="1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1D0ABF"/>
    <w:multiLevelType w:val="hybridMultilevel"/>
    <w:tmpl w:val="E93411B6"/>
    <w:lvl w:ilvl="0" w:tplc="88A821F0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8"/>
  </w:num>
  <w:num w:numId="5">
    <w:abstractNumId w:val="20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5"/>
  </w:num>
  <w:num w:numId="13">
    <w:abstractNumId w:val="16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7"/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267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4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FF"/>
    <w:rsid w:val="001F1146"/>
    <w:rsid w:val="002D67DD"/>
    <w:rsid w:val="0036025C"/>
    <w:rsid w:val="00436C4C"/>
    <w:rsid w:val="0058210F"/>
    <w:rsid w:val="00594F9B"/>
    <w:rsid w:val="006A41F3"/>
    <w:rsid w:val="006D7D4E"/>
    <w:rsid w:val="00702A2E"/>
    <w:rsid w:val="00730C2A"/>
    <w:rsid w:val="00770B8C"/>
    <w:rsid w:val="00836A6E"/>
    <w:rsid w:val="00897460"/>
    <w:rsid w:val="008F4D17"/>
    <w:rsid w:val="009F21C9"/>
    <w:rsid w:val="00AC5DFF"/>
    <w:rsid w:val="00AF5D0D"/>
    <w:rsid w:val="00B17243"/>
    <w:rsid w:val="00B6060F"/>
    <w:rsid w:val="00C119C8"/>
    <w:rsid w:val="00D303E5"/>
    <w:rsid w:val="00D52BEB"/>
    <w:rsid w:val="00E104ED"/>
    <w:rsid w:val="00E5697D"/>
    <w:rsid w:val="00EC060F"/>
    <w:rsid w:val="00ED5493"/>
    <w:rsid w:val="00EE256B"/>
    <w:rsid w:val="00F95DD3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6CA48F"/>
  <w15:chartTrackingRefBased/>
  <w15:docId w15:val="{E234DFCD-D043-44B9-8E32-E2BEC684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4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F4D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4D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D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8F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60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025C"/>
  </w:style>
  <w:style w:type="paragraph" w:styleId="a7">
    <w:name w:val="footer"/>
    <w:basedOn w:val="a"/>
    <w:link w:val="a8"/>
    <w:uiPriority w:val="99"/>
    <w:unhideWhenUsed/>
    <w:rsid w:val="00360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3561</Words>
  <Characters>20299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2019-03-15T11:37:00Z</dcterms:created>
  <dcterms:modified xsi:type="dcterms:W3CDTF">2020-04-19T15:54:00Z</dcterms:modified>
</cp:coreProperties>
</file>