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5F" w:rsidRPr="004C0D32" w:rsidRDefault="00197A5F" w:rsidP="00197A5F">
      <w:pPr>
        <w:jc w:val="center"/>
        <w:rPr>
          <w:rFonts w:eastAsia="MS Mincho"/>
          <w:b/>
          <w:sz w:val="28"/>
          <w:szCs w:val="28"/>
          <w:lang w:eastAsia="ja-JP"/>
        </w:rPr>
      </w:pPr>
      <w:r w:rsidRPr="004C0D32">
        <w:rPr>
          <w:rFonts w:eastAsia="MS Mincho"/>
          <w:b/>
          <w:sz w:val="28"/>
          <w:szCs w:val="28"/>
          <w:lang w:eastAsia="ja-JP"/>
        </w:rPr>
        <w:t xml:space="preserve">Практическая работа № </w:t>
      </w:r>
      <w:r w:rsidR="0007290A">
        <w:rPr>
          <w:rFonts w:eastAsia="MS Mincho"/>
          <w:b/>
          <w:sz w:val="28"/>
          <w:szCs w:val="28"/>
          <w:lang w:eastAsia="ja-JP"/>
        </w:rPr>
        <w:t>2</w:t>
      </w:r>
    </w:p>
    <w:p w:rsidR="00197A5F" w:rsidRPr="004C0D32" w:rsidRDefault="00197A5F" w:rsidP="00197A5F">
      <w:pPr>
        <w:jc w:val="center"/>
        <w:rPr>
          <w:rFonts w:eastAsia="MS Mincho"/>
          <w:b/>
          <w:sz w:val="28"/>
          <w:szCs w:val="28"/>
          <w:lang w:eastAsia="ja-JP"/>
        </w:rPr>
      </w:pPr>
    </w:p>
    <w:p w:rsidR="00197A5F" w:rsidRDefault="00197A5F" w:rsidP="00197A5F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4C0D32">
        <w:rPr>
          <w:rFonts w:eastAsia="Calibri"/>
          <w:b/>
          <w:sz w:val="28"/>
          <w:szCs w:val="28"/>
          <w:lang w:eastAsia="en-US"/>
        </w:rPr>
        <w:t>Определение концентрации углекислого газа в аудитории, суммированного воздействия вредных веществ, определение классов опасности вредных веществ</w:t>
      </w:r>
    </w:p>
    <w:p w:rsidR="00AB296E" w:rsidRPr="004C0D32" w:rsidRDefault="00AB296E" w:rsidP="00197A5F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197A5F" w:rsidRPr="004C0D32" w:rsidRDefault="00197A5F" w:rsidP="00197A5F">
      <w:pPr>
        <w:spacing w:line="276" w:lineRule="auto"/>
        <w:jc w:val="both"/>
        <w:rPr>
          <w:rFonts w:eastAsia="Calibri"/>
          <w:i/>
          <w:sz w:val="28"/>
          <w:szCs w:val="28"/>
          <w:lang w:eastAsia="en-US"/>
        </w:rPr>
      </w:pPr>
      <w:r w:rsidRPr="004C0D32">
        <w:rPr>
          <w:rFonts w:eastAsia="Calibri"/>
          <w:b/>
          <w:sz w:val="28"/>
          <w:szCs w:val="28"/>
          <w:lang w:eastAsia="en-US"/>
        </w:rPr>
        <w:t>Цель:</w:t>
      </w:r>
      <w:r w:rsidRPr="004C0D32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i/>
          <w:sz w:val="28"/>
          <w:szCs w:val="28"/>
          <w:lang w:eastAsia="en-US"/>
        </w:rPr>
        <w:t>Научиться определять концентрацию углекислого газа в аудитории во время занятий, рассчитывать эффект суммации вредных веществ однонаправленного действия, определять классы опасности вредных веществ.</w:t>
      </w:r>
    </w:p>
    <w:p w:rsidR="00E83269" w:rsidRDefault="00E83269" w:rsidP="00197A5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197A5F" w:rsidRPr="004C0D32" w:rsidRDefault="00197A5F" w:rsidP="00197A5F">
      <w:pPr>
        <w:jc w:val="center"/>
        <w:rPr>
          <w:rFonts w:eastAsia="MS Mincho"/>
          <w:b/>
          <w:spacing w:val="20"/>
          <w:sz w:val="28"/>
          <w:szCs w:val="28"/>
          <w:lang w:eastAsia="ja-JP"/>
        </w:rPr>
      </w:pPr>
      <w:r>
        <w:rPr>
          <w:rFonts w:eastAsia="MS Mincho"/>
          <w:b/>
          <w:spacing w:val="20"/>
          <w:sz w:val="28"/>
          <w:szCs w:val="28"/>
          <w:lang w:eastAsia="ja-JP"/>
        </w:rPr>
        <w:t xml:space="preserve">Теоретическая </w:t>
      </w:r>
      <w:r w:rsidRPr="00197A5F">
        <w:rPr>
          <w:rFonts w:eastAsia="MS Mincho"/>
          <w:b/>
          <w:spacing w:val="20"/>
          <w:sz w:val="28"/>
          <w:szCs w:val="28"/>
          <w:lang w:eastAsia="ja-JP"/>
        </w:rPr>
        <w:t>часть</w:t>
      </w:r>
    </w:p>
    <w:p w:rsidR="00197A5F" w:rsidRPr="004C0D32" w:rsidRDefault="00197A5F" w:rsidP="00197A5F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4C0D32">
        <w:rPr>
          <w:sz w:val="28"/>
          <w:szCs w:val="28"/>
        </w:rPr>
        <w:t>1.</w:t>
      </w:r>
      <w:r w:rsidRPr="004C0D32">
        <w:rPr>
          <w:rFonts w:ascii="Tahoma" w:eastAsia="Calibri" w:hAnsi="Tahoma" w:cs="Tahoma"/>
          <w:color w:val="555555"/>
          <w:sz w:val="20"/>
          <w:szCs w:val="20"/>
          <w:lang w:eastAsia="en-US"/>
        </w:rPr>
        <w:t xml:space="preserve"> </w:t>
      </w:r>
      <w:r w:rsidRPr="004C0D32">
        <w:rPr>
          <w:sz w:val="28"/>
          <w:szCs w:val="28"/>
        </w:rPr>
        <w:t>Основным источником углекислого газа в помещении является человек. В любом месте, где находятся люди – лекционные аудитории, школьные классы и детские сады, офисы и залы для совещаний, фитнесс центры и бассейны – всегда существует вероятность превышения нормы углекислого газа вследствие дыхания людей.</w:t>
      </w:r>
      <w:r w:rsidRPr="004C0D32">
        <w:rPr>
          <w:rFonts w:ascii="Tahoma" w:eastAsia="Calibri" w:hAnsi="Tahoma" w:cs="Tahoma"/>
          <w:color w:val="555555"/>
          <w:sz w:val="20"/>
          <w:szCs w:val="20"/>
          <w:lang w:eastAsia="en-US"/>
        </w:rPr>
        <w:t xml:space="preserve"> </w:t>
      </w:r>
      <w:r w:rsidRPr="004C0D32">
        <w:rPr>
          <w:sz w:val="28"/>
          <w:szCs w:val="28"/>
        </w:rPr>
        <w:t xml:space="preserve">В пределах города, особенно в переполненном транспорте или закрытых помещениях, углекислый газ может значительно превышать нормы. Ученые доказали, что в процентном количестве 0,1-0,2% углекислый газ становится токсичным для человека. </w:t>
      </w:r>
      <w:r w:rsidRPr="004C0D32">
        <w:rPr>
          <w:rFonts w:eastAsia="Calibri"/>
          <w:sz w:val="28"/>
          <w:szCs w:val="28"/>
          <w:lang w:eastAsia="en-US"/>
        </w:rPr>
        <w:t>Кратковременное вдыхание 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 в количестве 0,1% может вызвать у человека временное нарушение дыхания и кровообращения, повлиять на функциональное состояние коры головного мозга. </w:t>
      </w:r>
      <w:r w:rsidRPr="004C0D32">
        <w:rPr>
          <w:sz w:val="28"/>
          <w:szCs w:val="28"/>
        </w:rPr>
        <w:t xml:space="preserve">При содержании 0,08 % </w:t>
      </w:r>
      <w:r w:rsidRPr="004C0D32">
        <w:rPr>
          <w:rFonts w:eastAsia="Calibri"/>
          <w:sz w:val="28"/>
          <w:szCs w:val="28"/>
          <w:lang w:eastAsia="en-US"/>
        </w:rPr>
        <w:t>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sz w:val="28"/>
          <w:szCs w:val="28"/>
        </w:rPr>
        <w:t xml:space="preserve"> во вдыхаемом воздухе человек чувствует головную боль и удушье. При повышении концентрации </w:t>
      </w:r>
      <w:r w:rsidRPr="004C0D32">
        <w:rPr>
          <w:rFonts w:eastAsia="Calibri"/>
          <w:sz w:val="28"/>
          <w:szCs w:val="28"/>
          <w:lang w:eastAsia="en-US"/>
        </w:rPr>
        <w:t>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sz w:val="28"/>
          <w:szCs w:val="28"/>
        </w:rPr>
        <w:t xml:space="preserve"> до 0,32 % возникает паралич и потеря сознания (смерть наступает через 30 минут). При концентрации выше 1,2 % сознание теряется после 2-3 вдохов, человек умирает менее чем через 3 минуты.</w:t>
      </w:r>
      <w:r w:rsidRPr="004C0D32">
        <w:t xml:space="preserve"> </w:t>
      </w:r>
      <w:r w:rsidRPr="004C0D32">
        <w:rPr>
          <w:sz w:val="28"/>
          <w:szCs w:val="28"/>
        </w:rPr>
        <w:t xml:space="preserve">Фактические данные о влиянии повышенного содержания углекислого газа на центральную нервную систему положены в основу </w:t>
      </w:r>
      <w:r w:rsidRPr="004C0D32">
        <w:rPr>
          <w:i/>
          <w:sz w:val="28"/>
          <w:szCs w:val="28"/>
        </w:rPr>
        <w:t xml:space="preserve">предельно допустимых концентраций (ПДК) </w:t>
      </w:r>
      <w:r w:rsidRPr="004C0D32">
        <w:rPr>
          <w:sz w:val="28"/>
          <w:szCs w:val="28"/>
        </w:rPr>
        <w:t xml:space="preserve">в замкнутых обитаемых помещениях различного назначения. В настоящее время большинство исследователей считает, что длительное обеспечение высокого уровня работоспособности человека в условиях </w:t>
      </w:r>
      <w:proofErr w:type="spellStart"/>
      <w:r w:rsidRPr="004C0D32">
        <w:rPr>
          <w:sz w:val="28"/>
          <w:szCs w:val="28"/>
        </w:rPr>
        <w:t>гиперкапнической</w:t>
      </w:r>
      <w:proofErr w:type="spellEnd"/>
      <w:r w:rsidRPr="004C0D32">
        <w:rPr>
          <w:sz w:val="28"/>
          <w:szCs w:val="28"/>
        </w:rPr>
        <w:t xml:space="preserve"> среды возможно лишь при ПДК в границах 1% и ниже. Такая концентрация углекислого газа, в частности, является предельной.  </w:t>
      </w:r>
    </w:p>
    <w:p w:rsidR="00197A5F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 xml:space="preserve">Симптомы при отравлении </w:t>
      </w:r>
      <w:r w:rsidRPr="004C0D32">
        <w:rPr>
          <w:rFonts w:eastAsia="Calibri"/>
          <w:sz w:val="28"/>
          <w:szCs w:val="28"/>
          <w:lang w:eastAsia="en-US"/>
        </w:rPr>
        <w:t>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sz w:val="28"/>
          <w:szCs w:val="28"/>
        </w:rPr>
        <w:t>:</w:t>
      </w:r>
    </w:p>
    <w:p w:rsidR="00197A5F" w:rsidRDefault="00197A5F" w:rsidP="00197A5F">
      <w:pPr>
        <w:jc w:val="both"/>
        <w:rPr>
          <w:sz w:val="28"/>
          <w:szCs w:val="28"/>
        </w:rPr>
      </w:pPr>
      <w:r w:rsidRPr="004C0D32">
        <w:rPr>
          <w:i/>
          <w:sz w:val="28"/>
          <w:szCs w:val="28"/>
        </w:rPr>
        <w:t>при лёгком отравлении</w:t>
      </w:r>
      <w:r w:rsidRPr="004C0D32">
        <w:rPr>
          <w:sz w:val="28"/>
          <w:szCs w:val="28"/>
        </w:rPr>
        <w:t xml:space="preserve">  появляются головная боль, стук в висках, головокружение, боли в груди, сухой кашель, слезотечение, тошнота, рвота,</w:t>
      </w:r>
      <w:r>
        <w:rPr>
          <w:sz w:val="28"/>
          <w:szCs w:val="28"/>
        </w:rPr>
        <w:t xml:space="preserve"> </w:t>
      </w:r>
      <w:r w:rsidRPr="004C0D32">
        <w:rPr>
          <w:sz w:val="28"/>
          <w:szCs w:val="28"/>
        </w:rPr>
        <w:t xml:space="preserve">возможны зрительные и слуховые галлюцинации, покраснение кожных        покровов, </w:t>
      </w:r>
      <w:proofErr w:type="spellStart"/>
      <w:r w:rsidRPr="004C0D32">
        <w:rPr>
          <w:sz w:val="28"/>
          <w:szCs w:val="28"/>
        </w:rPr>
        <w:t>карминнокрасная</w:t>
      </w:r>
      <w:proofErr w:type="spellEnd"/>
      <w:r w:rsidRPr="004C0D32">
        <w:rPr>
          <w:sz w:val="28"/>
          <w:szCs w:val="28"/>
        </w:rPr>
        <w:t xml:space="preserve"> окраска слизистых оболочек, </w:t>
      </w:r>
      <w:hyperlink r:id="rId8" w:tooltip="Тахикардия" w:history="1">
        <w:r w:rsidRPr="004C0D32">
          <w:rPr>
            <w:sz w:val="28"/>
            <w:szCs w:val="28"/>
          </w:rPr>
          <w:t>тахикардия</w:t>
        </w:r>
      </w:hyperlink>
      <w:r w:rsidRPr="004C0D32">
        <w:rPr>
          <w:sz w:val="28"/>
          <w:szCs w:val="28"/>
        </w:rPr>
        <w:t>,   повышение артериального давления;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i/>
          <w:sz w:val="28"/>
          <w:szCs w:val="28"/>
        </w:rPr>
        <w:t>при отравлении средней тяжести</w:t>
      </w:r>
      <w:r w:rsidRPr="004C0D32">
        <w:rPr>
          <w:sz w:val="28"/>
          <w:szCs w:val="28"/>
        </w:rPr>
        <w:t xml:space="preserve"> –сонливость, возможен двигательный </w:t>
      </w:r>
      <w:hyperlink r:id="rId9" w:tooltip="Паралич" w:history="1">
        <w:r w:rsidRPr="004C0D32">
          <w:rPr>
            <w:sz w:val="28"/>
            <w:szCs w:val="28"/>
          </w:rPr>
          <w:t>паралич</w:t>
        </w:r>
      </w:hyperlink>
      <w:r w:rsidRPr="004C0D32">
        <w:rPr>
          <w:sz w:val="28"/>
          <w:szCs w:val="28"/>
        </w:rPr>
        <w:t xml:space="preserve"> при сохраненном сознании;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i/>
          <w:sz w:val="28"/>
          <w:szCs w:val="28"/>
        </w:rPr>
        <w:t>при тяжёлом отравлении</w:t>
      </w:r>
      <w:r w:rsidRPr="004C0D32">
        <w:rPr>
          <w:sz w:val="28"/>
          <w:szCs w:val="28"/>
        </w:rPr>
        <w:t xml:space="preserve"> –потеря сознания, коматозное состояние, судороги, непроизвольное отхождение мочи и кала, нарушение дыхания, которое становится непрерывным, расширение зрачков с ослабленной реакцией на свет, резкий цианоз (посинение) слизистых оболочек и кожи лица. Смерть обычно </w:t>
      </w:r>
      <w:r w:rsidRPr="004C0D32">
        <w:rPr>
          <w:sz w:val="28"/>
          <w:szCs w:val="28"/>
        </w:rPr>
        <w:lastRenderedPageBreak/>
        <w:t>наступает на месте происшествия в результате остановки дыхания и падения сердечной деятельности.</w:t>
      </w:r>
    </w:p>
    <w:p w:rsidR="00197A5F" w:rsidRPr="004C0D32" w:rsidRDefault="00197A5F" w:rsidP="00197A5F">
      <w:pPr>
        <w:ind w:firstLine="709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4C0D32">
        <w:rPr>
          <w:sz w:val="28"/>
          <w:szCs w:val="28"/>
        </w:rPr>
        <w:t>Н</w:t>
      </w:r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аходясь более часа в душном помещении при большом скоплении народа (в кинотеатре, на лекции, рядом с интенсивно курящими), а затем, выйдя на свежий прохладный воздух, испытываем как минимум головокружение, а то и резкие головные боли, тошноту и полуобморочное состояние. Этот феномен «обратного действия углекислоты».</w:t>
      </w:r>
    </w:p>
    <w:p w:rsidR="00197A5F" w:rsidRPr="004C0D32" w:rsidRDefault="00197A5F" w:rsidP="00197A5F">
      <w:pPr>
        <w:ind w:firstLine="709"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Этот биологически активный газ в организме связывается с кровью, вступает в буферную реакцию с гемоглобином, присоединяясь к свободным аминогруппам его полипептидных цепей и образуя карбогемоглобин. Большая часть углекислоты (около 80%) вступает в связь с катионами натрия, калия и кальция, образуя систему бикарбонатов крови. Количество углекислого газа в организме человека среднего веса около 130 л, в </w:t>
      </w:r>
      <w:proofErr w:type="spellStart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гиперкапнической</w:t>
      </w:r>
      <w:proofErr w:type="spellEnd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среде оно резко возрастает: примерно на 0,7 л при повышении парциального давления углекислоты во вдыхаемом воздухе на каждый миллиметр ртутного столба. При высоких концентрациях углекислого газа увеличиваются частота и глубина дыхания. Особенно резко возрастает вентиляция легких при совершаемой в условиях гиперкапнии мышечной работе: в 10—12 раз и более. Это далеко не безразлично для организма человека, возникают сложные, а часто и парадоксальные реакции. При очень больших концентрациях углекислого газа во вдыхаемом воздухе происходит сужение бронхов, а при концентрации выше 15% — спазм голосовой щели. Изменения состава крови при длительной гиперкапнии заключаются в увеличении числа эритроцитов, лейкоцитов и содержания гемоглобина, увеличении вязкости крови, мобилизации форменных элементов из кровяных депо. В дальнейшем эти механизмы существенно угнетаются. Происходит уменьшение содержания сахара в крови, снижается утилизация глюкозы. Наблюдается уменьшение </w:t>
      </w:r>
      <w:proofErr w:type="spellStart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гликогенных</w:t>
      </w:r>
      <w:proofErr w:type="spellEnd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запасов печени, снижение содержания гликогена в мозгу. Снижается содержание кальция в крови, и усиливается деминерализация костей, тормозится белковый обмен и </w:t>
      </w:r>
      <w:proofErr w:type="spellStart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>ресинтез</w:t>
      </w:r>
      <w:proofErr w:type="spellEnd"/>
      <w:r w:rsidRPr="004C0D32"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  <w:t xml:space="preserve"> макроэргических фосфорных соединений. Особенно значительно уменьшается содержание АТФ в мозговой ткани. Повышение содержания углекислоты во вдыхаемом воздухе сначала вызывает учащение сердцебиения, затем, наоборот, — брадикардию. В связи с увеличением вязкости крови значительно увеличивается и нагрузка на сердце.</w:t>
      </w:r>
    </w:p>
    <w:p w:rsidR="00197A5F" w:rsidRPr="004C0D32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>Для нормирования углекислого газа в воздухе, помещения должны быть оснащены вентиляционными системами и регулярно проветриваться. Если же его концентрация часто превышает норму, в помещениях дополнительно устанавливают очистители воздуха.</w:t>
      </w:r>
    </w:p>
    <w:p w:rsidR="00197A5F" w:rsidRPr="004C0D32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C0D32">
        <w:rPr>
          <w:sz w:val="28"/>
          <w:szCs w:val="28"/>
        </w:rPr>
        <w:t>В последнее время все больший интерес проявляется к изучению комбинированного действия химических веществ, находящихся в атмосферном воздухе. При комбинированном действии многих вредных веществ, одновременно поступающих в атмосферный воздух, достаточно часто может наблюдаться</w:t>
      </w:r>
      <w:r w:rsidRPr="004C0D32">
        <w:rPr>
          <w:i/>
          <w:iCs/>
          <w:sz w:val="28"/>
          <w:szCs w:val="28"/>
        </w:rPr>
        <w:t> эффект суммации.</w:t>
      </w:r>
      <w:r w:rsidRPr="004C0D32">
        <w:rPr>
          <w:sz w:val="28"/>
          <w:szCs w:val="28"/>
        </w:rPr>
        <w:t xml:space="preserve"> При нормировании загрязняющих веществ необходимо иметь в виду, что многие вещества обладают сходным токсичным действием, т.е. в этих случаях суммарная концентрация таких веществ может </w:t>
      </w:r>
      <w:r w:rsidRPr="004C0D32">
        <w:rPr>
          <w:sz w:val="28"/>
          <w:szCs w:val="28"/>
        </w:rPr>
        <w:lastRenderedPageBreak/>
        <w:t xml:space="preserve">превышать предельно допустимую концентрацию для отдельных веществ. Некоторые загрязняющие вещества обладают синергетическим эффектом, то есть токсичность одного в присутствии другого может многократно возрастать. Уровень загрязнения рассчитывается отдельно для каждого вредного вещества или группы веществ, обладающих </w:t>
      </w:r>
      <w:r w:rsidRPr="004C0D32">
        <w:rPr>
          <w:i/>
          <w:iCs/>
          <w:sz w:val="28"/>
          <w:szCs w:val="28"/>
        </w:rPr>
        <w:t>эффектом суммации вредного воздействия</w:t>
      </w:r>
      <w:r w:rsidRPr="004C0D32">
        <w:rPr>
          <w:sz w:val="28"/>
          <w:szCs w:val="28"/>
        </w:rPr>
        <w:t>. Действующие нормы учитывают возможность воздействия на организм не одного какого-либо вещества, а одновременно нескольких, поскольку различные вещества могут оказывать сходное неблагоприятное воздействие на организм. Предусмотрен, например, учет</w:t>
      </w:r>
      <w:r w:rsidRPr="004C0D32">
        <w:rPr>
          <w:i/>
          <w:iCs/>
          <w:sz w:val="28"/>
          <w:szCs w:val="28"/>
        </w:rPr>
        <w:t> эффекта суммации</w:t>
      </w:r>
      <w:r w:rsidRPr="004C0D32">
        <w:rPr>
          <w:sz w:val="28"/>
          <w:szCs w:val="28"/>
        </w:rPr>
        <w:t xml:space="preserve"> для диоксида серы, диоксида азота, </w:t>
      </w:r>
      <w:proofErr w:type="spellStart"/>
      <w:r w:rsidRPr="004C0D32">
        <w:rPr>
          <w:sz w:val="28"/>
          <w:szCs w:val="28"/>
        </w:rPr>
        <w:t>триоксида</w:t>
      </w:r>
      <w:proofErr w:type="spellEnd"/>
      <w:r w:rsidRPr="004C0D32">
        <w:rPr>
          <w:sz w:val="28"/>
          <w:szCs w:val="28"/>
        </w:rPr>
        <w:t xml:space="preserve"> серы и аммиака. Составлены специальные таблицы веществ, для которых необходим учет эффекта суммации в атмосферном воздухе. </w:t>
      </w:r>
    </w:p>
    <w:p w:rsidR="00197A5F" w:rsidRPr="004C0D32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4C0D32">
        <w:rPr>
          <w:sz w:val="28"/>
          <w:szCs w:val="28"/>
        </w:rPr>
        <w:t xml:space="preserve">Признаки определения класса опасности установлены стандартом ГОСТ 12.1.007-76 «Классификация и общие требования безопасности». По степени воздействия на организм вредные вещества подразделяются на четыре класса опасности: </w:t>
      </w:r>
    </w:p>
    <w:tbl>
      <w:tblPr>
        <w:tblW w:w="0" w:type="auto"/>
        <w:tblInd w:w="4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197A5F" w:rsidRPr="004C0D32" w:rsidTr="00C82B04"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bCs/>
                <w:color w:val="000000"/>
                <w:sz w:val="28"/>
                <w:szCs w:val="28"/>
              </w:rPr>
            </w:pPr>
            <w:r w:rsidRPr="004C0D32">
              <w:rPr>
                <w:bCs/>
                <w:color w:val="000000"/>
                <w:sz w:val="28"/>
                <w:szCs w:val="28"/>
              </w:rPr>
              <w:t>Класс опасности</w:t>
            </w:r>
          </w:p>
        </w:tc>
        <w:tc>
          <w:tcPr>
            <w:tcW w:w="5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bCs/>
                <w:color w:val="000000"/>
                <w:sz w:val="28"/>
                <w:szCs w:val="28"/>
              </w:rPr>
            </w:pPr>
            <w:r w:rsidRPr="004C0D32">
              <w:rPr>
                <w:bCs/>
                <w:color w:val="000000"/>
                <w:sz w:val="28"/>
                <w:szCs w:val="28"/>
              </w:rPr>
              <w:t>Степень опасности</w:t>
            </w:r>
          </w:p>
        </w:tc>
      </w:tr>
      <w:tr w:rsidR="00197A5F" w:rsidRPr="004C0D32" w:rsidTr="00C82B04"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5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чрезвычайно опасные вещества</w:t>
            </w:r>
          </w:p>
        </w:tc>
      </w:tr>
      <w:tr w:rsidR="00197A5F" w:rsidRPr="004C0D32" w:rsidTr="00C82B04"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II</w:t>
            </w:r>
          </w:p>
        </w:tc>
        <w:tc>
          <w:tcPr>
            <w:tcW w:w="5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EC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4C0D32">
              <w:rPr>
                <w:color w:val="000000"/>
                <w:sz w:val="28"/>
                <w:szCs w:val="28"/>
              </w:rPr>
              <w:t>высокоопасные</w:t>
            </w:r>
            <w:proofErr w:type="spellEnd"/>
            <w:r w:rsidRPr="004C0D32">
              <w:rPr>
                <w:color w:val="000000"/>
                <w:sz w:val="28"/>
                <w:szCs w:val="28"/>
              </w:rPr>
              <w:t xml:space="preserve"> вещества</w:t>
            </w:r>
          </w:p>
        </w:tc>
      </w:tr>
      <w:tr w:rsidR="00197A5F" w:rsidRPr="004C0D32" w:rsidTr="00C82B04"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III</w:t>
            </w:r>
          </w:p>
        </w:tc>
        <w:tc>
          <w:tcPr>
            <w:tcW w:w="5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умеренно опасные вещества</w:t>
            </w:r>
          </w:p>
        </w:tc>
      </w:tr>
      <w:tr w:rsidR="00197A5F" w:rsidRPr="004C0D32" w:rsidTr="00C82B04">
        <w:tc>
          <w:tcPr>
            <w:tcW w:w="3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IV</w:t>
            </w:r>
          </w:p>
        </w:tc>
        <w:tc>
          <w:tcPr>
            <w:tcW w:w="5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EE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малоопасные вещества</w:t>
            </w:r>
          </w:p>
        </w:tc>
      </w:tr>
    </w:tbl>
    <w:p w:rsidR="00197A5F" w:rsidRPr="004C0D32" w:rsidRDefault="00197A5F" w:rsidP="00197A5F">
      <w:pPr>
        <w:jc w:val="both"/>
        <w:rPr>
          <w:sz w:val="28"/>
          <w:szCs w:val="28"/>
        </w:rPr>
      </w:pPr>
    </w:p>
    <w:p w:rsidR="00197A5F" w:rsidRPr="004C0D32" w:rsidRDefault="00197A5F" w:rsidP="00197A5F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128"/>
        <w:gridCol w:w="817"/>
        <w:gridCol w:w="937"/>
        <w:gridCol w:w="1210"/>
      </w:tblGrid>
      <w:tr w:rsidR="00197A5F" w:rsidRPr="004C0D32" w:rsidTr="00C82B04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C0D32">
              <w:rPr>
                <w:b/>
                <w:bCs/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C0D32">
              <w:rPr>
                <w:b/>
                <w:bCs/>
                <w:color w:val="000000"/>
                <w:sz w:val="28"/>
                <w:szCs w:val="28"/>
              </w:rPr>
              <w:t>Норма для класса опасности</w:t>
            </w:r>
          </w:p>
        </w:tc>
      </w:tr>
      <w:tr w:rsidR="00197A5F" w:rsidRPr="004C0D32" w:rsidTr="00C82B04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97A5F" w:rsidRPr="004C0D32" w:rsidRDefault="00197A5F" w:rsidP="00C82B04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EEC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EE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C82B04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IV</w:t>
            </w:r>
          </w:p>
        </w:tc>
      </w:tr>
      <w:tr w:rsidR="00197A5F" w:rsidRPr="004C0D32" w:rsidTr="00C82B0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C3244B" w:rsidP="00C82B04">
            <w:pPr>
              <w:spacing w:line="288" w:lineRule="atLeast"/>
              <w:rPr>
                <w:color w:val="000000"/>
                <w:sz w:val="28"/>
                <w:szCs w:val="28"/>
              </w:rPr>
            </w:pPr>
            <w:hyperlink r:id="rId10" w:tooltip="ПДК" w:history="1">
              <w:r w:rsidR="00197A5F" w:rsidRPr="004C0D32">
                <w:rPr>
                  <w:sz w:val="28"/>
                  <w:szCs w:val="28"/>
                </w:rPr>
                <w:t>ПДК</w:t>
              </w:r>
            </w:hyperlink>
            <w:r w:rsidR="00197A5F" w:rsidRPr="004C0D32">
              <w:rPr>
                <w:color w:val="000000"/>
                <w:sz w:val="28"/>
                <w:szCs w:val="28"/>
              </w:rPr>
              <w:t> вредных веществ в воздухе рабочей зоны, мг/м³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197A5F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менее 0,1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197A5F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0,1</w:t>
            </w:r>
            <w:r>
              <w:rPr>
                <w:color w:val="000000"/>
                <w:sz w:val="28"/>
                <w:szCs w:val="28"/>
              </w:rPr>
              <w:t>-</w:t>
            </w:r>
            <w:r w:rsidRPr="004C0D32">
              <w:rPr>
                <w:color w:val="000000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197A5F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1,1</w:t>
            </w:r>
            <w:r>
              <w:rPr>
                <w:color w:val="000000"/>
                <w:sz w:val="28"/>
                <w:szCs w:val="28"/>
              </w:rPr>
              <w:t>-</w:t>
            </w:r>
            <w:r w:rsidRPr="004C0D32"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97A5F" w:rsidRPr="004C0D32" w:rsidRDefault="00197A5F" w:rsidP="00197A5F">
            <w:pPr>
              <w:spacing w:line="288" w:lineRule="atLeast"/>
              <w:jc w:val="center"/>
              <w:rPr>
                <w:color w:val="000000"/>
                <w:sz w:val="28"/>
                <w:szCs w:val="28"/>
              </w:rPr>
            </w:pPr>
            <w:r w:rsidRPr="004C0D32">
              <w:rPr>
                <w:color w:val="000000"/>
                <w:sz w:val="28"/>
                <w:szCs w:val="28"/>
              </w:rPr>
              <w:t>более 10,0</w:t>
            </w:r>
          </w:p>
        </w:tc>
      </w:tr>
    </w:tbl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sz w:val="28"/>
          <w:szCs w:val="28"/>
        </w:rPr>
        <w:t xml:space="preserve">  </w:t>
      </w:r>
    </w:p>
    <w:p w:rsidR="00197A5F" w:rsidRPr="004C0D32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 xml:space="preserve">В основу классификации положены показатели, характеризующие различную степень опасности для человека химических соединений, загрязняющих окружающую среду, в зависимости от токсичности, </w:t>
      </w:r>
      <w:proofErr w:type="spellStart"/>
      <w:r w:rsidRPr="004C0D32">
        <w:rPr>
          <w:sz w:val="28"/>
          <w:szCs w:val="28"/>
        </w:rPr>
        <w:t>кумулятивности</w:t>
      </w:r>
      <w:proofErr w:type="spellEnd"/>
      <w:r w:rsidRPr="004C0D32">
        <w:rPr>
          <w:sz w:val="28"/>
          <w:szCs w:val="28"/>
        </w:rPr>
        <w:t>, способности вызывать отдаленные эффекты, лимитирующего показателя вредности.</w:t>
      </w:r>
    </w:p>
    <w:p w:rsidR="00197A5F" w:rsidRPr="004C0D32" w:rsidRDefault="00197A5F" w:rsidP="00197A5F">
      <w:pPr>
        <w:ind w:firstLine="709"/>
        <w:jc w:val="both"/>
        <w:rPr>
          <w:sz w:val="28"/>
          <w:szCs w:val="28"/>
        </w:rPr>
      </w:pPr>
      <w:r w:rsidRPr="004C0D32">
        <w:rPr>
          <w:sz w:val="28"/>
          <w:szCs w:val="28"/>
        </w:rPr>
        <w:t>Классы опасности веществ учитывают: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sz w:val="28"/>
          <w:szCs w:val="28"/>
        </w:rPr>
        <w:t>–при выборе соединений, подлежащих первоочередному контролю в качестве индикаторных веществ;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sz w:val="28"/>
          <w:szCs w:val="28"/>
        </w:rPr>
        <w:t xml:space="preserve">–при установлении последовательности </w:t>
      </w:r>
      <w:proofErr w:type="spellStart"/>
      <w:r w:rsidRPr="004C0D32">
        <w:rPr>
          <w:sz w:val="28"/>
          <w:szCs w:val="28"/>
        </w:rPr>
        <w:t>природооохранных</w:t>
      </w:r>
      <w:proofErr w:type="spellEnd"/>
      <w:r w:rsidRPr="004C0D32">
        <w:rPr>
          <w:sz w:val="28"/>
          <w:szCs w:val="28"/>
        </w:rPr>
        <w:t xml:space="preserve"> мероприятий, требующих дополнительных капиталовложений;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sz w:val="28"/>
          <w:szCs w:val="28"/>
        </w:rPr>
        <w:t xml:space="preserve">–при обосновании рекомендаций о замене в технологических процессах </w:t>
      </w:r>
      <w:proofErr w:type="spellStart"/>
      <w:r w:rsidRPr="004C0D32">
        <w:rPr>
          <w:sz w:val="28"/>
          <w:szCs w:val="28"/>
        </w:rPr>
        <w:t>высокоопасных</w:t>
      </w:r>
      <w:proofErr w:type="spellEnd"/>
      <w:r w:rsidRPr="004C0D32">
        <w:rPr>
          <w:sz w:val="28"/>
          <w:szCs w:val="28"/>
        </w:rPr>
        <w:t xml:space="preserve"> веществ на менее опасные;</w:t>
      </w:r>
    </w:p>
    <w:p w:rsidR="00197A5F" w:rsidRPr="004C0D32" w:rsidRDefault="00197A5F" w:rsidP="00197A5F">
      <w:pPr>
        <w:jc w:val="both"/>
      </w:pPr>
      <w:r w:rsidRPr="004C0D32">
        <w:rPr>
          <w:sz w:val="28"/>
          <w:szCs w:val="28"/>
        </w:rPr>
        <w:t>–при определении очередности в разработке чувствительных методов аналитического определения веществ в окружающей среде.</w:t>
      </w:r>
      <w:r w:rsidRPr="004C0D32">
        <w:t xml:space="preserve"> </w:t>
      </w:r>
    </w:p>
    <w:p w:rsidR="007D24BC" w:rsidRDefault="007D24BC" w:rsidP="007D24BC">
      <w:pPr>
        <w:shd w:val="clear" w:color="auto" w:fill="FFFFFF"/>
        <w:tabs>
          <w:tab w:val="left" w:pos="41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часть</w:t>
      </w:r>
    </w:p>
    <w:p w:rsidR="00197A5F" w:rsidRPr="004C0D32" w:rsidRDefault="00197A5F" w:rsidP="00197A5F">
      <w:pPr>
        <w:jc w:val="both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1.</w:t>
      </w:r>
      <w:r w:rsidR="0056180A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Определить концентрацию углекислого газа в различных аудиториях во время занятий. Сделать вывод о санитарно-гигиенических нормах ПДК 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 в аудиториях во время занятий и мерах по профилактике этого явления.</w:t>
      </w:r>
    </w:p>
    <w:p w:rsidR="0056180A" w:rsidRDefault="00197A5F" w:rsidP="0056180A">
      <w:pPr>
        <w:jc w:val="both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2.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Рассчитать эффект суммации вредных веществ однонаправленного действия. Сделать вывод о воздействии на окружающую среду данных веществ.</w:t>
      </w:r>
    </w:p>
    <w:p w:rsidR="0056180A" w:rsidRPr="0056180A" w:rsidRDefault="0056180A" w:rsidP="0056180A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3. </w:t>
      </w:r>
      <w:r w:rsidRPr="00003372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Сделать вывод о санитарно-гигиенических нормах ПДК С</w:t>
      </w:r>
      <w:r w:rsidR="00E83269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О</w:t>
      </w:r>
      <w:r w:rsidRPr="00932F7A">
        <w:rPr>
          <w:rFonts w:eastAsia="SimSun" w:cs="Mangal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 xml:space="preserve"> в аудиториях </w:t>
      </w:r>
      <w:r w:rsidRPr="00003372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во время занятий и мерах по профилактике этого явления.</w:t>
      </w:r>
    </w:p>
    <w:p w:rsidR="00197A5F" w:rsidRPr="004C0D32" w:rsidRDefault="00197A5F" w:rsidP="00197A5F">
      <w:pPr>
        <w:jc w:val="both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Определить класс опасности вредных веществ.</w:t>
      </w:r>
    </w:p>
    <w:p w:rsidR="00197A5F" w:rsidRPr="004C0D32" w:rsidRDefault="00197A5F" w:rsidP="00197A5F">
      <w:pPr>
        <w:jc w:val="both"/>
        <w:rPr>
          <w:rFonts w:eastAsia="MS Mincho"/>
          <w:b/>
          <w:spacing w:val="20"/>
          <w:sz w:val="28"/>
          <w:szCs w:val="28"/>
          <w:lang w:eastAsia="ja-JP"/>
        </w:rPr>
      </w:pPr>
    </w:p>
    <w:p w:rsidR="00197A5F" w:rsidRPr="004C0D32" w:rsidRDefault="00197A5F" w:rsidP="00197A5F">
      <w:pPr>
        <w:jc w:val="center"/>
        <w:rPr>
          <w:rFonts w:eastAsia="MS Mincho"/>
          <w:b/>
          <w:sz w:val="28"/>
          <w:szCs w:val="28"/>
          <w:lang w:eastAsia="ja-JP"/>
        </w:rPr>
      </w:pPr>
      <w:r w:rsidRPr="004C0D32">
        <w:rPr>
          <w:rFonts w:eastAsia="MS Mincho"/>
          <w:b/>
          <w:sz w:val="28"/>
          <w:szCs w:val="28"/>
          <w:lang w:eastAsia="ja-JP"/>
        </w:rPr>
        <w:t>Обработка результатов</w:t>
      </w:r>
    </w:p>
    <w:p w:rsidR="00197A5F" w:rsidRPr="004C0D32" w:rsidRDefault="00197A5F" w:rsidP="009075A1">
      <w:pPr>
        <w:numPr>
          <w:ilvl w:val="1"/>
          <w:numId w:val="9"/>
        </w:numPr>
        <w:spacing w:line="276" w:lineRule="auto"/>
        <w:ind w:left="0" w:firstLine="0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 xml:space="preserve">Определить объем аудитории по формуле: </w:t>
      </w:r>
    </w:p>
    <w:p w:rsidR="00197A5F" w:rsidRDefault="00197A5F" w:rsidP="00197A5F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val="en-US" w:eastAsia="en-US"/>
        </w:rPr>
        <w:t>V</w:t>
      </w:r>
      <w:r w:rsidRPr="004C0D32">
        <w:rPr>
          <w:rFonts w:eastAsia="Calibri"/>
          <w:sz w:val="28"/>
          <w:szCs w:val="28"/>
          <w:lang w:eastAsia="en-US"/>
        </w:rPr>
        <w:t>=</w:t>
      </w:r>
      <w:proofErr w:type="spellStart"/>
      <w:r w:rsidRPr="004C0D32">
        <w:rPr>
          <w:rFonts w:eastAsia="Calibri"/>
          <w:sz w:val="28"/>
          <w:szCs w:val="28"/>
          <w:lang w:eastAsia="en-US"/>
        </w:rPr>
        <w:t>АхВхН</w:t>
      </w:r>
      <w:proofErr w:type="spellEnd"/>
      <w:r w:rsidRPr="004C0D32">
        <w:rPr>
          <w:rFonts w:eastAsia="Calibri"/>
          <w:sz w:val="28"/>
          <w:szCs w:val="28"/>
          <w:lang w:eastAsia="en-US"/>
        </w:rPr>
        <w:t>, м³</w:t>
      </w:r>
    </w:p>
    <w:p w:rsidR="005655D5" w:rsidRPr="00003372" w:rsidRDefault="005655D5" w:rsidP="005655D5">
      <w:pPr>
        <w:widowControl w:val="0"/>
        <w:suppressAutoHyphens/>
        <w:autoSpaceDN w:val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r>
        <w:rPr>
          <w:rFonts w:eastAsia="SimSun" w:cs="Mangal"/>
          <w:kern w:val="3"/>
          <w:sz w:val="28"/>
          <w:szCs w:val="28"/>
          <w:lang w:eastAsia="zh-CN" w:bidi="hi-IN"/>
        </w:rPr>
        <w:t xml:space="preserve">Например, 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длина аудитории — 10 м, ширина — 5 м, высота — 3,5 м. Объ</w:t>
      </w:r>
      <w:r>
        <w:rPr>
          <w:rFonts w:eastAsia="SimSun" w:cs="Mangal"/>
          <w:kern w:val="3"/>
          <w:sz w:val="28"/>
          <w:szCs w:val="28"/>
          <w:lang w:eastAsia="zh-CN" w:bidi="hi-IN"/>
        </w:rPr>
        <w:t>ем — 10 м х 5 м х 3,5 м = 175 м</w:t>
      </w:r>
      <w:r>
        <w:rPr>
          <w:rFonts w:eastAsia="SimSun" w:cs="Mangal"/>
          <w:kern w:val="3"/>
          <w:sz w:val="28"/>
          <w:szCs w:val="28"/>
          <w:vertAlign w:val="superscript"/>
          <w:lang w:eastAsia="zh-CN" w:bidi="hi-IN"/>
        </w:rPr>
        <w:t>3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.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55D5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1.2.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Известно, что в покое человек выделяет в среднем 20 л 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 в час, а при активной деятельности — 40 л в час. Возьмите среднее значение — 30 л в час.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197A5F" w:rsidRPr="004C0D32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 xml:space="preserve">1.3. Определить объем воздуха, который выдохнули за 1,5 часа занятий </w:t>
      </w:r>
      <w:r w:rsidRPr="004C0D32">
        <w:rPr>
          <w:rFonts w:eastAsia="Calibri"/>
          <w:sz w:val="28"/>
          <w:szCs w:val="28"/>
          <w:lang w:val="en-US" w:eastAsia="en-US"/>
        </w:rPr>
        <w:t>N</w:t>
      </w:r>
      <w:r w:rsidRPr="004C0D32">
        <w:rPr>
          <w:rFonts w:eastAsia="Calibri"/>
          <w:sz w:val="28"/>
          <w:szCs w:val="28"/>
          <w:lang w:eastAsia="en-US"/>
        </w:rPr>
        <w:t xml:space="preserve"> </w:t>
      </w:r>
      <w:r w:rsidR="005655D5" w:rsidRPr="004C0D32">
        <w:rPr>
          <w:rFonts w:eastAsia="Calibri"/>
          <w:sz w:val="28"/>
          <w:szCs w:val="28"/>
          <w:lang w:eastAsia="en-US"/>
        </w:rPr>
        <w:t>человек:</w:t>
      </w:r>
    </w:p>
    <w:p w:rsidR="00197A5F" w:rsidRDefault="00197A5F" w:rsidP="00197A5F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val="en-US" w:eastAsia="en-US"/>
        </w:rPr>
        <w:t>Q</w:t>
      </w:r>
      <w:r w:rsidRPr="004C0D32">
        <w:rPr>
          <w:rFonts w:eastAsia="Calibri"/>
          <w:sz w:val="20"/>
          <w:szCs w:val="20"/>
          <w:lang w:eastAsia="en-US"/>
        </w:rPr>
        <w:t>а</w:t>
      </w:r>
      <w:r w:rsidRPr="004C0D32">
        <w:rPr>
          <w:rFonts w:eastAsia="Calibri"/>
          <w:sz w:val="28"/>
          <w:szCs w:val="28"/>
          <w:lang w:eastAsia="en-US"/>
        </w:rPr>
        <w:t>=30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х1,5х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val="en-US" w:eastAsia="en-US"/>
        </w:rPr>
        <w:t>N</w:t>
      </w:r>
      <w:r w:rsidRPr="004C0D32">
        <w:rPr>
          <w:rFonts w:eastAsia="Calibri"/>
          <w:sz w:val="28"/>
          <w:szCs w:val="28"/>
          <w:lang w:eastAsia="en-US"/>
        </w:rPr>
        <w:t>, л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SimSun" w:cs="Mangal"/>
          <w:kern w:val="3"/>
          <w:sz w:val="28"/>
          <w:szCs w:val="28"/>
          <w:lang w:eastAsia="zh-CN" w:bidi="hi-IN"/>
        </w:rPr>
        <w:t xml:space="preserve">Например, 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30 л/час х 1,5 час х 25 чел. = 1125 л.</w:t>
      </w:r>
    </w:p>
    <w:p w:rsidR="00197A5F" w:rsidRPr="004C0D32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1.4.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Пересчитать объем образовавшегося СО</w:t>
      </w:r>
      <w:r w:rsidRPr="00E83269">
        <w:rPr>
          <w:rFonts w:eastAsia="Calibri"/>
          <w:sz w:val="18"/>
          <w:szCs w:val="18"/>
          <w:vertAlign w:val="subscript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 из литров в м³. </w:t>
      </w:r>
    </w:p>
    <w:p w:rsidR="00197A5F" w:rsidRPr="004C0D32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 xml:space="preserve">Известно, что 1 л составляет 0,001 м³. </w:t>
      </w:r>
    </w:p>
    <w:p w:rsidR="005655D5" w:rsidRDefault="00197A5F" w:rsidP="00197A5F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val="en-US" w:eastAsia="en-US"/>
        </w:rPr>
        <w:t>Q</w:t>
      </w:r>
      <w:r w:rsidRPr="004C0D32">
        <w:rPr>
          <w:rFonts w:eastAsia="Calibri"/>
          <w:sz w:val="20"/>
          <w:szCs w:val="20"/>
          <w:lang w:eastAsia="en-US"/>
        </w:rPr>
        <w:t>СО</w:t>
      </w:r>
      <w:r w:rsidRPr="00E83269">
        <w:rPr>
          <w:rFonts w:eastAsia="Calibri"/>
          <w:sz w:val="20"/>
          <w:szCs w:val="20"/>
          <w:vertAlign w:val="subscript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>=</w:t>
      </w:r>
      <w:proofErr w:type="spellStart"/>
      <w:r w:rsidRPr="004C0D32">
        <w:rPr>
          <w:rFonts w:eastAsia="Calibri"/>
          <w:sz w:val="28"/>
          <w:szCs w:val="28"/>
          <w:lang w:val="en-US" w:eastAsia="en-US"/>
        </w:rPr>
        <w:t>Q</w:t>
      </w:r>
      <w:r w:rsidRPr="004C0D32">
        <w:rPr>
          <w:rFonts w:eastAsia="Calibri"/>
          <w:sz w:val="20"/>
          <w:szCs w:val="20"/>
          <w:lang w:val="en-US" w:eastAsia="en-US"/>
        </w:rPr>
        <w:t>a</w:t>
      </w:r>
      <w:proofErr w:type="spellEnd"/>
      <w:r w:rsidRPr="004C0D32">
        <w:rPr>
          <w:rFonts w:eastAsia="Calibri"/>
          <w:sz w:val="28"/>
          <w:szCs w:val="28"/>
          <w:lang w:eastAsia="en-US"/>
        </w:rPr>
        <w:t xml:space="preserve"> х 0,001, м³.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SimSun" w:cs="Mangal"/>
          <w:kern w:val="3"/>
          <w:sz w:val="28"/>
          <w:szCs w:val="28"/>
          <w:lang w:eastAsia="zh-CN" w:bidi="hi-IN"/>
        </w:rPr>
        <w:t xml:space="preserve">Например, 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1125 л х 0,001 м</w:t>
      </w:r>
      <w:r w:rsidRPr="00932F7A">
        <w:rPr>
          <w:rFonts w:eastAsia="SimSun" w:cs="Mangal"/>
          <w:kern w:val="3"/>
          <w:sz w:val="28"/>
          <w:szCs w:val="28"/>
          <w:vertAlign w:val="superscript"/>
          <w:lang w:eastAsia="zh-CN" w:bidi="hi-IN"/>
        </w:rPr>
        <w:t>3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 xml:space="preserve"> = 1,125 м</w:t>
      </w:r>
      <w:r w:rsidRPr="00932F7A">
        <w:rPr>
          <w:rFonts w:eastAsia="SimSun" w:cs="Mangal"/>
          <w:kern w:val="3"/>
          <w:sz w:val="28"/>
          <w:szCs w:val="28"/>
          <w:vertAlign w:val="superscript"/>
          <w:lang w:eastAsia="zh-CN" w:bidi="hi-IN"/>
        </w:rPr>
        <w:t>3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.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197A5F" w:rsidRPr="004C0D32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1.5.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Pr="004C0D32">
        <w:rPr>
          <w:rFonts w:eastAsia="Calibri"/>
          <w:sz w:val="28"/>
          <w:szCs w:val="28"/>
          <w:lang w:eastAsia="en-US"/>
        </w:rPr>
        <w:t>Концентрацию СО</w:t>
      </w:r>
      <w:r w:rsidRPr="004C0D32">
        <w:rPr>
          <w:rFonts w:eastAsia="Calibri"/>
          <w:sz w:val="18"/>
          <w:szCs w:val="18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 рассчитать по формуле: </w:t>
      </w:r>
    </w:p>
    <w:p w:rsidR="00197A5F" w:rsidRDefault="00197A5F" w:rsidP="00197A5F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С</w:t>
      </w:r>
      <w:r w:rsidRPr="004C0D32">
        <w:rPr>
          <w:rFonts w:eastAsia="Calibri"/>
          <w:sz w:val="20"/>
          <w:szCs w:val="20"/>
          <w:lang w:eastAsia="en-US"/>
        </w:rPr>
        <w:t>СО</w:t>
      </w:r>
      <w:r w:rsidRPr="00E83269">
        <w:rPr>
          <w:rFonts w:eastAsia="Calibri"/>
          <w:sz w:val="20"/>
          <w:szCs w:val="20"/>
          <w:vertAlign w:val="subscript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 xml:space="preserve">= </w:t>
      </w:r>
      <w:r w:rsidRPr="004C0D32">
        <w:rPr>
          <w:rFonts w:eastAsia="Calibri"/>
          <w:sz w:val="28"/>
          <w:szCs w:val="28"/>
          <w:lang w:val="en-US" w:eastAsia="en-US"/>
        </w:rPr>
        <w:t>Q</w:t>
      </w:r>
      <w:r w:rsidRPr="004C0D32">
        <w:rPr>
          <w:rFonts w:eastAsia="Calibri"/>
          <w:sz w:val="20"/>
          <w:szCs w:val="20"/>
          <w:lang w:eastAsia="en-US"/>
        </w:rPr>
        <w:t>СО</w:t>
      </w:r>
      <w:r w:rsidRPr="00E83269">
        <w:rPr>
          <w:rFonts w:eastAsia="Calibri"/>
          <w:sz w:val="20"/>
          <w:szCs w:val="20"/>
          <w:vertAlign w:val="subscript"/>
          <w:lang w:eastAsia="en-US"/>
        </w:rPr>
        <w:t>2</w:t>
      </w:r>
      <w:r w:rsidRPr="004C0D32">
        <w:rPr>
          <w:rFonts w:eastAsia="Calibri"/>
          <w:sz w:val="28"/>
          <w:szCs w:val="28"/>
          <w:lang w:eastAsia="en-US"/>
        </w:rPr>
        <w:t>/</w:t>
      </w:r>
      <w:r w:rsidRPr="004C0D32">
        <w:rPr>
          <w:rFonts w:eastAsia="Calibri"/>
          <w:sz w:val="28"/>
          <w:szCs w:val="28"/>
          <w:lang w:val="en-US" w:eastAsia="en-US"/>
        </w:rPr>
        <w:t>V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="005655D5" w:rsidRPr="004C0D32">
        <w:rPr>
          <w:rFonts w:eastAsia="Calibri"/>
          <w:sz w:val="28"/>
          <w:szCs w:val="28"/>
          <w:lang w:eastAsia="en-US"/>
        </w:rPr>
        <w:t>х 100%</w:t>
      </w:r>
    </w:p>
    <w:p w:rsidR="005655D5" w:rsidRPr="00003372" w:rsidRDefault="005655D5" w:rsidP="005655D5">
      <w:pPr>
        <w:widowControl w:val="0"/>
        <w:suppressAutoHyphens/>
        <w:autoSpaceDN w:val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объем образовавшегося С</w:t>
      </w:r>
      <w:r w:rsidR="00E83269">
        <w:rPr>
          <w:rFonts w:eastAsia="SimSun" w:cs="Mangal"/>
          <w:kern w:val="3"/>
          <w:sz w:val="28"/>
          <w:szCs w:val="28"/>
          <w:lang w:eastAsia="zh-CN" w:bidi="hi-IN"/>
        </w:rPr>
        <w:t>О</w:t>
      </w:r>
      <w:r w:rsidRPr="00932F7A">
        <w:rPr>
          <w:rFonts w:eastAsia="SimSun" w:cs="Mangal"/>
          <w:kern w:val="3"/>
          <w:sz w:val="28"/>
          <w:szCs w:val="28"/>
          <w:vertAlign w:val="subscript"/>
          <w:lang w:eastAsia="zh-CN" w:bidi="hi-IN"/>
        </w:rPr>
        <w:t>2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 xml:space="preserve"> поделить на объем аудитории и результат умножить на 100% — 1,125 м</w:t>
      </w:r>
      <w:r w:rsidRPr="00932F7A">
        <w:rPr>
          <w:rFonts w:eastAsia="SimSun" w:cs="Mangal"/>
          <w:kern w:val="3"/>
          <w:sz w:val="28"/>
          <w:szCs w:val="28"/>
          <w:vertAlign w:val="superscript"/>
          <w:lang w:eastAsia="zh-CN" w:bidi="hi-IN"/>
        </w:rPr>
        <w:t>3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: 175 м</w:t>
      </w:r>
      <w:r w:rsidRPr="00932F7A">
        <w:rPr>
          <w:rFonts w:eastAsia="SimSun" w:cs="Mangal"/>
          <w:kern w:val="3"/>
          <w:sz w:val="28"/>
          <w:szCs w:val="28"/>
          <w:vertAlign w:val="superscript"/>
          <w:lang w:eastAsia="zh-CN" w:bidi="hi-IN"/>
        </w:rPr>
        <w:t>3</w:t>
      </w:r>
      <w:r>
        <w:rPr>
          <w:rFonts w:eastAsia="SimSun" w:cs="Mangal"/>
          <w:kern w:val="3"/>
          <w:sz w:val="28"/>
          <w:szCs w:val="28"/>
          <w:lang w:eastAsia="zh-CN" w:bidi="hi-IN"/>
        </w:rPr>
        <w:t xml:space="preserve"> х 100% = 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0,64%.</w:t>
      </w:r>
    </w:p>
    <w:p w:rsidR="005655D5" w:rsidRDefault="005655D5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197A5F" w:rsidRPr="004C0D32" w:rsidRDefault="00197A5F" w:rsidP="00197A5F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sz w:val="28"/>
          <w:szCs w:val="28"/>
          <w:lang w:eastAsia="en-US"/>
        </w:rPr>
        <w:t>2.1.</w:t>
      </w:r>
      <w:r w:rsidR="005655D5">
        <w:rPr>
          <w:rFonts w:eastAsia="Calibri"/>
          <w:sz w:val="28"/>
          <w:szCs w:val="28"/>
          <w:lang w:eastAsia="en-US"/>
        </w:rPr>
        <w:t xml:space="preserve"> </w:t>
      </w:r>
      <w:r w:rsidR="005655D5" w:rsidRPr="004C0D32">
        <w:rPr>
          <w:rFonts w:eastAsia="Calibri"/>
          <w:sz w:val="28"/>
          <w:szCs w:val="28"/>
          <w:lang w:eastAsia="en-US"/>
        </w:rPr>
        <w:t>Расчет</w:t>
      </w:r>
      <w:r w:rsidRPr="004C0D32">
        <w:rPr>
          <w:rFonts w:eastAsia="Calibri"/>
          <w:sz w:val="28"/>
          <w:szCs w:val="28"/>
          <w:lang w:eastAsia="en-US"/>
        </w:rPr>
        <w:t xml:space="preserve"> эффекта суммации вредных веществ однонаправленного действия:</w:t>
      </w:r>
    </w:p>
    <w:p w:rsidR="00197A5F" w:rsidRPr="004C0D32" w:rsidRDefault="009075A1" w:rsidP="00197A5F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4C0D32">
        <w:rPr>
          <w:rFonts w:eastAsia="Calibri"/>
          <w:noProof/>
          <w:sz w:val="28"/>
          <w:szCs w:val="28"/>
        </w:rPr>
        <w:drawing>
          <wp:inline distT="0" distB="0" distL="0" distR="0">
            <wp:extent cx="2346325" cy="57785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5F" w:rsidRPr="004C0D32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  <w:r w:rsidRPr="004C0D32">
        <w:rPr>
          <w:rFonts w:eastAsia="MS Mincho"/>
          <w:sz w:val="28"/>
          <w:szCs w:val="28"/>
          <w:lang w:eastAsia="ja-JP"/>
        </w:rPr>
        <w:t xml:space="preserve">где </w:t>
      </w:r>
    </w:p>
    <w:p w:rsidR="00197A5F" w:rsidRPr="004C0D32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  <w:r w:rsidRPr="004C0D32">
        <w:rPr>
          <w:rFonts w:eastAsia="MS Mincho"/>
          <w:sz w:val="28"/>
          <w:szCs w:val="28"/>
          <w:lang w:eastAsia="ja-JP"/>
        </w:rPr>
        <w:t xml:space="preserve">     С</w:t>
      </w:r>
      <w:r w:rsidRPr="004C0D32">
        <w:rPr>
          <w:rFonts w:eastAsia="MS Mincho"/>
          <w:sz w:val="20"/>
          <w:szCs w:val="20"/>
          <w:lang w:eastAsia="ja-JP"/>
        </w:rPr>
        <w:t>1</w:t>
      </w:r>
      <w:r w:rsidRPr="004C0D32">
        <w:rPr>
          <w:rFonts w:eastAsia="MS Mincho"/>
          <w:sz w:val="28"/>
          <w:szCs w:val="28"/>
          <w:lang w:eastAsia="ja-JP"/>
        </w:rPr>
        <w:t>, С</w:t>
      </w:r>
      <w:proofErr w:type="gramStart"/>
      <w:r w:rsidRPr="004C0D32">
        <w:rPr>
          <w:rFonts w:eastAsia="MS Mincho"/>
          <w:sz w:val="20"/>
          <w:szCs w:val="20"/>
          <w:lang w:eastAsia="ja-JP"/>
        </w:rPr>
        <w:t>2</w:t>
      </w:r>
      <w:r w:rsidRPr="004C0D32">
        <w:rPr>
          <w:rFonts w:eastAsia="MS Mincho"/>
          <w:sz w:val="28"/>
          <w:szCs w:val="28"/>
          <w:lang w:eastAsia="ja-JP"/>
        </w:rPr>
        <w:t>,…</w:t>
      </w:r>
      <w:proofErr w:type="gramEnd"/>
      <w:r w:rsidRPr="004C0D32">
        <w:rPr>
          <w:rFonts w:eastAsia="MS Mincho"/>
          <w:sz w:val="28"/>
          <w:szCs w:val="28"/>
          <w:lang w:eastAsia="ja-JP"/>
        </w:rPr>
        <w:t xml:space="preserve">, </w:t>
      </w:r>
      <w:proofErr w:type="spellStart"/>
      <w:r w:rsidRPr="004C0D32">
        <w:rPr>
          <w:rFonts w:eastAsia="MS Mincho"/>
          <w:sz w:val="28"/>
          <w:szCs w:val="28"/>
          <w:lang w:eastAsia="ja-JP"/>
        </w:rPr>
        <w:t>С</w:t>
      </w:r>
      <w:r w:rsidRPr="004C0D32">
        <w:rPr>
          <w:rFonts w:eastAsia="MS Mincho"/>
          <w:sz w:val="20"/>
          <w:szCs w:val="20"/>
          <w:lang w:eastAsia="ja-JP"/>
        </w:rPr>
        <w:t>n</w:t>
      </w:r>
      <w:proofErr w:type="spellEnd"/>
      <w:r w:rsidRPr="004C0D32">
        <w:rPr>
          <w:rFonts w:eastAsia="MS Mincho"/>
          <w:sz w:val="28"/>
          <w:szCs w:val="28"/>
          <w:lang w:eastAsia="ja-JP"/>
        </w:rPr>
        <w:t xml:space="preserve"> – концентрации каждого вещества в воздухе, мг/</w:t>
      </w:r>
      <w:r w:rsidRPr="004C0D32">
        <w:rPr>
          <w:rFonts w:eastAsia="Calibri"/>
          <w:sz w:val="28"/>
          <w:szCs w:val="28"/>
          <w:lang w:eastAsia="en-US"/>
        </w:rPr>
        <w:t xml:space="preserve"> м³</w:t>
      </w:r>
      <w:r w:rsidRPr="004C0D32">
        <w:rPr>
          <w:rFonts w:eastAsia="MS Mincho"/>
          <w:sz w:val="28"/>
          <w:szCs w:val="28"/>
          <w:lang w:eastAsia="ja-JP"/>
        </w:rPr>
        <w:t xml:space="preserve">; </w:t>
      </w:r>
    </w:p>
    <w:p w:rsidR="00197A5F" w:rsidRPr="004C0D32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  <w:r w:rsidRPr="004C0D32">
        <w:rPr>
          <w:rFonts w:eastAsia="MS Mincho"/>
          <w:sz w:val="28"/>
          <w:szCs w:val="28"/>
          <w:lang w:eastAsia="ja-JP"/>
        </w:rPr>
        <w:t xml:space="preserve">     ПДК</w:t>
      </w:r>
      <w:proofErr w:type="gramStart"/>
      <w:r w:rsidRPr="004C0D32">
        <w:rPr>
          <w:rFonts w:eastAsia="MS Mincho"/>
          <w:sz w:val="20"/>
          <w:szCs w:val="20"/>
          <w:lang w:eastAsia="ja-JP"/>
        </w:rPr>
        <w:t>1</w:t>
      </w:r>
      <w:r w:rsidRPr="004C0D32">
        <w:rPr>
          <w:rFonts w:eastAsia="MS Mincho"/>
          <w:sz w:val="28"/>
          <w:szCs w:val="28"/>
          <w:lang w:eastAsia="ja-JP"/>
        </w:rPr>
        <w:t>,ПДК</w:t>
      </w:r>
      <w:proofErr w:type="gramEnd"/>
      <w:r w:rsidRPr="004C0D32">
        <w:rPr>
          <w:rFonts w:eastAsia="MS Mincho"/>
          <w:sz w:val="20"/>
          <w:szCs w:val="20"/>
          <w:lang w:eastAsia="ja-JP"/>
        </w:rPr>
        <w:t>2</w:t>
      </w:r>
      <w:r w:rsidRPr="004C0D32">
        <w:rPr>
          <w:rFonts w:eastAsia="MS Mincho"/>
          <w:sz w:val="28"/>
          <w:szCs w:val="28"/>
          <w:lang w:eastAsia="ja-JP"/>
        </w:rPr>
        <w:t xml:space="preserve">, …, </w:t>
      </w:r>
      <w:proofErr w:type="spellStart"/>
      <w:r w:rsidRPr="004C0D32">
        <w:rPr>
          <w:rFonts w:eastAsia="MS Mincho"/>
          <w:sz w:val="28"/>
          <w:szCs w:val="28"/>
          <w:lang w:eastAsia="ja-JP"/>
        </w:rPr>
        <w:t>ПДК</w:t>
      </w:r>
      <w:r w:rsidRPr="004C0D32">
        <w:rPr>
          <w:rFonts w:eastAsia="MS Mincho"/>
          <w:sz w:val="20"/>
          <w:szCs w:val="20"/>
          <w:lang w:eastAsia="ja-JP"/>
        </w:rPr>
        <w:t>n</w:t>
      </w:r>
      <w:proofErr w:type="spellEnd"/>
      <w:r w:rsidRPr="004C0D32">
        <w:rPr>
          <w:rFonts w:eastAsia="MS Mincho"/>
          <w:sz w:val="28"/>
          <w:szCs w:val="28"/>
          <w:lang w:eastAsia="ja-JP"/>
        </w:rPr>
        <w:t xml:space="preserve"> – предельно допустимые концентрации этих веществ, мг/</w:t>
      </w:r>
      <w:r w:rsidRPr="004C0D32">
        <w:rPr>
          <w:rFonts w:eastAsia="Calibri"/>
          <w:sz w:val="28"/>
          <w:szCs w:val="28"/>
          <w:lang w:eastAsia="en-US"/>
        </w:rPr>
        <w:t xml:space="preserve"> м³</w:t>
      </w:r>
      <w:r w:rsidRPr="004C0D32">
        <w:rPr>
          <w:rFonts w:eastAsia="MS Mincho"/>
          <w:sz w:val="28"/>
          <w:szCs w:val="28"/>
          <w:lang w:eastAsia="ja-JP"/>
        </w:rPr>
        <w:t>.</w:t>
      </w:r>
    </w:p>
    <w:p w:rsidR="005655D5" w:rsidRDefault="005655D5" w:rsidP="005655D5">
      <w:pPr>
        <w:widowControl w:val="0"/>
        <w:suppressAutoHyphens/>
        <w:autoSpaceDN w:val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>Предельно допустимая концентрация для С</w:t>
      </w:r>
      <w:r w:rsidR="00E83269">
        <w:rPr>
          <w:rFonts w:eastAsia="SimSun" w:cs="Mangal"/>
          <w:kern w:val="3"/>
          <w:sz w:val="28"/>
          <w:szCs w:val="28"/>
          <w:lang w:eastAsia="zh-CN" w:bidi="hi-IN"/>
        </w:rPr>
        <w:t>О</w:t>
      </w:r>
      <w:r w:rsidRPr="00932F7A">
        <w:rPr>
          <w:rFonts w:eastAsia="SimSun" w:cs="Mangal"/>
          <w:kern w:val="3"/>
          <w:sz w:val="28"/>
          <w:szCs w:val="28"/>
          <w:vertAlign w:val="subscript"/>
          <w:lang w:eastAsia="zh-CN" w:bidi="hi-IN"/>
        </w:rPr>
        <w:t>2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t xml:space="preserve"> составляет 1%, но уже 0,1% при </w:t>
      </w:r>
      <w:r w:rsidRPr="00003372">
        <w:rPr>
          <w:rFonts w:eastAsia="SimSun" w:cs="Mangal"/>
          <w:kern w:val="3"/>
          <w:sz w:val="28"/>
          <w:szCs w:val="28"/>
          <w:lang w:eastAsia="zh-CN" w:bidi="hi-IN"/>
        </w:rPr>
        <w:lastRenderedPageBreak/>
        <w:t>кратковременном вдыхании может вызвать у человека временное нарушение дыхания и кровообращения, повлиять на функциональное состояние коры головного мозга.</w:t>
      </w:r>
    </w:p>
    <w:p w:rsidR="00C3244B" w:rsidRDefault="00C3244B" w:rsidP="005655D5">
      <w:pPr>
        <w:widowControl w:val="0"/>
        <w:suppressAutoHyphens/>
        <w:autoSpaceDN w:val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bookmarkStart w:id="0" w:name="_GoBack"/>
      <w:bookmarkEnd w:id="0"/>
    </w:p>
    <w:p w:rsidR="00E83269" w:rsidRPr="00E83269" w:rsidRDefault="00E83269" w:rsidP="00C3244B">
      <w:pPr>
        <w:widowControl w:val="0"/>
        <w:suppressAutoHyphens/>
        <w:autoSpaceDN w:val="0"/>
        <w:textAlignment w:val="baseline"/>
        <w:rPr>
          <w:rFonts w:eastAsia="SimSun" w:cs="Mangal"/>
          <w:b/>
          <w:kern w:val="3"/>
          <w:sz w:val="28"/>
          <w:szCs w:val="28"/>
          <w:lang w:eastAsia="zh-CN" w:bidi="hi-IN"/>
        </w:rPr>
      </w:pPr>
      <w:r>
        <w:rPr>
          <w:rFonts w:eastAsia="SimSun" w:cs="Mangal"/>
          <w:b/>
          <w:kern w:val="3"/>
          <w:sz w:val="28"/>
          <w:szCs w:val="28"/>
          <w:lang w:eastAsia="zh-CN" w:bidi="hi-IN"/>
        </w:rPr>
        <w:t xml:space="preserve">Сделать расчет </w:t>
      </w:r>
      <w:r w:rsidR="00C3244B">
        <w:rPr>
          <w:rFonts w:eastAsia="SimSun" w:cs="Mangal"/>
          <w:b/>
          <w:kern w:val="3"/>
          <w:sz w:val="28"/>
          <w:szCs w:val="28"/>
          <w:lang w:eastAsia="zh-CN" w:bidi="hi-IN"/>
        </w:rPr>
        <w:t xml:space="preserve">по данным: </w:t>
      </w:r>
      <w:r w:rsidR="00C3244B" w:rsidRPr="00003372">
        <w:rPr>
          <w:rFonts w:eastAsia="SimSun" w:cs="Mangal"/>
          <w:kern w:val="3"/>
          <w:sz w:val="28"/>
          <w:szCs w:val="28"/>
          <w:lang w:eastAsia="zh-CN" w:bidi="hi-IN"/>
        </w:rPr>
        <w:t>длина аудитории — 1</w:t>
      </w:r>
      <w:r w:rsidR="00C3244B">
        <w:rPr>
          <w:rFonts w:eastAsia="SimSun" w:cs="Mangal"/>
          <w:kern w:val="3"/>
          <w:sz w:val="28"/>
          <w:szCs w:val="28"/>
          <w:lang w:eastAsia="zh-CN" w:bidi="hi-IN"/>
        </w:rPr>
        <w:t>2</w:t>
      </w:r>
      <w:r w:rsidR="00C3244B" w:rsidRPr="00003372">
        <w:rPr>
          <w:rFonts w:eastAsia="SimSun" w:cs="Mangal"/>
          <w:kern w:val="3"/>
          <w:sz w:val="28"/>
          <w:szCs w:val="28"/>
          <w:lang w:eastAsia="zh-CN" w:bidi="hi-IN"/>
        </w:rPr>
        <w:t xml:space="preserve"> м, ширина — </w:t>
      </w:r>
      <w:r w:rsidR="00C3244B">
        <w:rPr>
          <w:rFonts w:eastAsia="SimSun" w:cs="Mangal"/>
          <w:kern w:val="3"/>
          <w:sz w:val="28"/>
          <w:szCs w:val="28"/>
          <w:lang w:eastAsia="zh-CN" w:bidi="hi-IN"/>
        </w:rPr>
        <w:t>4,5 м, высота — 3</w:t>
      </w:r>
      <w:r w:rsidR="00C3244B" w:rsidRPr="00003372">
        <w:rPr>
          <w:rFonts w:eastAsia="SimSun" w:cs="Mangal"/>
          <w:kern w:val="3"/>
          <w:sz w:val="28"/>
          <w:szCs w:val="28"/>
          <w:lang w:eastAsia="zh-CN" w:bidi="hi-IN"/>
        </w:rPr>
        <w:t xml:space="preserve"> м.</w:t>
      </w:r>
      <w:r w:rsidR="00C3244B">
        <w:rPr>
          <w:rFonts w:eastAsia="SimSun" w:cs="Mangal"/>
          <w:kern w:val="3"/>
          <w:sz w:val="28"/>
          <w:szCs w:val="28"/>
          <w:lang w:eastAsia="zh-CN" w:bidi="hi-IN"/>
        </w:rPr>
        <w:t xml:space="preserve"> Количество человек-30.</w:t>
      </w:r>
    </w:p>
    <w:p w:rsidR="005655D5" w:rsidRDefault="005655D5" w:rsidP="005655D5">
      <w:pPr>
        <w:widowControl w:val="0"/>
        <w:suppressAutoHyphens/>
        <w:autoSpaceDN w:val="0"/>
        <w:textAlignment w:val="baseline"/>
        <w:rPr>
          <w:rFonts w:eastAsia="SimSun" w:cs="Mangal"/>
          <w:color w:val="000000"/>
          <w:kern w:val="3"/>
          <w:sz w:val="28"/>
          <w:szCs w:val="28"/>
          <w:lang w:eastAsia="zh-CN" w:bidi="hi-IN"/>
        </w:rPr>
      </w:pPr>
    </w:p>
    <w:p w:rsidR="008C34F9" w:rsidRPr="008C34F9" w:rsidRDefault="005655D5" w:rsidP="009075A1">
      <w:pPr>
        <w:widowControl w:val="0"/>
        <w:numPr>
          <w:ilvl w:val="1"/>
          <w:numId w:val="10"/>
        </w:numPr>
        <w:suppressAutoHyphens/>
        <w:autoSpaceDN w:val="0"/>
        <w:ind w:left="0" w:firstLine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r w:rsidRPr="00003372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Сделать вывод о санитарно-гигиенических нормах ПДК С</w:t>
      </w:r>
      <w:r w:rsidR="00E83269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О</w:t>
      </w:r>
      <w:r w:rsidRPr="00932F7A">
        <w:rPr>
          <w:rFonts w:eastAsia="SimSun" w:cs="Mangal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C34F9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 xml:space="preserve"> в аудиториях </w:t>
      </w:r>
      <w:r w:rsidRPr="00003372">
        <w:rPr>
          <w:rFonts w:eastAsia="SimSun" w:cs="Mangal"/>
          <w:color w:val="000000"/>
          <w:kern w:val="3"/>
          <w:sz w:val="28"/>
          <w:szCs w:val="28"/>
          <w:lang w:eastAsia="zh-CN" w:bidi="hi-IN"/>
        </w:rPr>
        <w:t>во время занятий и мерах по профилактике этого явления.</w:t>
      </w:r>
    </w:p>
    <w:p w:rsidR="005655D5" w:rsidRPr="008C34F9" w:rsidRDefault="005655D5" w:rsidP="009075A1">
      <w:pPr>
        <w:widowControl w:val="0"/>
        <w:numPr>
          <w:ilvl w:val="1"/>
          <w:numId w:val="10"/>
        </w:numPr>
        <w:suppressAutoHyphens/>
        <w:autoSpaceDN w:val="0"/>
        <w:ind w:left="0" w:firstLine="0"/>
        <w:textAlignment w:val="baseline"/>
        <w:rPr>
          <w:rFonts w:eastAsia="SimSun" w:cs="Mangal"/>
          <w:kern w:val="3"/>
          <w:sz w:val="28"/>
          <w:szCs w:val="28"/>
          <w:lang w:eastAsia="zh-CN" w:bidi="hi-IN"/>
        </w:rPr>
      </w:pPr>
      <w:r w:rsidRPr="008C34F9">
        <w:rPr>
          <w:rFonts w:eastAsia="Calibri"/>
          <w:sz w:val="28"/>
          <w:szCs w:val="28"/>
          <w:lang w:eastAsia="en-US"/>
        </w:rPr>
        <w:t>По данным ПДК веществ определить класс опасности.</w:t>
      </w:r>
    </w:p>
    <w:p w:rsidR="00197A5F" w:rsidRPr="004C0D32" w:rsidRDefault="00197A5F" w:rsidP="008C34F9">
      <w:pPr>
        <w:rPr>
          <w:rFonts w:eastAsia="MS Mincho"/>
          <w:b/>
          <w:sz w:val="28"/>
          <w:szCs w:val="28"/>
          <w:lang w:eastAsia="ja-JP"/>
        </w:rPr>
      </w:pPr>
    </w:p>
    <w:p w:rsidR="00197A5F" w:rsidRPr="004C0D32" w:rsidRDefault="0056180A" w:rsidP="00AB296E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Ответить на к</w:t>
      </w:r>
      <w:r w:rsidR="00197A5F" w:rsidRPr="004C0D32">
        <w:rPr>
          <w:rFonts w:eastAsia="MS Mincho"/>
          <w:b/>
          <w:sz w:val="28"/>
          <w:szCs w:val="28"/>
          <w:lang w:eastAsia="ja-JP"/>
        </w:rPr>
        <w:t>онтрольные вопросы</w:t>
      </w:r>
    </w:p>
    <w:p w:rsidR="00197A5F" w:rsidRPr="004C0D32" w:rsidRDefault="00197A5F" w:rsidP="00197A5F">
      <w:pPr>
        <w:jc w:val="both"/>
        <w:rPr>
          <w:sz w:val="28"/>
          <w:szCs w:val="28"/>
        </w:rPr>
      </w:pPr>
      <w:r w:rsidRPr="004C0D32">
        <w:rPr>
          <w:rFonts w:eastAsia="MS Mincho"/>
          <w:sz w:val="28"/>
          <w:szCs w:val="28"/>
          <w:lang w:eastAsia="ja-JP"/>
        </w:rPr>
        <w:t>1.</w:t>
      </w:r>
      <w:r w:rsidR="008C34F9">
        <w:rPr>
          <w:rFonts w:eastAsia="MS Mincho"/>
          <w:sz w:val="28"/>
          <w:szCs w:val="28"/>
          <w:lang w:eastAsia="ja-JP"/>
        </w:rPr>
        <w:t xml:space="preserve"> </w:t>
      </w:r>
      <w:r w:rsidRPr="004C0D32">
        <w:rPr>
          <w:rFonts w:eastAsia="MS Mincho"/>
          <w:sz w:val="28"/>
          <w:szCs w:val="28"/>
          <w:lang w:eastAsia="ja-JP"/>
        </w:rPr>
        <w:t>Ц</w:t>
      </w:r>
      <w:r w:rsidRPr="004C0D32">
        <w:rPr>
          <w:sz w:val="28"/>
          <w:szCs w:val="28"/>
        </w:rPr>
        <w:t>ель нормировани</w:t>
      </w:r>
      <w:r w:rsidR="00E83269">
        <w:rPr>
          <w:sz w:val="28"/>
          <w:szCs w:val="28"/>
        </w:rPr>
        <w:t>я</w:t>
      </w:r>
      <w:r w:rsidRPr="004C0D32">
        <w:rPr>
          <w:sz w:val="28"/>
          <w:szCs w:val="28"/>
        </w:rPr>
        <w:t xml:space="preserve"> качества окружающей природной среды. </w:t>
      </w:r>
    </w:p>
    <w:p w:rsidR="00197A5F" w:rsidRPr="004C0D32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  <w:r w:rsidRPr="004C0D32">
        <w:rPr>
          <w:rFonts w:eastAsia="MS Mincho"/>
          <w:sz w:val="28"/>
          <w:szCs w:val="28"/>
          <w:lang w:eastAsia="ja-JP"/>
        </w:rPr>
        <w:t xml:space="preserve">2.Что понимается под качеством </w:t>
      </w:r>
      <w:r w:rsidRPr="004C0D32">
        <w:rPr>
          <w:sz w:val="28"/>
          <w:szCs w:val="28"/>
        </w:rPr>
        <w:t>окружающей природной среды?</w:t>
      </w:r>
    </w:p>
    <w:p w:rsidR="00197A5F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  <w:r w:rsidRPr="004C0D32">
        <w:rPr>
          <w:rFonts w:eastAsia="MS Mincho"/>
          <w:sz w:val="28"/>
          <w:szCs w:val="28"/>
          <w:lang w:eastAsia="ja-JP"/>
        </w:rPr>
        <w:t>3.</w:t>
      </w:r>
      <w:r w:rsidR="008C34F9">
        <w:rPr>
          <w:rFonts w:eastAsia="MS Mincho"/>
          <w:sz w:val="28"/>
          <w:szCs w:val="28"/>
          <w:lang w:eastAsia="ja-JP"/>
        </w:rPr>
        <w:t xml:space="preserve"> </w:t>
      </w:r>
      <w:r w:rsidRPr="004C0D32">
        <w:rPr>
          <w:rFonts w:eastAsia="MS Mincho"/>
          <w:sz w:val="28"/>
          <w:szCs w:val="28"/>
          <w:lang w:eastAsia="ja-JP"/>
        </w:rPr>
        <w:t>Опишите механизмы влияния углекислого газа на человека и предложите меры по устранению данного негативного воздействия.</w:t>
      </w:r>
    </w:p>
    <w:p w:rsidR="0007290A" w:rsidRPr="004C0D32" w:rsidRDefault="0007290A" w:rsidP="00197A5F">
      <w:pPr>
        <w:jc w:val="both"/>
        <w:rPr>
          <w:rFonts w:eastAsia="MS Mincho"/>
          <w:sz w:val="28"/>
          <w:szCs w:val="28"/>
          <w:lang w:eastAsia="ja-JP"/>
        </w:rPr>
      </w:pPr>
    </w:p>
    <w:p w:rsidR="00197A5F" w:rsidRPr="004C0D32" w:rsidRDefault="00197A5F" w:rsidP="00197A5F">
      <w:pPr>
        <w:rPr>
          <w:rFonts w:eastAsia="MS Mincho"/>
          <w:sz w:val="28"/>
          <w:szCs w:val="28"/>
          <w:lang w:eastAsia="ja-JP"/>
        </w:rPr>
      </w:pPr>
    </w:p>
    <w:p w:rsidR="006A2EDE" w:rsidRPr="0056180A" w:rsidRDefault="006A2EDE" w:rsidP="00561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jc w:val="both"/>
        <w:rPr>
          <w:bCs/>
          <w:sz w:val="28"/>
          <w:szCs w:val="28"/>
        </w:rPr>
      </w:pPr>
    </w:p>
    <w:sectPr w:rsidR="006A2EDE" w:rsidRPr="0056180A" w:rsidSect="004C0D32">
      <w:footerReference w:type="even" r:id="rId12"/>
      <w:footerReference w:type="default" r:id="rId13"/>
      <w:pgSz w:w="11906" w:h="16838"/>
      <w:pgMar w:top="851" w:right="851" w:bottom="851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E3" w:rsidRDefault="00D846E3">
      <w:r>
        <w:separator/>
      </w:r>
    </w:p>
  </w:endnote>
  <w:endnote w:type="continuationSeparator" w:id="0">
    <w:p w:rsidR="00D846E3" w:rsidRDefault="00D8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E3" w:rsidRDefault="00D846E3" w:rsidP="0006135B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D846E3" w:rsidRDefault="00D846E3" w:rsidP="00186EA0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917106"/>
      <w:docPartObj>
        <w:docPartGallery w:val="Page Numbers (Bottom of Page)"/>
        <w:docPartUnique/>
      </w:docPartObj>
    </w:sdtPr>
    <w:sdtEndPr/>
    <w:sdtContent>
      <w:p w:rsidR="0056180A" w:rsidRDefault="005618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44B">
          <w:rPr>
            <w:noProof/>
          </w:rPr>
          <w:t>5</w:t>
        </w:r>
        <w:r>
          <w:fldChar w:fldCharType="end"/>
        </w:r>
      </w:p>
    </w:sdtContent>
  </w:sdt>
  <w:p w:rsidR="00D846E3" w:rsidRDefault="00D846E3" w:rsidP="00186EA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E3" w:rsidRDefault="00D846E3">
      <w:r>
        <w:separator/>
      </w:r>
    </w:p>
  </w:footnote>
  <w:footnote w:type="continuationSeparator" w:id="0">
    <w:p w:rsidR="00D846E3" w:rsidRDefault="00D8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CE2"/>
    <w:multiLevelType w:val="hybridMultilevel"/>
    <w:tmpl w:val="E9F62F38"/>
    <w:lvl w:ilvl="0" w:tplc="DA6262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B29"/>
    <w:multiLevelType w:val="multilevel"/>
    <w:tmpl w:val="7F3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29DA"/>
    <w:multiLevelType w:val="hybridMultilevel"/>
    <w:tmpl w:val="36E081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BF4A31"/>
    <w:multiLevelType w:val="multilevel"/>
    <w:tmpl w:val="0DE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D34B8"/>
    <w:multiLevelType w:val="hybridMultilevel"/>
    <w:tmpl w:val="6F7A24BE"/>
    <w:lvl w:ilvl="0" w:tplc="7FDA4AF8">
      <w:start w:val="65535"/>
      <w:numFmt w:val="bullet"/>
      <w:lvlText w:val="-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AF7B18"/>
    <w:multiLevelType w:val="multilevel"/>
    <w:tmpl w:val="245EB5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90A1E88"/>
    <w:multiLevelType w:val="hybridMultilevel"/>
    <w:tmpl w:val="1FCEAA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1C919AB"/>
    <w:multiLevelType w:val="hybridMultilevel"/>
    <w:tmpl w:val="BD642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E53A9"/>
    <w:multiLevelType w:val="multilevel"/>
    <w:tmpl w:val="6C5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E4684"/>
    <w:multiLevelType w:val="multilevel"/>
    <w:tmpl w:val="0C684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 w15:restartNumberingAfterBreak="0">
    <w:nsid w:val="7E623D08"/>
    <w:multiLevelType w:val="hybridMultilevel"/>
    <w:tmpl w:val="0C56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1"/>
    <w:rsid w:val="00001007"/>
    <w:rsid w:val="000026DD"/>
    <w:rsid w:val="00003372"/>
    <w:rsid w:val="000034D7"/>
    <w:rsid w:val="00004734"/>
    <w:rsid w:val="0000534C"/>
    <w:rsid w:val="000069B7"/>
    <w:rsid w:val="00010B1D"/>
    <w:rsid w:val="0001384B"/>
    <w:rsid w:val="00013A54"/>
    <w:rsid w:val="00023063"/>
    <w:rsid w:val="00023F76"/>
    <w:rsid w:val="00026E1B"/>
    <w:rsid w:val="000272F4"/>
    <w:rsid w:val="00030102"/>
    <w:rsid w:val="00033BD9"/>
    <w:rsid w:val="00037E66"/>
    <w:rsid w:val="00040E09"/>
    <w:rsid w:val="000473FC"/>
    <w:rsid w:val="0004786A"/>
    <w:rsid w:val="00047B78"/>
    <w:rsid w:val="0005157B"/>
    <w:rsid w:val="0005277A"/>
    <w:rsid w:val="000541BF"/>
    <w:rsid w:val="00060370"/>
    <w:rsid w:val="0006135B"/>
    <w:rsid w:val="00063319"/>
    <w:rsid w:val="00064D79"/>
    <w:rsid w:val="00064EE4"/>
    <w:rsid w:val="00070BFD"/>
    <w:rsid w:val="000711D1"/>
    <w:rsid w:val="0007290A"/>
    <w:rsid w:val="00074CF0"/>
    <w:rsid w:val="00077E6E"/>
    <w:rsid w:val="0008156B"/>
    <w:rsid w:val="00081FCA"/>
    <w:rsid w:val="00083BE4"/>
    <w:rsid w:val="00083D5D"/>
    <w:rsid w:val="00083DA5"/>
    <w:rsid w:val="00084127"/>
    <w:rsid w:val="0008446C"/>
    <w:rsid w:val="0009113D"/>
    <w:rsid w:val="00092006"/>
    <w:rsid w:val="000948D6"/>
    <w:rsid w:val="000A0649"/>
    <w:rsid w:val="000A28F1"/>
    <w:rsid w:val="000B2BF1"/>
    <w:rsid w:val="000B3725"/>
    <w:rsid w:val="000C2A5A"/>
    <w:rsid w:val="000D16F6"/>
    <w:rsid w:val="000D2BC7"/>
    <w:rsid w:val="000D341A"/>
    <w:rsid w:val="000D59C5"/>
    <w:rsid w:val="000D5CDF"/>
    <w:rsid w:val="000D7430"/>
    <w:rsid w:val="000E01D7"/>
    <w:rsid w:val="000E0275"/>
    <w:rsid w:val="000E1467"/>
    <w:rsid w:val="000E3F39"/>
    <w:rsid w:val="000E5A04"/>
    <w:rsid w:val="000F370D"/>
    <w:rsid w:val="000F3F22"/>
    <w:rsid w:val="000F4BC3"/>
    <w:rsid w:val="000F6D3F"/>
    <w:rsid w:val="000F74B1"/>
    <w:rsid w:val="0010309C"/>
    <w:rsid w:val="00106480"/>
    <w:rsid w:val="0011375E"/>
    <w:rsid w:val="00114C9C"/>
    <w:rsid w:val="00115225"/>
    <w:rsid w:val="001238A9"/>
    <w:rsid w:val="001257C9"/>
    <w:rsid w:val="00133669"/>
    <w:rsid w:val="001415A6"/>
    <w:rsid w:val="0014522E"/>
    <w:rsid w:val="00145AFF"/>
    <w:rsid w:val="0015150D"/>
    <w:rsid w:val="00151DE0"/>
    <w:rsid w:val="00154DD5"/>
    <w:rsid w:val="00157E4B"/>
    <w:rsid w:val="00162F0D"/>
    <w:rsid w:val="001645CA"/>
    <w:rsid w:val="00164A63"/>
    <w:rsid w:val="001663B7"/>
    <w:rsid w:val="00172693"/>
    <w:rsid w:val="00175B29"/>
    <w:rsid w:val="00176EE0"/>
    <w:rsid w:val="001804CB"/>
    <w:rsid w:val="00180C4E"/>
    <w:rsid w:val="00182C79"/>
    <w:rsid w:val="00185914"/>
    <w:rsid w:val="00186EA0"/>
    <w:rsid w:val="001919D8"/>
    <w:rsid w:val="001933B4"/>
    <w:rsid w:val="001960E3"/>
    <w:rsid w:val="00197A5F"/>
    <w:rsid w:val="001A14F3"/>
    <w:rsid w:val="001A7188"/>
    <w:rsid w:val="001B1598"/>
    <w:rsid w:val="001B26F1"/>
    <w:rsid w:val="001B40C3"/>
    <w:rsid w:val="001B7860"/>
    <w:rsid w:val="001C2C42"/>
    <w:rsid w:val="001C6B72"/>
    <w:rsid w:val="001C7C0D"/>
    <w:rsid w:val="001D0E7B"/>
    <w:rsid w:val="001D2214"/>
    <w:rsid w:val="001D4959"/>
    <w:rsid w:val="001E06DE"/>
    <w:rsid w:val="001E152C"/>
    <w:rsid w:val="001E1CAB"/>
    <w:rsid w:val="001E208C"/>
    <w:rsid w:val="001E7128"/>
    <w:rsid w:val="001E7513"/>
    <w:rsid w:val="001F0B76"/>
    <w:rsid w:val="001F1B94"/>
    <w:rsid w:val="001F4DE6"/>
    <w:rsid w:val="00201AC5"/>
    <w:rsid w:val="00203DF7"/>
    <w:rsid w:val="002044FC"/>
    <w:rsid w:val="002063FF"/>
    <w:rsid w:val="00206C48"/>
    <w:rsid w:val="002112E7"/>
    <w:rsid w:val="00211E37"/>
    <w:rsid w:val="00213020"/>
    <w:rsid w:val="00213CCD"/>
    <w:rsid w:val="00220E9B"/>
    <w:rsid w:val="00224F2C"/>
    <w:rsid w:val="00224F6C"/>
    <w:rsid w:val="00226706"/>
    <w:rsid w:val="00226835"/>
    <w:rsid w:val="00237EC1"/>
    <w:rsid w:val="00241095"/>
    <w:rsid w:val="0024255C"/>
    <w:rsid w:val="0025411F"/>
    <w:rsid w:val="00254A7B"/>
    <w:rsid w:val="002553F8"/>
    <w:rsid w:val="002559C4"/>
    <w:rsid w:val="002560EA"/>
    <w:rsid w:val="0025782A"/>
    <w:rsid w:val="00260AAC"/>
    <w:rsid w:val="0026121C"/>
    <w:rsid w:val="00265AFD"/>
    <w:rsid w:val="002721E5"/>
    <w:rsid w:val="002723E3"/>
    <w:rsid w:val="00272FE4"/>
    <w:rsid w:val="00280D67"/>
    <w:rsid w:val="0028253E"/>
    <w:rsid w:val="002830A1"/>
    <w:rsid w:val="00291F32"/>
    <w:rsid w:val="00292CA3"/>
    <w:rsid w:val="00296D4D"/>
    <w:rsid w:val="002A08AB"/>
    <w:rsid w:val="002A1146"/>
    <w:rsid w:val="002A1D48"/>
    <w:rsid w:val="002A2CD8"/>
    <w:rsid w:val="002B2324"/>
    <w:rsid w:val="002B2FB1"/>
    <w:rsid w:val="002B3017"/>
    <w:rsid w:val="002B4C5E"/>
    <w:rsid w:val="002C124C"/>
    <w:rsid w:val="002C5116"/>
    <w:rsid w:val="002C70D9"/>
    <w:rsid w:val="002D0793"/>
    <w:rsid w:val="002D3BD3"/>
    <w:rsid w:val="002D7EB1"/>
    <w:rsid w:val="002E0E91"/>
    <w:rsid w:val="002E18AE"/>
    <w:rsid w:val="002E460B"/>
    <w:rsid w:val="002E6049"/>
    <w:rsid w:val="002F118B"/>
    <w:rsid w:val="002F1EDC"/>
    <w:rsid w:val="002F2A0B"/>
    <w:rsid w:val="002F6638"/>
    <w:rsid w:val="0030103D"/>
    <w:rsid w:val="00301293"/>
    <w:rsid w:val="0030244E"/>
    <w:rsid w:val="003029BA"/>
    <w:rsid w:val="003141CF"/>
    <w:rsid w:val="00322EA5"/>
    <w:rsid w:val="003236DE"/>
    <w:rsid w:val="00323DF1"/>
    <w:rsid w:val="003263DA"/>
    <w:rsid w:val="003274E6"/>
    <w:rsid w:val="003275AB"/>
    <w:rsid w:val="0033138B"/>
    <w:rsid w:val="00332403"/>
    <w:rsid w:val="00332966"/>
    <w:rsid w:val="0033509E"/>
    <w:rsid w:val="0033524A"/>
    <w:rsid w:val="00340C78"/>
    <w:rsid w:val="00346866"/>
    <w:rsid w:val="003473A5"/>
    <w:rsid w:val="00350572"/>
    <w:rsid w:val="003509A1"/>
    <w:rsid w:val="00351893"/>
    <w:rsid w:val="00352B92"/>
    <w:rsid w:val="0035408D"/>
    <w:rsid w:val="00357620"/>
    <w:rsid w:val="00361C74"/>
    <w:rsid w:val="00364287"/>
    <w:rsid w:val="003646EC"/>
    <w:rsid w:val="003648A6"/>
    <w:rsid w:val="00371B4F"/>
    <w:rsid w:val="00371C3A"/>
    <w:rsid w:val="00373DA5"/>
    <w:rsid w:val="00377FC8"/>
    <w:rsid w:val="00381D0C"/>
    <w:rsid w:val="00382768"/>
    <w:rsid w:val="003840AA"/>
    <w:rsid w:val="00384C86"/>
    <w:rsid w:val="0038598F"/>
    <w:rsid w:val="0039542A"/>
    <w:rsid w:val="003956B2"/>
    <w:rsid w:val="00395AAD"/>
    <w:rsid w:val="003A1322"/>
    <w:rsid w:val="003A1A26"/>
    <w:rsid w:val="003A3D51"/>
    <w:rsid w:val="003B2B6F"/>
    <w:rsid w:val="003B4EDB"/>
    <w:rsid w:val="003C5AF2"/>
    <w:rsid w:val="003C7E6D"/>
    <w:rsid w:val="003D3180"/>
    <w:rsid w:val="003D341E"/>
    <w:rsid w:val="003D69CC"/>
    <w:rsid w:val="003E0FBC"/>
    <w:rsid w:val="003E4F35"/>
    <w:rsid w:val="003E625D"/>
    <w:rsid w:val="003F1BF0"/>
    <w:rsid w:val="004028FF"/>
    <w:rsid w:val="00404874"/>
    <w:rsid w:val="0041028D"/>
    <w:rsid w:val="00411A04"/>
    <w:rsid w:val="00411C7D"/>
    <w:rsid w:val="00413F18"/>
    <w:rsid w:val="00417503"/>
    <w:rsid w:val="00420DE0"/>
    <w:rsid w:val="0042381A"/>
    <w:rsid w:val="00424B12"/>
    <w:rsid w:val="00424DAF"/>
    <w:rsid w:val="00425854"/>
    <w:rsid w:val="00425BF1"/>
    <w:rsid w:val="00426E92"/>
    <w:rsid w:val="004341EE"/>
    <w:rsid w:val="00440E26"/>
    <w:rsid w:val="00451405"/>
    <w:rsid w:val="004514EA"/>
    <w:rsid w:val="004529CD"/>
    <w:rsid w:val="00454CF8"/>
    <w:rsid w:val="00463EFB"/>
    <w:rsid w:val="004662C4"/>
    <w:rsid w:val="00470413"/>
    <w:rsid w:val="004759F0"/>
    <w:rsid w:val="0047775B"/>
    <w:rsid w:val="00480D6F"/>
    <w:rsid w:val="00483238"/>
    <w:rsid w:val="00486B4E"/>
    <w:rsid w:val="00492935"/>
    <w:rsid w:val="00492BE6"/>
    <w:rsid w:val="00494090"/>
    <w:rsid w:val="0049646A"/>
    <w:rsid w:val="004A1296"/>
    <w:rsid w:val="004A358D"/>
    <w:rsid w:val="004A4E18"/>
    <w:rsid w:val="004A5768"/>
    <w:rsid w:val="004A5E9F"/>
    <w:rsid w:val="004A663B"/>
    <w:rsid w:val="004B050A"/>
    <w:rsid w:val="004B30CA"/>
    <w:rsid w:val="004B39D9"/>
    <w:rsid w:val="004B5D49"/>
    <w:rsid w:val="004C0D32"/>
    <w:rsid w:val="004C12D4"/>
    <w:rsid w:val="004C1860"/>
    <w:rsid w:val="004C1B71"/>
    <w:rsid w:val="004C3D21"/>
    <w:rsid w:val="004C3F0D"/>
    <w:rsid w:val="004C3FCF"/>
    <w:rsid w:val="004C5780"/>
    <w:rsid w:val="004C79A1"/>
    <w:rsid w:val="004C7E46"/>
    <w:rsid w:val="004D5A81"/>
    <w:rsid w:val="004E2076"/>
    <w:rsid w:val="004E4EB6"/>
    <w:rsid w:val="004E706B"/>
    <w:rsid w:val="004F1F26"/>
    <w:rsid w:val="004F3C5B"/>
    <w:rsid w:val="004F4391"/>
    <w:rsid w:val="004F69AC"/>
    <w:rsid w:val="00501CBB"/>
    <w:rsid w:val="00502C1E"/>
    <w:rsid w:val="005034CF"/>
    <w:rsid w:val="00503DA8"/>
    <w:rsid w:val="005040D8"/>
    <w:rsid w:val="00504BF9"/>
    <w:rsid w:val="00512333"/>
    <w:rsid w:val="00514441"/>
    <w:rsid w:val="00515694"/>
    <w:rsid w:val="00520B67"/>
    <w:rsid w:val="00523B06"/>
    <w:rsid w:val="00530ED8"/>
    <w:rsid w:val="00531020"/>
    <w:rsid w:val="00540AE3"/>
    <w:rsid w:val="00543FC8"/>
    <w:rsid w:val="00544412"/>
    <w:rsid w:val="00544999"/>
    <w:rsid w:val="005555DB"/>
    <w:rsid w:val="005565E0"/>
    <w:rsid w:val="0056180A"/>
    <w:rsid w:val="00561C69"/>
    <w:rsid w:val="0056214E"/>
    <w:rsid w:val="00564022"/>
    <w:rsid w:val="005655D5"/>
    <w:rsid w:val="0056795A"/>
    <w:rsid w:val="0058449B"/>
    <w:rsid w:val="0058498E"/>
    <w:rsid w:val="00586B54"/>
    <w:rsid w:val="00593744"/>
    <w:rsid w:val="00595532"/>
    <w:rsid w:val="0059554C"/>
    <w:rsid w:val="00595B1F"/>
    <w:rsid w:val="00596822"/>
    <w:rsid w:val="00597110"/>
    <w:rsid w:val="005A3359"/>
    <w:rsid w:val="005A6D17"/>
    <w:rsid w:val="005A7417"/>
    <w:rsid w:val="005B2104"/>
    <w:rsid w:val="005B5F6C"/>
    <w:rsid w:val="005B643A"/>
    <w:rsid w:val="005B742B"/>
    <w:rsid w:val="005C0810"/>
    <w:rsid w:val="005C1794"/>
    <w:rsid w:val="005C29B3"/>
    <w:rsid w:val="005C2EEC"/>
    <w:rsid w:val="005D09B7"/>
    <w:rsid w:val="005D0F8F"/>
    <w:rsid w:val="005D3142"/>
    <w:rsid w:val="005D342B"/>
    <w:rsid w:val="005E5CCD"/>
    <w:rsid w:val="005E6053"/>
    <w:rsid w:val="005E7CF5"/>
    <w:rsid w:val="005F01AC"/>
    <w:rsid w:val="005F04B2"/>
    <w:rsid w:val="005F0970"/>
    <w:rsid w:val="005F67C5"/>
    <w:rsid w:val="006020E1"/>
    <w:rsid w:val="006045F8"/>
    <w:rsid w:val="00607F08"/>
    <w:rsid w:val="0061140C"/>
    <w:rsid w:val="0061330B"/>
    <w:rsid w:val="00614BCF"/>
    <w:rsid w:val="006150E3"/>
    <w:rsid w:val="00620DBD"/>
    <w:rsid w:val="00621D35"/>
    <w:rsid w:val="00621DCF"/>
    <w:rsid w:val="006254FB"/>
    <w:rsid w:val="00626520"/>
    <w:rsid w:val="00626C37"/>
    <w:rsid w:val="00626C5C"/>
    <w:rsid w:val="00627803"/>
    <w:rsid w:val="00627E4F"/>
    <w:rsid w:val="00630530"/>
    <w:rsid w:val="00630838"/>
    <w:rsid w:val="006320D4"/>
    <w:rsid w:val="00644457"/>
    <w:rsid w:val="00651E11"/>
    <w:rsid w:val="00665605"/>
    <w:rsid w:val="006662C9"/>
    <w:rsid w:val="00667A61"/>
    <w:rsid w:val="00674E5B"/>
    <w:rsid w:val="00677C92"/>
    <w:rsid w:val="00691873"/>
    <w:rsid w:val="006935FD"/>
    <w:rsid w:val="006937BD"/>
    <w:rsid w:val="00695F5C"/>
    <w:rsid w:val="006A1132"/>
    <w:rsid w:val="006A2EDE"/>
    <w:rsid w:val="006A360B"/>
    <w:rsid w:val="006A3648"/>
    <w:rsid w:val="006A5323"/>
    <w:rsid w:val="006A7DA2"/>
    <w:rsid w:val="006B22AA"/>
    <w:rsid w:val="006B5DDE"/>
    <w:rsid w:val="006B6A26"/>
    <w:rsid w:val="006C1A89"/>
    <w:rsid w:val="006C469F"/>
    <w:rsid w:val="006C4B80"/>
    <w:rsid w:val="006C5F7E"/>
    <w:rsid w:val="006C745C"/>
    <w:rsid w:val="006D1436"/>
    <w:rsid w:val="006E3EA6"/>
    <w:rsid w:val="006E4221"/>
    <w:rsid w:val="006E58D4"/>
    <w:rsid w:val="006F0B71"/>
    <w:rsid w:val="006F30E3"/>
    <w:rsid w:val="006F40CC"/>
    <w:rsid w:val="006F42C4"/>
    <w:rsid w:val="006F5984"/>
    <w:rsid w:val="006F6E7F"/>
    <w:rsid w:val="006F73C1"/>
    <w:rsid w:val="006F7D2C"/>
    <w:rsid w:val="007001CA"/>
    <w:rsid w:val="007017F6"/>
    <w:rsid w:val="007021DB"/>
    <w:rsid w:val="00702C0F"/>
    <w:rsid w:val="007041B2"/>
    <w:rsid w:val="0071044B"/>
    <w:rsid w:val="007105CC"/>
    <w:rsid w:val="00720765"/>
    <w:rsid w:val="00721172"/>
    <w:rsid w:val="007241F4"/>
    <w:rsid w:val="00724E40"/>
    <w:rsid w:val="00736E49"/>
    <w:rsid w:val="007402C8"/>
    <w:rsid w:val="007424B0"/>
    <w:rsid w:val="007434A4"/>
    <w:rsid w:val="00744A00"/>
    <w:rsid w:val="00745C01"/>
    <w:rsid w:val="00746EB1"/>
    <w:rsid w:val="00747972"/>
    <w:rsid w:val="00752AE8"/>
    <w:rsid w:val="00753212"/>
    <w:rsid w:val="00754F1F"/>
    <w:rsid w:val="007571C2"/>
    <w:rsid w:val="007733A7"/>
    <w:rsid w:val="00780509"/>
    <w:rsid w:val="00793311"/>
    <w:rsid w:val="00796C09"/>
    <w:rsid w:val="00797C66"/>
    <w:rsid w:val="007A2129"/>
    <w:rsid w:val="007A3369"/>
    <w:rsid w:val="007A7067"/>
    <w:rsid w:val="007A778C"/>
    <w:rsid w:val="007B0CCB"/>
    <w:rsid w:val="007B579D"/>
    <w:rsid w:val="007B6FA7"/>
    <w:rsid w:val="007C381E"/>
    <w:rsid w:val="007C63C4"/>
    <w:rsid w:val="007D24BC"/>
    <w:rsid w:val="007E0B76"/>
    <w:rsid w:val="007E15F5"/>
    <w:rsid w:val="007E2272"/>
    <w:rsid w:val="007E30AF"/>
    <w:rsid w:val="007E369F"/>
    <w:rsid w:val="007E42F1"/>
    <w:rsid w:val="007E587B"/>
    <w:rsid w:val="007F3E58"/>
    <w:rsid w:val="008015F9"/>
    <w:rsid w:val="008042DB"/>
    <w:rsid w:val="00804346"/>
    <w:rsid w:val="008065B8"/>
    <w:rsid w:val="008102BB"/>
    <w:rsid w:val="00810F3E"/>
    <w:rsid w:val="00811C92"/>
    <w:rsid w:val="00820F10"/>
    <w:rsid w:val="00821F87"/>
    <w:rsid w:val="0082316E"/>
    <w:rsid w:val="008243BE"/>
    <w:rsid w:val="00824FBA"/>
    <w:rsid w:val="0082571E"/>
    <w:rsid w:val="0082632A"/>
    <w:rsid w:val="00827D3D"/>
    <w:rsid w:val="00833C2A"/>
    <w:rsid w:val="00835E5B"/>
    <w:rsid w:val="00837E49"/>
    <w:rsid w:val="00841EEB"/>
    <w:rsid w:val="00841F73"/>
    <w:rsid w:val="00842588"/>
    <w:rsid w:val="008442B0"/>
    <w:rsid w:val="00844F7D"/>
    <w:rsid w:val="00855526"/>
    <w:rsid w:val="00855E87"/>
    <w:rsid w:val="00857F0A"/>
    <w:rsid w:val="00861D65"/>
    <w:rsid w:val="00866F9E"/>
    <w:rsid w:val="00880459"/>
    <w:rsid w:val="00885F1F"/>
    <w:rsid w:val="008933C4"/>
    <w:rsid w:val="00893582"/>
    <w:rsid w:val="008939DE"/>
    <w:rsid w:val="00894FB1"/>
    <w:rsid w:val="00895F2E"/>
    <w:rsid w:val="0089733A"/>
    <w:rsid w:val="008A27B9"/>
    <w:rsid w:val="008A6B26"/>
    <w:rsid w:val="008B168F"/>
    <w:rsid w:val="008B2075"/>
    <w:rsid w:val="008B3081"/>
    <w:rsid w:val="008B3467"/>
    <w:rsid w:val="008B4C26"/>
    <w:rsid w:val="008C2F97"/>
    <w:rsid w:val="008C34F9"/>
    <w:rsid w:val="008C7060"/>
    <w:rsid w:val="008D2117"/>
    <w:rsid w:val="008D306B"/>
    <w:rsid w:val="008D3236"/>
    <w:rsid w:val="008D7EB3"/>
    <w:rsid w:val="008E2112"/>
    <w:rsid w:val="008E58C6"/>
    <w:rsid w:val="008F4989"/>
    <w:rsid w:val="008F57C1"/>
    <w:rsid w:val="008F58CE"/>
    <w:rsid w:val="009004CB"/>
    <w:rsid w:val="009010E2"/>
    <w:rsid w:val="0090662E"/>
    <w:rsid w:val="009075A1"/>
    <w:rsid w:val="009132EA"/>
    <w:rsid w:val="00915890"/>
    <w:rsid w:val="00917851"/>
    <w:rsid w:val="009221F0"/>
    <w:rsid w:val="0092765C"/>
    <w:rsid w:val="00932F7A"/>
    <w:rsid w:val="00950154"/>
    <w:rsid w:val="00953676"/>
    <w:rsid w:val="00953FA6"/>
    <w:rsid w:val="009560B9"/>
    <w:rsid w:val="00956371"/>
    <w:rsid w:val="00956D7D"/>
    <w:rsid w:val="00957766"/>
    <w:rsid w:val="00963770"/>
    <w:rsid w:val="00964095"/>
    <w:rsid w:val="00966270"/>
    <w:rsid w:val="009673A6"/>
    <w:rsid w:val="00967D58"/>
    <w:rsid w:val="00972654"/>
    <w:rsid w:val="00973FC5"/>
    <w:rsid w:val="00975120"/>
    <w:rsid w:val="00986E9B"/>
    <w:rsid w:val="00990308"/>
    <w:rsid w:val="009911F9"/>
    <w:rsid w:val="0099171F"/>
    <w:rsid w:val="00991C57"/>
    <w:rsid w:val="0099301E"/>
    <w:rsid w:val="009939C2"/>
    <w:rsid w:val="00996C61"/>
    <w:rsid w:val="009A0E90"/>
    <w:rsid w:val="009A367D"/>
    <w:rsid w:val="009A3FD3"/>
    <w:rsid w:val="009B059F"/>
    <w:rsid w:val="009B1C8A"/>
    <w:rsid w:val="009B36B7"/>
    <w:rsid w:val="009B4C99"/>
    <w:rsid w:val="009B537E"/>
    <w:rsid w:val="009B5AA0"/>
    <w:rsid w:val="009B7D89"/>
    <w:rsid w:val="009C1ABC"/>
    <w:rsid w:val="009C62C4"/>
    <w:rsid w:val="009C69EB"/>
    <w:rsid w:val="009D28BB"/>
    <w:rsid w:val="009D4394"/>
    <w:rsid w:val="009D52B6"/>
    <w:rsid w:val="009E16AC"/>
    <w:rsid w:val="009E28B6"/>
    <w:rsid w:val="009E4012"/>
    <w:rsid w:val="009E61F4"/>
    <w:rsid w:val="009E7169"/>
    <w:rsid w:val="009E7B01"/>
    <w:rsid w:val="009F35F5"/>
    <w:rsid w:val="009F38CA"/>
    <w:rsid w:val="009F424D"/>
    <w:rsid w:val="00A00BE0"/>
    <w:rsid w:val="00A01D81"/>
    <w:rsid w:val="00A02CA1"/>
    <w:rsid w:val="00A108E0"/>
    <w:rsid w:val="00A115BF"/>
    <w:rsid w:val="00A1183A"/>
    <w:rsid w:val="00A15DF7"/>
    <w:rsid w:val="00A1676C"/>
    <w:rsid w:val="00A16CBD"/>
    <w:rsid w:val="00A20A8B"/>
    <w:rsid w:val="00A23FA4"/>
    <w:rsid w:val="00A31226"/>
    <w:rsid w:val="00A36B8F"/>
    <w:rsid w:val="00A4335E"/>
    <w:rsid w:val="00A45F1D"/>
    <w:rsid w:val="00A50E70"/>
    <w:rsid w:val="00A52C86"/>
    <w:rsid w:val="00A54C9E"/>
    <w:rsid w:val="00A55148"/>
    <w:rsid w:val="00A55387"/>
    <w:rsid w:val="00A56E15"/>
    <w:rsid w:val="00A600B0"/>
    <w:rsid w:val="00A62D05"/>
    <w:rsid w:val="00A63963"/>
    <w:rsid w:val="00A74573"/>
    <w:rsid w:val="00A81357"/>
    <w:rsid w:val="00A845C2"/>
    <w:rsid w:val="00A87532"/>
    <w:rsid w:val="00A905C0"/>
    <w:rsid w:val="00A9341F"/>
    <w:rsid w:val="00A93E87"/>
    <w:rsid w:val="00A97976"/>
    <w:rsid w:val="00AA02CF"/>
    <w:rsid w:val="00AA1F86"/>
    <w:rsid w:val="00AA482B"/>
    <w:rsid w:val="00AA5E14"/>
    <w:rsid w:val="00AB0000"/>
    <w:rsid w:val="00AB0C38"/>
    <w:rsid w:val="00AB2683"/>
    <w:rsid w:val="00AB296E"/>
    <w:rsid w:val="00AB29B2"/>
    <w:rsid w:val="00AB2AB2"/>
    <w:rsid w:val="00AC228E"/>
    <w:rsid w:val="00AC2909"/>
    <w:rsid w:val="00AC293C"/>
    <w:rsid w:val="00AC6614"/>
    <w:rsid w:val="00AC7685"/>
    <w:rsid w:val="00AD13C7"/>
    <w:rsid w:val="00AD1837"/>
    <w:rsid w:val="00AD3887"/>
    <w:rsid w:val="00AE35C5"/>
    <w:rsid w:val="00AE7B9D"/>
    <w:rsid w:val="00AF01ED"/>
    <w:rsid w:val="00AF0C9B"/>
    <w:rsid w:val="00AF5351"/>
    <w:rsid w:val="00AF5393"/>
    <w:rsid w:val="00AF7051"/>
    <w:rsid w:val="00B039C1"/>
    <w:rsid w:val="00B063CD"/>
    <w:rsid w:val="00B06A4C"/>
    <w:rsid w:val="00B11AF8"/>
    <w:rsid w:val="00B13C9E"/>
    <w:rsid w:val="00B177CF"/>
    <w:rsid w:val="00B2420E"/>
    <w:rsid w:val="00B26A0E"/>
    <w:rsid w:val="00B3484D"/>
    <w:rsid w:val="00B359D8"/>
    <w:rsid w:val="00B35B1A"/>
    <w:rsid w:val="00B362CF"/>
    <w:rsid w:val="00B4095C"/>
    <w:rsid w:val="00B4612E"/>
    <w:rsid w:val="00B56856"/>
    <w:rsid w:val="00B56913"/>
    <w:rsid w:val="00B56D52"/>
    <w:rsid w:val="00B63F46"/>
    <w:rsid w:val="00B6493F"/>
    <w:rsid w:val="00B66EE7"/>
    <w:rsid w:val="00B71ACC"/>
    <w:rsid w:val="00B75566"/>
    <w:rsid w:val="00B856BF"/>
    <w:rsid w:val="00B86673"/>
    <w:rsid w:val="00B86843"/>
    <w:rsid w:val="00B87620"/>
    <w:rsid w:val="00B918AA"/>
    <w:rsid w:val="00B946EA"/>
    <w:rsid w:val="00BA0BB8"/>
    <w:rsid w:val="00BA2470"/>
    <w:rsid w:val="00BA49D4"/>
    <w:rsid w:val="00BB02D9"/>
    <w:rsid w:val="00BB1002"/>
    <w:rsid w:val="00BB19AC"/>
    <w:rsid w:val="00BB1DDD"/>
    <w:rsid w:val="00BB4B14"/>
    <w:rsid w:val="00BB5632"/>
    <w:rsid w:val="00BB6FB0"/>
    <w:rsid w:val="00BB7D9D"/>
    <w:rsid w:val="00BB7DC2"/>
    <w:rsid w:val="00BC0AAA"/>
    <w:rsid w:val="00BC14DF"/>
    <w:rsid w:val="00BC1BAB"/>
    <w:rsid w:val="00BC3001"/>
    <w:rsid w:val="00BC631A"/>
    <w:rsid w:val="00BC7608"/>
    <w:rsid w:val="00BD41F4"/>
    <w:rsid w:val="00BD43BE"/>
    <w:rsid w:val="00BD4709"/>
    <w:rsid w:val="00BD496D"/>
    <w:rsid w:val="00BD681A"/>
    <w:rsid w:val="00BE0EC1"/>
    <w:rsid w:val="00BE42DA"/>
    <w:rsid w:val="00BE5893"/>
    <w:rsid w:val="00BE5AC2"/>
    <w:rsid w:val="00BF2579"/>
    <w:rsid w:val="00BF2DC4"/>
    <w:rsid w:val="00BF423F"/>
    <w:rsid w:val="00BF4341"/>
    <w:rsid w:val="00BF6BDD"/>
    <w:rsid w:val="00C007E5"/>
    <w:rsid w:val="00C01614"/>
    <w:rsid w:val="00C0365B"/>
    <w:rsid w:val="00C17A98"/>
    <w:rsid w:val="00C212A7"/>
    <w:rsid w:val="00C24056"/>
    <w:rsid w:val="00C24693"/>
    <w:rsid w:val="00C26FEC"/>
    <w:rsid w:val="00C27232"/>
    <w:rsid w:val="00C27509"/>
    <w:rsid w:val="00C30C2C"/>
    <w:rsid w:val="00C31C16"/>
    <w:rsid w:val="00C3244B"/>
    <w:rsid w:val="00C33EE8"/>
    <w:rsid w:val="00C361BE"/>
    <w:rsid w:val="00C36968"/>
    <w:rsid w:val="00C3786F"/>
    <w:rsid w:val="00C413FB"/>
    <w:rsid w:val="00C415D0"/>
    <w:rsid w:val="00C4336B"/>
    <w:rsid w:val="00C477D7"/>
    <w:rsid w:val="00C47824"/>
    <w:rsid w:val="00C52589"/>
    <w:rsid w:val="00C52BB9"/>
    <w:rsid w:val="00C56604"/>
    <w:rsid w:val="00C579F7"/>
    <w:rsid w:val="00C6074A"/>
    <w:rsid w:val="00C62F06"/>
    <w:rsid w:val="00C63516"/>
    <w:rsid w:val="00C63DCC"/>
    <w:rsid w:val="00C63FF2"/>
    <w:rsid w:val="00C641BC"/>
    <w:rsid w:val="00C649B1"/>
    <w:rsid w:val="00C7109A"/>
    <w:rsid w:val="00C7390C"/>
    <w:rsid w:val="00C73A47"/>
    <w:rsid w:val="00C75051"/>
    <w:rsid w:val="00C82B04"/>
    <w:rsid w:val="00C86C37"/>
    <w:rsid w:val="00C879D2"/>
    <w:rsid w:val="00C9027B"/>
    <w:rsid w:val="00C9061E"/>
    <w:rsid w:val="00C92546"/>
    <w:rsid w:val="00C94893"/>
    <w:rsid w:val="00C94FAB"/>
    <w:rsid w:val="00C96267"/>
    <w:rsid w:val="00C976B2"/>
    <w:rsid w:val="00CA1BA4"/>
    <w:rsid w:val="00CA4E38"/>
    <w:rsid w:val="00CB0575"/>
    <w:rsid w:val="00CB2890"/>
    <w:rsid w:val="00CB2AAE"/>
    <w:rsid w:val="00CB4237"/>
    <w:rsid w:val="00CB4FE9"/>
    <w:rsid w:val="00CC1CCC"/>
    <w:rsid w:val="00CC2D94"/>
    <w:rsid w:val="00CC3A03"/>
    <w:rsid w:val="00CC5340"/>
    <w:rsid w:val="00CC5A3B"/>
    <w:rsid w:val="00CC6AB8"/>
    <w:rsid w:val="00CD1014"/>
    <w:rsid w:val="00CD25D3"/>
    <w:rsid w:val="00CD5F05"/>
    <w:rsid w:val="00CD6E56"/>
    <w:rsid w:val="00CE1977"/>
    <w:rsid w:val="00CE2445"/>
    <w:rsid w:val="00CE2957"/>
    <w:rsid w:val="00CE4132"/>
    <w:rsid w:val="00CE5EDF"/>
    <w:rsid w:val="00CF08F9"/>
    <w:rsid w:val="00CF6A34"/>
    <w:rsid w:val="00D0340A"/>
    <w:rsid w:val="00D04456"/>
    <w:rsid w:val="00D04CA8"/>
    <w:rsid w:val="00D0617B"/>
    <w:rsid w:val="00D07A87"/>
    <w:rsid w:val="00D11398"/>
    <w:rsid w:val="00D116F9"/>
    <w:rsid w:val="00D11DE8"/>
    <w:rsid w:val="00D15603"/>
    <w:rsid w:val="00D17338"/>
    <w:rsid w:val="00D2035F"/>
    <w:rsid w:val="00D20412"/>
    <w:rsid w:val="00D24757"/>
    <w:rsid w:val="00D27241"/>
    <w:rsid w:val="00D27244"/>
    <w:rsid w:val="00D311E8"/>
    <w:rsid w:val="00D33055"/>
    <w:rsid w:val="00D3331D"/>
    <w:rsid w:val="00D36471"/>
    <w:rsid w:val="00D37CB7"/>
    <w:rsid w:val="00D416DD"/>
    <w:rsid w:val="00D4285B"/>
    <w:rsid w:val="00D4663D"/>
    <w:rsid w:val="00D46A20"/>
    <w:rsid w:val="00D513B2"/>
    <w:rsid w:val="00D5599C"/>
    <w:rsid w:val="00D55C40"/>
    <w:rsid w:val="00D560BF"/>
    <w:rsid w:val="00D57B49"/>
    <w:rsid w:val="00D665D1"/>
    <w:rsid w:val="00D66B43"/>
    <w:rsid w:val="00D72D93"/>
    <w:rsid w:val="00D73DA2"/>
    <w:rsid w:val="00D750CF"/>
    <w:rsid w:val="00D76976"/>
    <w:rsid w:val="00D774CC"/>
    <w:rsid w:val="00D8064D"/>
    <w:rsid w:val="00D80B5C"/>
    <w:rsid w:val="00D846E3"/>
    <w:rsid w:val="00D872DD"/>
    <w:rsid w:val="00D9214D"/>
    <w:rsid w:val="00D922EF"/>
    <w:rsid w:val="00D9458D"/>
    <w:rsid w:val="00D968B3"/>
    <w:rsid w:val="00DA114F"/>
    <w:rsid w:val="00DA1177"/>
    <w:rsid w:val="00DA620D"/>
    <w:rsid w:val="00DA6C64"/>
    <w:rsid w:val="00DA7A83"/>
    <w:rsid w:val="00DB037F"/>
    <w:rsid w:val="00DB06AE"/>
    <w:rsid w:val="00DC0617"/>
    <w:rsid w:val="00DC143D"/>
    <w:rsid w:val="00DC198D"/>
    <w:rsid w:val="00DC2D8A"/>
    <w:rsid w:val="00DC5470"/>
    <w:rsid w:val="00DC5614"/>
    <w:rsid w:val="00DC6C93"/>
    <w:rsid w:val="00DC760C"/>
    <w:rsid w:val="00DD41C0"/>
    <w:rsid w:val="00DD4A1B"/>
    <w:rsid w:val="00DD625C"/>
    <w:rsid w:val="00DD74B6"/>
    <w:rsid w:val="00DE1F68"/>
    <w:rsid w:val="00DE6213"/>
    <w:rsid w:val="00DE7E29"/>
    <w:rsid w:val="00DF0403"/>
    <w:rsid w:val="00DF1538"/>
    <w:rsid w:val="00DF2594"/>
    <w:rsid w:val="00DF4905"/>
    <w:rsid w:val="00DF4E91"/>
    <w:rsid w:val="00DF5BD2"/>
    <w:rsid w:val="00E00092"/>
    <w:rsid w:val="00E01BA0"/>
    <w:rsid w:val="00E0394C"/>
    <w:rsid w:val="00E050E1"/>
    <w:rsid w:val="00E10790"/>
    <w:rsid w:val="00E10A04"/>
    <w:rsid w:val="00E11106"/>
    <w:rsid w:val="00E117C2"/>
    <w:rsid w:val="00E13D55"/>
    <w:rsid w:val="00E1401B"/>
    <w:rsid w:val="00E16532"/>
    <w:rsid w:val="00E17645"/>
    <w:rsid w:val="00E21C40"/>
    <w:rsid w:val="00E31053"/>
    <w:rsid w:val="00E31C74"/>
    <w:rsid w:val="00E344A3"/>
    <w:rsid w:val="00E34BCF"/>
    <w:rsid w:val="00E36CE5"/>
    <w:rsid w:val="00E41978"/>
    <w:rsid w:val="00E4201A"/>
    <w:rsid w:val="00E426DA"/>
    <w:rsid w:val="00E45AEF"/>
    <w:rsid w:val="00E46089"/>
    <w:rsid w:val="00E46B0B"/>
    <w:rsid w:val="00E471F1"/>
    <w:rsid w:val="00E47359"/>
    <w:rsid w:val="00E50B7A"/>
    <w:rsid w:val="00E557C9"/>
    <w:rsid w:val="00E61389"/>
    <w:rsid w:val="00E66F60"/>
    <w:rsid w:val="00E67317"/>
    <w:rsid w:val="00E70B6B"/>
    <w:rsid w:val="00E7147F"/>
    <w:rsid w:val="00E73EF6"/>
    <w:rsid w:val="00E746F8"/>
    <w:rsid w:val="00E764AA"/>
    <w:rsid w:val="00E77255"/>
    <w:rsid w:val="00E82F16"/>
    <w:rsid w:val="00E83269"/>
    <w:rsid w:val="00E84C25"/>
    <w:rsid w:val="00E957B0"/>
    <w:rsid w:val="00E960DF"/>
    <w:rsid w:val="00EA02D2"/>
    <w:rsid w:val="00EA0C42"/>
    <w:rsid w:val="00EA2B46"/>
    <w:rsid w:val="00EA7C41"/>
    <w:rsid w:val="00EB0344"/>
    <w:rsid w:val="00EB0A78"/>
    <w:rsid w:val="00EB2263"/>
    <w:rsid w:val="00EB6E46"/>
    <w:rsid w:val="00EC0516"/>
    <w:rsid w:val="00EC1F64"/>
    <w:rsid w:val="00EC278A"/>
    <w:rsid w:val="00EC2AAE"/>
    <w:rsid w:val="00EC4FE6"/>
    <w:rsid w:val="00EC5A1E"/>
    <w:rsid w:val="00ED3F41"/>
    <w:rsid w:val="00ED53F1"/>
    <w:rsid w:val="00ED678C"/>
    <w:rsid w:val="00EE020F"/>
    <w:rsid w:val="00EE203C"/>
    <w:rsid w:val="00EE53F6"/>
    <w:rsid w:val="00EE5EE6"/>
    <w:rsid w:val="00EE7ABE"/>
    <w:rsid w:val="00EF194C"/>
    <w:rsid w:val="00EF2DCF"/>
    <w:rsid w:val="00EF462C"/>
    <w:rsid w:val="00EF5C21"/>
    <w:rsid w:val="00EF614A"/>
    <w:rsid w:val="00EF6D19"/>
    <w:rsid w:val="00F02DDE"/>
    <w:rsid w:val="00F03990"/>
    <w:rsid w:val="00F07249"/>
    <w:rsid w:val="00F131AF"/>
    <w:rsid w:val="00F14BB4"/>
    <w:rsid w:val="00F204E8"/>
    <w:rsid w:val="00F2530E"/>
    <w:rsid w:val="00F25BB6"/>
    <w:rsid w:val="00F26B33"/>
    <w:rsid w:val="00F30A69"/>
    <w:rsid w:val="00F34FB3"/>
    <w:rsid w:val="00F36E71"/>
    <w:rsid w:val="00F447C3"/>
    <w:rsid w:val="00F4731F"/>
    <w:rsid w:val="00F50217"/>
    <w:rsid w:val="00F50664"/>
    <w:rsid w:val="00F518AC"/>
    <w:rsid w:val="00F52BAA"/>
    <w:rsid w:val="00F54DB9"/>
    <w:rsid w:val="00F5539B"/>
    <w:rsid w:val="00F55C24"/>
    <w:rsid w:val="00F56C7D"/>
    <w:rsid w:val="00F570E2"/>
    <w:rsid w:val="00F66332"/>
    <w:rsid w:val="00F67532"/>
    <w:rsid w:val="00F72B8A"/>
    <w:rsid w:val="00F72C5C"/>
    <w:rsid w:val="00F74B53"/>
    <w:rsid w:val="00F7513F"/>
    <w:rsid w:val="00F76771"/>
    <w:rsid w:val="00F833D7"/>
    <w:rsid w:val="00F92716"/>
    <w:rsid w:val="00F92D23"/>
    <w:rsid w:val="00F94AF7"/>
    <w:rsid w:val="00F96AA7"/>
    <w:rsid w:val="00FB62D1"/>
    <w:rsid w:val="00FB693B"/>
    <w:rsid w:val="00FB6E93"/>
    <w:rsid w:val="00FB719C"/>
    <w:rsid w:val="00FC3466"/>
    <w:rsid w:val="00FC5D32"/>
    <w:rsid w:val="00FD00D5"/>
    <w:rsid w:val="00FD1E81"/>
    <w:rsid w:val="00FD6D11"/>
    <w:rsid w:val="00FE2444"/>
    <w:rsid w:val="00FE6710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7368B"/>
  <w15:docId w15:val="{45CAEBD8-217C-47C1-9F42-FE48750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8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4B050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uiPriority w:val="22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link w:val="a8"/>
    <w:uiPriority w:val="99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BD4709"/>
    <w:pPr>
      <w:spacing w:after="120" w:line="480" w:lineRule="auto"/>
    </w:pPr>
    <w:rPr>
      <w:lang w:val="x-none" w:eastAsia="x-none"/>
    </w:rPr>
  </w:style>
  <w:style w:type="paragraph" w:styleId="a9">
    <w:name w:val="Body Text"/>
    <w:basedOn w:val="a"/>
    <w:link w:val="aa"/>
    <w:rsid w:val="00BD4709"/>
    <w:pPr>
      <w:spacing w:after="120"/>
    </w:pPr>
  </w:style>
  <w:style w:type="character" w:customStyle="1" w:styleId="aa">
    <w:name w:val="Основной текст Знак"/>
    <w:link w:val="a9"/>
    <w:rsid w:val="00BD4709"/>
    <w:rPr>
      <w:sz w:val="24"/>
      <w:szCs w:val="24"/>
      <w:lang w:val="ru-RU" w:eastAsia="ru-RU" w:bidi="ar-SA"/>
    </w:rPr>
  </w:style>
  <w:style w:type="character" w:styleId="ab">
    <w:name w:val="annotation reference"/>
    <w:semiHidden/>
    <w:rsid w:val="003E0FBC"/>
    <w:rPr>
      <w:sz w:val="16"/>
      <w:szCs w:val="16"/>
    </w:rPr>
  </w:style>
  <w:style w:type="paragraph" w:styleId="ac">
    <w:name w:val="annotation text"/>
    <w:basedOn w:val="a"/>
    <w:semiHidden/>
    <w:rsid w:val="003E0FBC"/>
    <w:rPr>
      <w:sz w:val="20"/>
      <w:szCs w:val="20"/>
    </w:rPr>
  </w:style>
  <w:style w:type="paragraph" w:styleId="ad">
    <w:name w:val="annotation subject"/>
    <w:basedOn w:val="ac"/>
    <w:next w:val="ac"/>
    <w:semiHidden/>
    <w:rsid w:val="003E0FBC"/>
    <w:rPr>
      <w:b/>
      <w:bCs/>
    </w:rPr>
  </w:style>
  <w:style w:type="table" w:styleId="ae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er"/>
    <w:basedOn w:val="a"/>
    <w:link w:val="af1"/>
    <w:uiPriority w:val="99"/>
    <w:rsid w:val="00186EA0"/>
    <w:pPr>
      <w:tabs>
        <w:tab w:val="center" w:pos="4677"/>
        <w:tab w:val="right" w:pos="9355"/>
      </w:tabs>
    </w:pPr>
  </w:style>
  <w:style w:type="character" w:styleId="af2">
    <w:name w:val="page number"/>
    <w:basedOn w:val="a0"/>
    <w:rsid w:val="00186EA0"/>
  </w:style>
  <w:style w:type="paragraph" w:customStyle="1" w:styleId="23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"/>
    <w:link w:val="af4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af5">
    <w:name w:val="Знак Знак Знак Знак"/>
    <w:basedOn w:val="a"/>
    <w:rsid w:val="00607F0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6">
    <w:name w:val="List"/>
    <w:basedOn w:val="a"/>
    <w:rsid w:val="00B856BF"/>
    <w:pPr>
      <w:ind w:left="283" w:hanging="283"/>
    </w:pPr>
  </w:style>
  <w:style w:type="character" w:customStyle="1" w:styleId="FontStyle72">
    <w:name w:val="Font Style72"/>
    <w:rsid w:val="00F447C3"/>
    <w:rPr>
      <w:rFonts w:ascii="Times New Roman" w:hAnsi="Times New Roman" w:cs="Times New Roman"/>
      <w:b/>
      <w:bCs/>
      <w:sz w:val="26"/>
      <w:szCs w:val="26"/>
    </w:rPr>
  </w:style>
  <w:style w:type="paragraph" w:customStyle="1" w:styleId="Style9">
    <w:name w:val="Style9"/>
    <w:basedOn w:val="a"/>
    <w:rsid w:val="00C75051"/>
    <w:pPr>
      <w:widowControl w:val="0"/>
      <w:autoSpaceDE w:val="0"/>
      <w:autoSpaceDN w:val="0"/>
      <w:adjustRightInd w:val="0"/>
      <w:jc w:val="both"/>
    </w:pPr>
  </w:style>
  <w:style w:type="paragraph" w:styleId="af7">
    <w:name w:val="Subtitle"/>
    <w:basedOn w:val="a"/>
    <w:next w:val="a9"/>
    <w:link w:val="af8"/>
    <w:qFormat/>
    <w:rsid w:val="008B4C26"/>
    <w:pPr>
      <w:spacing w:line="360" w:lineRule="auto"/>
      <w:jc w:val="center"/>
    </w:pPr>
    <w:rPr>
      <w:b/>
      <w:szCs w:val="20"/>
      <w:lang w:val="x-none" w:eastAsia="ar-SA"/>
    </w:rPr>
  </w:style>
  <w:style w:type="character" w:customStyle="1" w:styleId="af8">
    <w:name w:val="Подзаголовок Знак"/>
    <w:link w:val="af7"/>
    <w:rsid w:val="008B4C26"/>
    <w:rPr>
      <w:b/>
      <w:sz w:val="24"/>
      <w:lang w:eastAsia="ar-SA"/>
    </w:rPr>
  </w:style>
  <w:style w:type="character" w:customStyle="1" w:styleId="10">
    <w:name w:val="Заголовок 1 Знак"/>
    <w:link w:val="1"/>
    <w:rsid w:val="0061140C"/>
    <w:rPr>
      <w:sz w:val="24"/>
      <w:szCs w:val="24"/>
    </w:rPr>
  </w:style>
  <w:style w:type="character" w:customStyle="1" w:styleId="22">
    <w:name w:val="Основной текст 2 Знак"/>
    <w:link w:val="21"/>
    <w:rsid w:val="0061140C"/>
    <w:rPr>
      <w:sz w:val="24"/>
      <w:szCs w:val="24"/>
    </w:rPr>
  </w:style>
  <w:style w:type="character" w:customStyle="1" w:styleId="90">
    <w:name w:val="Заголовок 9 Знак"/>
    <w:link w:val="9"/>
    <w:rsid w:val="004B050A"/>
    <w:rPr>
      <w:rFonts w:ascii="Arial" w:hAnsi="Arial" w:cs="Arial"/>
      <w:sz w:val="22"/>
      <w:szCs w:val="22"/>
    </w:rPr>
  </w:style>
  <w:style w:type="character" w:styleId="af9">
    <w:name w:val="Hyperlink"/>
    <w:uiPriority w:val="99"/>
    <w:rsid w:val="00EB0A78"/>
    <w:rPr>
      <w:rFonts w:cs="Times New Roman"/>
      <w:color w:val="0000FF"/>
      <w:u w:val="single"/>
    </w:rPr>
  </w:style>
  <w:style w:type="table" w:customStyle="1" w:styleId="12">
    <w:name w:val="Сетка таблицы1"/>
    <w:basedOn w:val="a1"/>
    <w:next w:val="ae"/>
    <w:uiPriority w:val="59"/>
    <w:rsid w:val="002578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F26B33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4C0D32"/>
  </w:style>
  <w:style w:type="character" w:customStyle="1" w:styleId="af4">
    <w:name w:val="Верхний колонтитул Знак"/>
    <w:link w:val="af3"/>
    <w:uiPriority w:val="99"/>
    <w:rsid w:val="004C0D32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rsid w:val="004C0D32"/>
    <w:rPr>
      <w:sz w:val="24"/>
      <w:szCs w:val="24"/>
    </w:rPr>
  </w:style>
  <w:style w:type="numbering" w:customStyle="1" w:styleId="110">
    <w:name w:val="Нет списка11"/>
    <w:next w:val="a2"/>
    <w:semiHidden/>
    <w:rsid w:val="004C0D32"/>
  </w:style>
  <w:style w:type="character" w:customStyle="1" w:styleId="apple-converted-space">
    <w:name w:val="apple-converted-space"/>
    <w:rsid w:val="004C0D32"/>
  </w:style>
  <w:style w:type="character" w:customStyle="1" w:styleId="a8">
    <w:name w:val="Текст выноски Знак"/>
    <w:link w:val="a7"/>
    <w:uiPriority w:val="99"/>
    <w:semiHidden/>
    <w:rsid w:val="004C0D32"/>
    <w:rPr>
      <w:rFonts w:ascii="Tahoma" w:hAnsi="Tahoma" w:cs="Tahoma"/>
      <w:sz w:val="16"/>
      <w:szCs w:val="16"/>
    </w:rPr>
  </w:style>
  <w:style w:type="numbering" w:customStyle="1" w:styleId="24">
    <w:name w:val="Нет списка2"/>
    <w:next w:val="a2"/>
    <w:uiPriority w:val="99"/>
    <w:semiHidden/>
    <w:unhideWhenUsed/>
    <w:rsid w:val="001919D8"/>
  </w:style>
  <w:style w:type="paragraph" w:customStyle="1" w:styleId="Style1">
    <w:name w:val="Style1"/>
    <w:basedOn w:val="a"/>
    <w:uiPriority w:val="99"/>
    <w:rsid w:val="001919D8"/>
    <w:pPr>
      <w:widowControl w:val="0"/>
      <w:autoSpaceDE w:val="0"/>
      <w:autoSpaceDN w:val="0"/>
      <w:adjustRightInd w:val="0"/>
    </w:pPr>
    <w:rPr>
      <w:rFonts w:ascii="MS Reference Sans Serif" w:hAnsi="MS Reference Sans Serif"/>
    </w:rPr>
  </w:style>
  <w:style w:type="character" w:customStyle="1" w:styleId="FontStyle11">
    <w:name w:val="Font Style11"/>
    <w:uiPriority w:val="99"/>
    <w:rsid w:val="001919D8"/>
    <w:rPr>
      <w:rFonts w:ascii="MS Reference Sans Serif" w:hAnsi="MS Reference Sans Serif" w:cs="MS Reference Sans Serif"/>
      <w:sz w:val="32"/>
      <w:szCs w:val="32"/>
    </w:rPr>
  </w:style>
  <w:style w:type="paragraph" w:styleId="afa">
    <w:name w:val="List Paragraph"/>
    <w:basedOn w:val="a"/>
    <w:qFormat/>
    <w:rsid w:val="001919D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customStyle="1" w:styleId="25">
    <w:name w:val="Сетка таблицы2"/>
    <w:basedOn w:val="a1"/>
    <w:next w:val="ae"/>
    <w:uiPriority w:val="59"/>
    <w:rsid w:val="001919D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e"/>
    <w:uiPriority w:val="59"/>
    <w:rsid w:val="001919D8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a2"/>
    <w:uiPriority w:val="99"/>
    <w:semiHidden/>
    <w:unhideWhenUsed/>
    <w:rsid w:val="00003372"/>
  </w:style>
  <w:style w:type="paragraph" w:customStyle="1" w:styleId="c4">
    <w:name w:val="c4"/>
    <w:basedOn w:val="a"/>
    <w:rsid w:val="00003372"/>
    <w:pPr>
      <w:spacing w:before="90" w:after="90"/>
    </w:pPr>
  </w:style>
  <w:style w:type="character" w:customStyle="1" w:styleId="c0">
    <w:name w:val="c0"/>
    <w:rsid w:val="00003372"/>
  </w:style>
  <w:style w:type="paragraph" w:customStyle="1" w:styleId="c3">
    <w:name w:val="c3"/>
    <w:basedOn w:val="a"/>
    <w:rsid w:val="00003372"/>
    <w:pPr>
      <w:spacing w:before="90" w:after="90"/>
    </w:pPr>
  </w:style>
  <w:style w:type="paragraph" w:customStyle="1" w:styleId="c6">
    <w:name w:val="c6"/>
    <w:basedOn w:val="a"/>
    <w:rsid w:val="00003372"/>
    <w:pPr>
      <w:spacing w:before="90" w:after="90"/>
    </w:pPr>
  </w:style>
  <w:style w:type="character" w:customStyle="1" w:styleId="submenu-table">
    <w:name w:val="submenu-table"/>
    <w:rsid w:val="00003372"/>
  </w:style>
  <w:style w:type="table" w:customStyle="1" w:styleId="4">
    <w:name w:val="Сетка таблицы4"/>
    <w:basedOn w:val="a1"/>
    <w:next w:val="ae"/>
    <w:uiPriority w:val="59"/>
    <w:rsid w:val="0000337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8">
    <w:name w:val="c8"/>
    <w:basedOn w:val="a"/>
    <w:rsid w:val="00003372"/>
    <w:pPr>
      <w:spacing w:before="90" w:after="90"/>
    </w:pPr>
  </w:style>
  <w:style w:type="character" w:customStyle="1" w:styleId="c1">
    <w:name w:val="c1"/>
    <w:rsid w:val="00003372"/>
  </w:style>
  <w:style w:type="paragraph" w:customStyle="1" w:styleId="c10">
    <w:name w:val="c10"/>
    <w:basedOn w:val="a"/>
    <w:rsid w:val="00003372"/>
    <w:pPr>
      <w:spacing w:before="90" w:after="90"/>
    </w:pPr>
  </w:style>
  <w:style w:type="character" w:customStyle="1" w:styleId="c18">
    <w:name w:val="c18"/>
    <w:rsid w:val="00003372"/>
  </w:style>
  <w:style w:type="paragraph" w:customStyle="1" w:styleId="c17">
    <w:name w:val="c17"/>
    <w:basedOn w:val="a"/>
    <w:rsid w:val="00003372"/>
    <w:pPr>
      <w:spacing w:before="90" w:after="90"/>
    </w:pPr>
  </w:style>
  <w:style w:type="character" w:customStyle="1" w:styleId="c20">
    <w:name w:val="c20"/>
    <w:rsid w:val="00003372"/>
  </w:style>
  <w:style w:type="paragraph" w:customStyle="1" w:styleId="c5">
    <w:name w:val="c5"/>
    <w:basedOn w:val="a"/>
    <w:rsid w:val="00003372"/>
    <w:pPr>
      <w:spacing w:before="90" w:after="90" w:line="360" w:lineRule="auto"/>
    </w:pPr>
  </w:style>
  <w:style w:type="paragraph" w:customStyle="1" w:styleId="c14">
    <w:name w:val="c14"/>
    <w:basedOn w:val="a"/>
    <w:rsid w:val="00003372"/>
    <w:pPr>
      <w:spacing w:before="90" w:after="90" w:line="360" w:lineRule="auto"/>
    </w:pPr>
  </w:style>
  <w:style w:type="character" w:customStyle="1" w:styleId="w">
    <w:name w:val="w"/>
    <w:rsid w:val="00003372"/>
  </w:style>
  <w:style w:type="character" w:customStyle="1" w:styleId="c7">
    <w:name w:val="c7"/>
    <w:rsid w:val="0000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625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0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0%B0%D1%85%D0%B8%D0%BA%D0%B0%D1%80%D0%B4%D0%B8%D1%8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F%D0%94%D0%9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0%D1%80%D0%B0%D0%BB%D0%B8%D1%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0306-B6AF-45C4-844D-2D1EDDA5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1298</Words>
  <Characters>9106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10384</CharactersWithSpaces>
  <SharedDoc>false</SharedDoc>
  <HLinks>
    <vt:vector size="6" baseType="variant">
      <vt:variant>
        <vt:i4>6553718</vt:i4>
      </vt:variant>
      <vt:variant>
        <vt:i4>0</vt:i4>
      </vt:variant>
      <vt:variant>
        <vt:i4>0</vt:i4>
      </vt:variant>
      <vt:variant>
        <vt:i4>5</vt:i4>
      </vt:variant>
      <vt:variant>
        <vt:lpwstr>http://www.academia-moscow.ru/reader/?id=293443&amp;demo=Y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user</cp:lastModifiedBy>
  <cp:revision>3</cp:revision>
  <cp:lastPrinted>2015-10-01T09:15:00Z</cp:lastPrinted>
  <dcterms:created xsi:type="dcterms:W3CDTF">2019-03-13T17:48:00Z</dcterms:created>
  <dcterms:modified xsi:type="dcterms:W3CDTF">2019-03-13T18:18:00Z</dcterms:modified>
</cp:coreProperties>
</file>