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75" w:rsidRPr="00C81F7E" w:rsidRDefault="00137C75" w:rsidP="00137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Тема. Использование и охрана земельных ресурсов</w:t>
      </w:r>
    </w:p>
    <w:p w:rsidR="00137C75" w:rsidRPr="00C81F7E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План: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1) 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Состав, строение и значение почв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Экологические проблемы почв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Меры по охране почв</w:t>
      </w:r>
    </w:p>
    <w:p w:rsidR="00BD63E4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1. Состав, строение и значение почв:</w:t>
      </w:r>
    </w:p>
    <w:p w:rsidR="00137C75" w:rsidRPr="00B71B00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F2F3A">
        <w:rPr>
          <w:noProof/>
          <w:lang w:eastAsia="ru-RU"/>
        </w:rPr>
        <w:t xml:space="preserve">                           </w:t>
      </w:r>
      <w:bookmarkStart w:id="0" w:name="_GoBack"/>
      <w:bookmarkEnd w:id="0"/>
      <w:r w:rsidR="00BD63E4">
        <w:rPr>
          <w:noProof/>
          <w:lang w:eastAsia="ru-RU"/>
        </w:rPr>
        <w:drawing>
          <wp:inline distT="0" distB="0" distL="0" distR="0" wp14:anchorId="32C4D567" wp14:editId="178335E2">
            <wp:extent cx="3895725" cy="2921690"/>
            <wp:effectExtent l="0" t="0" r="0" b="0"/>
            <wp:docPr id="9219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Объект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79" cy="29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почв: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37C75" w:rsidRPr="00B71B00" w:rsidRDefault="00137C75" w:rsidP="00137C7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Минеральные вещества</w:t>
      </w:r>
    </w:p>
    <w:p w:rsidR="00137C75" w:rsidRPr="00B71B00" w:rsidRDefault="00137C75" w:rsidP="00137C7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Воздух </w:t>
      </w:r>
    </w:p>
    <w:p w:rsidR="00137C75" w:rsidRPr="00B71B00" w:rsidRDefault="00137C75" w:rsidP="00137C7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Детрит (перегной, остатки растений и животных) </w:t>
      </w:r>
    </w:p>
    <w:p w:rsidR="00137C75" w:rsidRPr="00B71B00" w:rsidRDefault="00137C75" w:rsidP="00137C7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Почвенные воды </w:t>
      </w:r>
    </w:p>
    <w:p w:rsidR="00137C75" w:rsidRPr="00B71B00" w:rsidRDefault="00137C75" w:rsidP="00137C7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Живые организмы (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детритофаги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редуценты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37C75" w:rsidRPr="00B71B00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Почвообразующие факторы: </w:t>
      </w:r>
    </w:p>
    <w:p w:rsidR="00137C75" w:rsidRPr="00B71B00" w:rsidRDefault="00137C75" w:rsidP="00137C75">
      <w:pPr>
        <w:numPr>
          <w:ilvl w:val="1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Биота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(жив. организмы)</w:t>
      </w:r>
    </w:p>
    <w:p w:rsidR="00137C75" w:rsidRPr="00B71B00" w:rsidRDefault="00137C75" w:rsidP="00137C75">
      <w:pPr>
        <w:numPr>
          <w:ilvl w:val="1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Климат</w:t>
      </w:r>
    </w:p>
    <w:p w:rsidR="00137C75" w:rsidRPr="00B71B00" w:rsidRDefault="00137C75" w:rsidP="00137C75">
      <w:pPr>
        <w:numPr>
          <w:ilvl w:val="1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</w:t>
      </w:r>
    </w:p>
    <w:p w:rsidR="00137C75" w:rsidRPr="00B71B00" w:rsidRDefault="00137C75" w:rsidP="00137C75">
      <w:pPr>
        <w:numPr>
          <w:ilvl w:val="1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Рельеф </w:t>
      </w:r>
    </w:p>
    <w:p w:rsidR="00137C75" w:rsidRPr="00B71B00" w:rsidRDefault="00137C75" w:rsidP="00137C75">
      <w:pPr>
        <w:numPr>
          <w:ilvl w:val="1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Материнская порода (горные породы)</w:t>
      </w:r>
    </w:p>
    <w:p w:rsidR="00BD63E4" w:rsidRDefault="00137C75" w:rsidP="00A72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Строение почв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основные слои: </w:t>
      </w:r>
    </w:p>
    <w:p w:rsidR="00A7216D" w:rsidRDefault="00137C75" w:rsidP="00A72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Гумусовый слой (Гумус (лат.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humus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«земля, почва») — основное органическое вещество почвы, содержащее питательные вещества, необходимые высшим растениям. Гумус составляет 85—90 % органического вещества почвы и является важным критерием при оценке её плодородности)</w:t>
      </w:r>
    </w:p>
    <w:p w:rsidR="00B71B00" w:rsidRDefault="00137C75" w:rsidP="00A72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Аллювиальный слой (Аллювий (лат.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alluvi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«нанос», «намыв») — несцементированные отложения постоянных водных потоков (рек, ручьев), состоящие из обломков различной степени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обкатаности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размеров (валун, галька, гравий, песок, суглинок, глина)</w:t>
      </w:r>
    </w:p>
    <w:p w:rsidR="00A34309" w:rsidRPr="00B71B00" w:rsidRDefault="00137C75" w:rsidP="00B71B00">
      <w:pPr>
        <w:pStyle w:val="2"/>
        <w:pBdr>
          <w:bottom w:val="single" w:sz="6" w:space="0" w:color="A2A9B1"/>
        </w:pBdr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 Материнская порода</w:t>
      </w:r>
      <w:r w:rsidR="00A34309"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или подстилающие горные породы — самый нижний горизонт почвы, на котором происходят основные почвообразовательные процессы. </w:t>
      </w:r>
    </w:p>
    <w:p w:rsidR="00A34309" w:rsidRPr="00B71B00" w:rsidRDefault="00A34309" w:rsidP="00A34309">
      <w:pPr>
        <w:pStyle w:val="2"/>
        <w:pBdr>
          <w:bottom w:val="single" w:sz="6" w:space="0" w:color="A2A9B1"/>
        </w:pBd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Классификация материнских пород</w:t>
      </w:r>
    </w:p>
    <w:p w:rsidR="00A34309" w:rsidRPr="00B71B00" w:rsidRDefault="00A34309" w:rsidP="00A34309">
      <w:pPr>
        <w:pStyle w:val="2"/>
        <w:pBdr>
          <w:bottom w:val="single" w:sz="6" w:space="0" w:color="A2A9B1"/>
        </w:pBdr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- </w:t>
      </w:r>
      <w:r w:rsidRPr="00B71B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 происхождению</w:t>
      </w:r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: </w:t>
      </w:r>
      <w:hyperlink r:id="rId8" w:tooltip="Аллювий" w:history="1">
        <w:r w:rsidRPr="00B71B00">
          <w:rPr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аллювиальные отложения</w:t>
        </w:r>
      </w:hyperlink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, покровные суглинки, </w:t>
      </w:r>
      <w:hyperlink r:id="rId9" w:tooltip="Торф" w:history="1">
        <w:r w:rsidRPr="00B71B00">
          <w:rPr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торф</w:t>
        </w:r>
      </w:hyperlink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 т. д.;</w:t>
      </w:r>
    </w:p>
    <w:p w:rsidR="00A34309" w:rsidRPr="00B71B00" w:rsidRDefault="00A34309" w:rsidP="00A34309">
      <w:pPr>
        <w:pStyle w:val="2"/>
        <w:pBdr>
          <w:bottom w:val="single" w:sz="6" w:space="0" w:color="A2A9B1"/>
        </w:pBdr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- </w:t>
      </w:r>
      <w:r w:rsidRPr="00B71B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 химико-минералогическим свойствам</w:t>
      </w:r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: </w:t>
      </w:r>
      <w:hyperlink r:id="rId10" w:tooltip="Карбонаты (минералы)" w:history="1">
        <w:r w:rsidRPr="00B71B00">
          <w:rPr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карбонатные</w:t>
        </w:r>
      </w:hyperlink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, </w:t>
      </w:r>
      <w:hyperlink r:id="rId11" w:tooltip="Полевые шпаты" w:history="1">
        <w:r w:rsidRPr="00B71B00">
          <w:rPr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полевошпатовые</w:t>
        </w:r>
      </w:hyperlink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 т. д.;</w:t>
      </w:r>
    </w:p>
    <w:p w:rsidR="00A34309" w:rsidRPr="00B71B00" w:rsidRDefault="00A34309" w:rsidP="00A34309">
      <w:pPr>
        <w:pStyle w:val="2"/>
        <w:pBdr>
          <w:bottom w:val="single" w:sz="6" w:space="0" w:color="A2A9B1"/>
        </w:pBd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- </w:t>
      </w:r>
      <w:r w:rsidRPr="00B71B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 механическому составу</w:t>
      </w:r>
      <w:r w:rsidRPr="00B71B0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: песчаные, суглинистые, глинистые и т. д.</w:t>
      </w:r>
    </w:p>
    <w:p w:rsidR="00A34309" w:rsidRPr="00B71B00" w:rsidRDefault="00A34309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 зависимости от происхождения разделяются на </w:t>
      </w:r>
      <w:hyperlink r:id="rId12" w:tooltip="Осадочные горные породы" w:history="1">
        <w:r w:rsidRPr="00B71B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осадочные</w:t>
        </w:r>
      </w:hyperlink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основе озерных или морских отложений), </w:t>
      </w:r>
      <w:hyperlink r:id="rId13" w:tooltip="Обломочные горные породы" w:history="1">
        <w:r w:rsidRPr="00B71B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обломочные</w:t>
        </w:r>
      </w:hyperlink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 перераспределении материала в следствии химического и физического выветривания монолитных горных пород), </w:t>
      </w:r>
      <w:hyperlink r:id="rId14" w:tooltip="Метаморфические горные породы" w:history="1">
        <w:r w:rsidRPr="00B71B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метаморфические</w:t>
        </w:r>
      </w:hyperlink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основе </w:t>
      </w:r>
      <w:hyperlink r:id="rId15" w:tooltip="Мантия Земли" w:history="1">
        <w:r w:rsidRPr="00B71B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мантийного</w:t>
        </w:r>
      </w:hyperlink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вещества). </w:t>
      </w:r>
    </w:p>
    <w:p w:rsidR="00A34309" w:rsidRPr="00B71B00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Значение почв:</w:t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1) Среда обитания </w:t>
      </w:r>
      <w:proofErr w:type="spellStart"/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геобионтов</w:t>
      </w:r>
      <w:proofErr w:type="spellEnd"/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(животны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е, постоянно обитающие в почве)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Обеспечивает </w:t>
      </w:r>
      <w:hyperlink r:id="rId16" w:tooltip="Содержание предмет экономической теории. Функции экономической теории" w:history="1">
        <w:r w:rsidRPr="00B71B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условия необходимые для произрастания растений</w:t>
        </w:r>
      </w:hyperlink>
      <w:r w:rsid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Несущи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е св</w:t>
      </w:r>
      <w:r w:rsid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ойства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 грунта (опора)</w:t>
      </w:r>
      <w:r w:rsid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Использование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хозяйственной деятельности (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исчерпаемый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возобновимый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ресурс) (</w:t>
      </w:r>
      <w:r w:rsidR="00BD63E4"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сельское хозяйство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строительство, добыча полезных ископаемых).</w:t>
      </w:r>
    </w:p>
    <w:p w:rsidR="00BD63E4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2. Экологические проблемы почв: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1) Эрозия почв – разрушение почвенного слоя под действием ветра и </w:t>
      </w:r>
      <w:r w:rsid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воды.</w:t>
      </w:r>
      <w:r w:rsid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34309" w:rsidRPr="00B71B00" w:rsidRDefault="00BD63E4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эрозии:</w:t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Водная: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азмыв и унос плодородного слоя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обр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азование оврагов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занос культурных з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емель мелкозёмом</w:t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Ветровая: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унос пло</w:t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дородног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слоя пыльными бурями</w:t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запыление атмосферы и др.</w:t>
      </w:r>
    </w:p>
    <w:p w:rsidR="00A34309" w:rsidRPr="00B71B00" w:rsidRDefault="00B71B00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Антропогенная: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пастбищная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ирригац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ионная (строительство каналов)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промышленная (строительство, добыч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а полезных ископаемых и т.д.)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BD63E4"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сельское хозяйство 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(интенсивная 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вспашка земли тяжёлой техникой)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Последствия эрозии: </w:t>
      </w:r>
    </w:p>
    <w:p w:rsidR="00A34309" w:rsidRPr="00C81F7E" w:rsidRDefault="00137C75" w:rsidP="00137C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деград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ация почв - ухудшение качества</w:t>
      </w:r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образование оврагов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уменьшение площади почв, пригодных для ведения с/х и т.п.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Загрязнение почв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экотоксикантами</w:t>
      </w:r>
      <w:proofErr w:type="spellEnd"/>
      <w:r w:rsidR="00A34309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</w:t>
      </w:r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эко... и греч. </w:t>
      </w:r>
      <w:proofErr w:type="spellStart"/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toxikon</w:t>
      </w:r>
      <w:proofErr w:type="spellEnd"/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яд), вредные химические вещества, загрязняющие окружающую среду и отравляющие находящиеся в ней организмы)</w:t>
      </w:r>
      <w:r w:rsidR="007240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240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B00" w:rsidRDefault="00137C75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</w:t>
      </w:r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вные загрязнители: </w:t>
      </w:r>
    </w:p>
    <w:p w:rsidR="00BD63E4" w:rsidRDefault="00B71B00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удобрения</w:t>
      </w:r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пестициды</w:t>
      </w:r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BD63E4"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ионы тяжёлых металлов (свинец, ртуть, кадмий, медь и др.) </w:t>
      </w:r>
    </w:p>
    <w:p w:rsidR="00A34309" w:rsidRPr="00C81F7E" w:rsidRDefault="00A34309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нефтепродукты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кислотные дожди</w:t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Последствие – деградация почв и накопление токсичных веществ в продуктах питания.</w:t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Опустынивание земель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интенсивная распашка (от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вальная - вспашк</w:t>
      </w:r>
      <w:r w:rsidR="00C101E6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а (пахота или пахотные работы) -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обработка почвы отвальным плугом. При вспашке производится оборачивание пахотного слоя, крошение и перемешивание почвы. </w:t>
      </w:r>
    </w:p>
    <w:p w:rsidR="00A34309" w:rsidRPr="00C81F7E" w:rsidRDefault="00C101E6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виды вспашки</w:t>
      </w:r>
      <w:r w:rsidR="00A34309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A34309" w:rsidRPr="00C81F7E" w:rsidRDefault="00A34309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оборот пласта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(пласт переворачивается</w:t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180°; самый древний способ)</w:t>
      </w:r>
    </w:p>
    <w:p w:rsidR="00A34309" w:rsidRPr="00C81F7E" w:rsidRDefault="00A34309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взмёт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 переворачивается на 135°)</w:t>
      </w:r>
    </w:p>
    <w:p w:rsidR="00C101E6" w:rsidRPr="00C81F7E" w:rsidRDefault="00A34309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культурная вспашка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01E6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(с использованием предплужника)</w:t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перевыпас</w:t>
      </w:r>
      <w:proofErr w:type="spellEnd"/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скота</w:t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Последствия: </w:t>
      </w:r>
    </w:p>
    <w:p w:rsidR="00C101E6" w:rsidRPr="00C81F7E" w:rsidRDefault="00B71B00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увеличение площади пустынь</w:t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деград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ация почв - ухудшение качества</w:t>
      </w:r>
      <w:r w:rsidR="00C101E6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пыльные бури</w:t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уменьшение площади почв, пригодных для ведения с/х и т.п.</w:t>
      </w:r>
    </w:p>
    <w:p w:rsidR="00C101E6" w:rsidRPr="00B71B00" w:rsidRDefault="00137C75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4) 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Засоление почв</w:t>
      </w:r>
      <w:r w:rsidR="00C101E6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интенсивный обильный полив.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Заболачивание почв.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6) </w:t>
      </w:r>
      <w:proofErr w:type="spellStart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Закисление</w:t>
      </w:r>
      <w:proofErr w:type="spellEnd"/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почв.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7) Отчуждение земель под строительство (плодородных земель).</w:t>
      </w:r>
    </w:p>
    <w:p w:rsidR="00C101E6" w:rsidRDefault="00137C75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3. Меры по охране почв: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Борьба с эрозией</w:t>
      </w:r>
      <w:r w:rsidR="00C101E6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посадка ра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стительности на склонах оврага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вспашка поперёк склона</w:t>
      </w:r>
      <w:r w:rsidR="00B71B00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облегчение техники</w:t>
      </w:r>
    </w:p>
    <w:p w:rsidR="00BD63E4" w:rsidRPr="00BD63E4" w:rsidRDefault="00BD63E4" w:rsidP="00BD63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регулирование снеготаяния</w:t>
      </w:r>
    </w:p>
    <w:p w:rsidR="00BD63E4" w:rsidRPr="00B71B00" w:rsidRDefault="00BD63E4" w:rsidP="00BD63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обустройство прудов в вершинах оврагов</w:t>
      </w:r>
    </w:p>
    <w:p w:rsidR="00C101E6" w:rsidRPr="00B71B00" w:rsidRDefault="00137C75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Борьба с опустыниванием</w:t>
      </w:r>
      <w:r w:rsidR="00C101E6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безотвальная вспашка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рац</w:t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иональное использование пастбищ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Борьба с засолением</w:t>
      </w:r>
      <w:r w:rsidR="00C101E6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прикорневой капельный </w:t>
      </w:r>
      <w:r w:rsidR="00C101E6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полив в прохла</w:t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дное время суток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рациональное водопользование</w:t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Проведение рекультивации (восстановления) нарушенных земель: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Виды рекультивации: </w:t>
      </w:r>
    </w:p>
    <w:p w:rsidR="00BD63E4" w:rsidRDefault="00C101E6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-сельскохозяйственная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лесохозяйственная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водохозяйственная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строительная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санитарно-гигиеническая</w:t>
      </w:r>
      <w:r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рекреационная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Использование биологических способов борьбы с вредителями полей.</w:t>
      </w:r>
    </w:p>
    <w:p w:rsidR="00BD63E4" w:rsidRPr="00BD63E4" w:rsidRDefault="00BD63E4" w:rsidP="00BD63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удобрений строго по норме</w:t>
      </w:r>
    </w:p>
    <w:p w:rsidR="00137C75" w:rsidRDefault="00BD63E4" w:rsidP="00BD63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BD63E4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Очистка выбросов в атмосферу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Рациональное использование земель:</w:t>
      </w:r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hyperlink r:id="rId17" w:tooltip="Решение которых полностью подчинено идее целостного ансамбля. Сооружение таких зданий сопутствовало крупным градостроительным реконструкциям" w:history="1">
        <w:r w:rsidR="00137C75" w:rsidRPr="00B71B0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повышение этажности зданий в городах</w:t>
        </w:r>
      </w:hyperlink>
      <w:r w:rsidR="00137C75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37C75" w:rsidRPr="00C81F7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под строительство дорог, предприятий земли, малопригодные для сельскохозяйственного использования.</w:t>
      </w:r>
    </w:p>
    <w:p w:rsidR="00990DC5" w:rsidRDefault="00990DC5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0DC5" w:rsidRPr="00C81F7E" w:rsidRDefault="00CD7BE1" w:rsidP="00A343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                  </w:t>
      </w:r>
      <w:r w:rsidR="00990D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90DC5" w:rsidRPr="00990D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4159250"/>
            <wp:effectExtent l="0" t="0" r="9525" b="0"/>
            <wp:docPr id="23" name="Рисунок 23" descr="C:\Users\user\Desktop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3EF" w:rsidRPr="008223EF" w:rsidRDefault="008223EF" w:rsidP="008223EF">
      <w:pPr>
        <w:tabs>
          <w:tab w:val="left" w:pos="4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C101E6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3EF">
        <w:rPr>
          <w:rFonts w:ascii="Times New Roman" w:eastAsia="Times New Roman" w:hAnsi="Times New Roman" w:cs="Times New Roman"/>
          <w:b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Виды использования земель.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Любой вид использования земель ведет к их деградации. </w:t>
      </w:r>
    </w:p>
    <w:p w:rsidR="008223EF" w:rsidRPr="00CD7BE1" w:rsidRDefault="00CD7BE1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="00C101E6"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Деградация земель</w:t>
      </w:r>
      <w:r w:rsidR="008223EF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01E6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223EF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перестройка и разрушение естественных экосистем</w:t>
      </w:r>
      <w:r w:rsidR="00CA15A2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снижении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и ликвидация</w:t>
      </w:r>
      <w:r w:rsidR="00CA15A2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спо</w:t>
      </w:r>
      <w:r w:rsidR="008223EF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собности обеспечивать устойчивость окружающей среды. Различают два вида использования земель — индустриальное и сельскохозяйственное.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Инду</w:t>
      </w:r>
      <w:r w:rsidR="00CA15A2"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стриальное использование земель</w:t>
      </w:r>
      <w:r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="00CA15A2"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начиная от добычи полезных ископаемых и кончая их переработкой, созданием промышленной инфраструктуры и населенных пунктов, сопровождается полным разрушением экосистем, почвенного слоя, нарушением режима водных объектов, загрязнением всех сред.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Сельскохозяйственное использование земель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ведет к уничтожению естественных экосистем и к насаждению монокультур на значительных территориях.</w:t>
      </w:r>
    </w:p>
    <w:p w:rsidR="00C101E6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Экологическая роль почвы и ее свойства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Почва образуется из горных пород при длительном воздействии растений, животных, микроорганизмов и климата. В отличие от горной породы почва обладает особым свойством — плодородием.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Плодородие почвы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ее способность удовлетворять потребность растения в необходимых для его жизни веществах. Плодородие зависит от химического состава, физических свойств и водного режима почвы. 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Свойства почвы в совокупности создают определенный   экологический режим. Итогом процессов, происходящих в почвенной экосистеме, является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гумус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органическое вещество почвы, результат взаимодействия живых организмов и материнской породы. В черноземах содержание </w:t>
      </w:r>
      <w:r w:rsidR="00C101E6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гумуса может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достигнуть 10%, в подзолистых почвах — 2—4%. Толщина </w:t>
      </w:r>
      <w:r w:rsidR="00C101E6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гумусового слоя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черноземов на равнине может достигать 60—100 см, а у лесных почв — 10—30 см. Тонкий гумусовый горизонт </w:t>
      </w:r>
      <w:r w:rsidR="00C101E6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горные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почвы, называемые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неполноразвитыми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Разрушение почвы обычно </w:t>
      </w:r>
      <w:r w:rsidR="00C101E6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идет путем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обеднения ее питательными веществами, ухудшения структуры и вследствие этого — </w:t>
      </w:r>
      <w:r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эрозии,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т.е.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физического уничтожения.</w:t>
      </w:r>
    </w:p>
    <w:p w:rsidR="00C101E6" w:rsidRPr="00CD7BE1" w:rsidRDefault="00C101E6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Виды эрозии и меры борьбы с ними.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Почвенная эрозия в значительной степени зависит от агротехники обработки земли. Истощенная пахотная земля легче поддается эрозии, так как, теряя гумус, она теряет способность поглощать и удерживать воду. Различаю </w:t>
      </w:r>
      <w:r w:rsidR="0072407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ветровую и водную эрозии (рис.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23EF" w:rsidRPr="00CD7BE1" w:rsidRDefault="00C101E6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8223EF" w:rsidRPr="00CD7B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178300" cy="2171700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77826" y="0"/>
                            <a:ext cx="977863" cy="228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682ECB" w:rsidRDefault="008223EF" w:rsidP="0082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Эрозия почвы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133625" y="456924"/>
                            <a:ext cx="355799" cy="686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горная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44749" y="342839"/>
                            <a:ext cx="1155177" cy="228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Ветровая эрозия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900" y="714251"/>
                            <a:ext cx="758775" cy="552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Default="008223EF" w:rsidP="0082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Пыльные</w:t>
                              </w:r>
                            </w:p>
                            <w:p w:rsidR="008223EF" w:rsidRDefault="008223EF" w:rsidP="0082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бури</w:t>
                              </w:r>
                            </w:p>
                            <w:p w:rsidR="008223EF" w:rsidRPr="002A1295" w:rsidRDefault="008223EF" w:rsidP="0082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88913" y="914431"/>
                            <a:ext cx="1066812" cy="228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Местная эрозия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8950" y="1371354"/>
                            <a:ext cx="739725" cy="514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Верховая</w:t>
                              </w:r>
                              <w:r w:rsidR="00C101E6">
                                <w:rPr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</w:p>
                            <w:p w:rsidR="008223EF" w:rsidRPr="002A1295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эрозия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88913" y="1371355"/>
                            <a:ext cx="1066812" cy="457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Низовая поземка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33588" y="342839"/>
                            <a:ext cx="1155762" cy="228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Водная эрозия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733551" y="685677"/>
                            <a:ext cx="355799" cy="68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береговая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666739" y="1028516"/>
                            <a:ext cx="889498" cy="342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2A1295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плоскостная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666739" y="1600108"/>
                            <a:ext cx="889498" cy="228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23EF" w:rsidRPr="00CA3473" w:rsidRDefault="008223EF" w:rsidP="008223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овражная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11525" y="228753"/>
                            <a:ext cx="0" cy="228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4712" y="225261"/>
                            <a:ext cx="1066812" cy="117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311525" y="228753"/>
                            <a:ext cx="799963" cy="1140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963" y="571592"/>
                            <a:ext cx="444749" cy="228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244712" y="568099"/>
                            <a:ext cx="177900" cy="3428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3114" y="1143184"/>
                            <a:ext cx="889498" cy="228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22612" y="1139691"/>
                            <a:ext cx="88950" cy="228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467287" y="568099"/>
                            <a:ext cx="266264" cy="1146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11488" y="571592"/>
                            <a:ext cx="355799" cy="456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111488" y="1371355"/>
                            <a:ext cx="0" cy="228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26" editas="canvas" style="width:329pt;height:171pt;mso-position-horizontal-relative:char;mso-position-vertical-relative:line" coordsize="4178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783;height:21717;visibility:visible;mso-wrap-style:square">
                  <v:fill o:detectmouseclick="t"/>
                  <v:path o:connecttype="none"/>
                </v:shape>
                <v:rect id="Rectangle 4" o:spid="_x0000_s1028" style="position:absolute;left:17778;width:977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8223EF" w:rsidRPr="00682ECB" w:rsidRDefault="008223EF" w:rsidP="008223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Эрозия почвы</w:t>
                        </w:r>
                      </w:p>
                    </w:txbxContent>
                  </v:textbox>
                </v:rect>
                <v:rect id="Rectangle 5" o:spid="_x0000_s1029" style="position:absolute;left:21336;top:4569;width:3558;height:6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:rsidR="008223EF" w:rsidRPr="002A1295" w:rsidRDefault="008223EF" w:rsidP="008223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горная</w:t>
                        </w:r>
                      </w:p>
                    </w:txbxContent>
                  </v:textbox>
                </v:rect>
                <v:rect id="Rectangle 6" o:spid="_x0000_s1030" style="position:absolute;left:4447;top:3428;width:11552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8223EF" w:rsidRPr="002A1295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Ветровая эрозия</w:t>
                        </w:r>
                      </w:p>
                    </w:txbxContent>
                  </v:textbox>
                </v:rect>
                <v:rect id="Rectangle 7" o:spid="_x0000_s1031" style="position:absolute;left:699;top:7142;width:7587;height:5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8223EF" w:rsidRDefault="008223EF" w:rsidP="008223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Пыльные</w:t>
                        </w:r>
                      </w:p>
                      <w:p w:rsidR="008223EF" w:rsidRDefault="008223EF" w:rsidP="008223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бури</w:t>
                        </w:r>
                      </w:p>
                      <w:p w:rsidR="008223EF" w:rsidRPr="002A1295" w:rsidRDefault="008223EF" w:rsidP="008223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8889;top:9144;width:1066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8223EF" w:rsidRPr="002A1295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Местная эрозия</w:t>
                        </w:r>
                      </w:p>
                    </w:txbxContent>
                  </v:textbox>
                </v:rect>
                <v:rect id="Rectangle 9" o:spid="_x0000_s1033" style="position:absolute;left:889;top:13713;width:7397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8223EF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Верховая</w:t>
                        </w:r>
                        <w:r w:rsidR="00C101E6">
                          <w:rPr>
                            <w:sz w:val="20"/>
                            <w:szCs w:val="20"/>
                          </w:rPr>
                          <w:t xml:space="preserve">                    </w:t>
                        </w:r>
                      </w:p>
                      <w:p w:rsidR="008223EF" w:rsidRPr="002A1295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эрозия</w:t>
                        </w:r>
                      </w:p>
                    </w:txbxContent>
                  </v:textbox>
                </v:rect>
                <v:rect id="Rectangle 10" o:spid="_x0000_s1034" style="position:absolute;left:8889;top:13713;width:10668;height:4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8223EF" w:rsidRPr="002A1295" w:rsidRDefault="008223EF" w:rsidP="008223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Низовая поземка</w:t>
                        </w:r>
                      </w:p>
                    </w:txbxContent>
                  </v:textbox>
                </v:rect>
                <v:rect id="Rectangle 11" o:spid="_x0000_s1035" style="position:absolute;left:29335;top:3428;width:1155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8223EF" w:rsidRPr="002A1295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Водная эрозия</w:t>
                        </w:r>
                      </w:p>
                    </w:txbxContent>
                  </v:textbox>
                </v:rect>
                <v:rect id="Rectangle 12" o:spid="_x0000_s1036" style="position:absolute;left:37335;top:6856;width:355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">
                  <v:textbox style="layout-flow:vertical;mso-layout-flow-alt:bottom-to-top">
                    <w:txbxContent>
                      <w:p w:rsidR="008223EF" w:rsidRPr="002A1295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береговая</w:t>
                        </w:r>
                      </w:p>
                    </w:txbxContent>
                  </v:textbox>
                </v:rect>
                <v:rect id="Rectangle 13" o:spid="_x0000_s1037" style="position:absolute;left:26667;top:10285;width:889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8223EF" w:rsidRPr="002A1295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плоскостная</w:t>
                        </w:r>
                      </w:p>
                    </w:txbxContent>
                  </v:textbox>
                </v:rect>
                <v:rect id="Rectangle 14" o:spid="_x0000_s1038" style="position:absolute;left:26667;top:16001;width:8895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8223EF" w:rsidRPr="00CA3473" w:rsidRDefault="008223EF" w:rsidP="008223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овражная</w:t>
                        </w:r>
                      </w:p>
                    </w:txbxContent>
                  </v:textbox>
                </v:rect>
                <v:line id="Line 15" o:spid="_x0000_s1039" style="position:absolute;visibility:visible;mso-wrap-style:square" from="23115,2287" to="23115,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Line 16" o:spid="_x0000_s1040" style="position:absolute;flip:x;visibility:visible;mso-wrap-style:square" from="12447,2252" to="2311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<v:stroke endarrow="block"/>
                </v:line>
                <v:line id="Line 17" o:spid="_x0000_s1041" style="position:absolute;visibility:visible;mso-wrap-style:square" from="23115,2287" to="31114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8" o:spid="_x0000_s1042" style="position:absolute;flip:x;visibility:visible;mso-wrap-style:square" from="7999,5715" to="12447,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19" o:spid="_x0000_s1043" style="position:absolute;visibility:visible;mso-wrap-style:square" from="12447,5680" to="14226,9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0" o:spid="_x0000_s1044" style="position:absolute;flip:x;visibility:visible;mso-wrap-style:square" from="5331,11431" to="14226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21" o:spid="_x0000_s1045" style="position:absolute;visibility:visible;mso-wrap-style:square" from="14226,11396" to="15115,1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line id="Line 22" o:spid="_x0000_s1046" style="position:absolute;visibility:visible;mso-wrap-style:square" from="34672,5680" to="37335,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3" o:spid="_x0000_s1047" style="position:absolute;flip:x;visibility:visible;mso-wrap-style:square" from="31114,5715" to="34672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24" o:spid="_x0000_s1048" style="position:absolute;visibility:visible;mso-wrap-style:square" from="31114,13713" to="31114,16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  <w:r w:rsidR="008223EF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почвенной эрозии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Вызванное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интенсивное перемещение частиц почвы и подстила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ющих ее пород по земной поверхности (выдувание,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развевание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навевание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черные бури и т. д.) называют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ветровой эрозией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может происходить в любое время года и при любой силе ветра, однако чаще всего при сильных ветрах —15—20 м/с, когда почва взрыхлена и на ней еще не развились сельскохозяйственные культуры.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Водная эрозия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смыв почвы струйками и ручейками талой или ливневой воды.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Приемы борьбы с </w:t>
      </w:r>
      <w:r w:rsidR="00CD7BE1" w:rsidRPr="00CD7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эрозией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почв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весьма разнообразны и зависят от почвенно-климатических и агроэкономических условий. По защите почв от ветровой и водной эрозии разработаны следующие мероприятия:</w:t>
      </w:r>
    </w:p>
    <w:p w:rsidR="008223EF" w:rsidRPr="00CD7BE1" w:rsidRDefault="008223EF" w:rsidP="00CD7BE1">
      <w:pPr>
        <w:numPr>
          <w:ilvl w:val="0"/>
          <w:numId w:val="1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районах распространения </w:t>
      </w:r>
      <w:r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ветровой эрозии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почвозащитные севообороты с полосным размещением посевов и паров, кулисы,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залужение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сильно эродированных земель,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буфернык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полосы из многолетних трав, и др.</w:t>
      </w:r>
    </w:p>
    <w:p w:rsidR="008223EF" w:rsidRPr="00CD7BE1" w:rsidRDefault="008223EF" w:rsidP="00CD7BE1">
      <w:pPr>
        <w:numPr>
          <w:ilvl w:val="0"/>
          <w:numId w:val="1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районах распространения </w:t>
      </w:r>
      <w:r w:rsidRPr="00CD7B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водной эрозии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—обработка почв и посев сельскохозяйственных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 поперек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склона, контурная вспашка,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углубление пахотного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слоя, и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способы обработки, уменьшающие сток поверхностных вод.</w:t>
      </w:r>
    </w:p>
    <w:p w:rsidR="008223EF" w:rsidRPr="00CD7BE1" w:rsidRDefault="008223EF" w:rsidP="00CD7BE1">
      <w:pPr>
        <w:numPr>
          <w:ilvl w:val="0"/>
          <w:numId w:val="1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горных </w:t>
      </w:r>
      <w:r w:rsid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районах -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противоселевых сооружений, террасирование, облесение и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залужение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склонов, регулирование выпаса скота, сохранение горных лесов.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Заболоченные земли.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Болота в России занимают 108,7 млн га, что составляет 6,3% общей площади земельного фонда страны.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Болото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как географический ландшафт с переувлажненной почвой, специфической болотной растительностью и болотным типом почвообразования, обусловливающим развитие восстановительных процессов и неполное разложение растительных остатков, накапливающихся в виде торфа. Заболачивание возможно только при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условии постоянного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длительного переувлажнения почвы.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Образование болот всегда сопровождается накоплением торфа, залежи которого имеют большей частью глубину 2—4 м, (иногда их глубина доходит до 10 м).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Торф 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это скопление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неполностью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разложившихся остатков болотных растений, образующееся в условиях избыточной влажности и недостаточной аэрации. Он состоит из органического вещества и золы. Болота бывают низинные, верховые и переходные.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Низинные болота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характеризуются сильной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обводненностью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проточностью вод, большим видовым разнообразием растительности, значительным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колебанием уровнем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грунтовых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вод, зольностью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высокой степенью разложения торфа.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Верховые болота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слабую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обводненность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D7BE1"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характеризуются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застойностью вод, преобладанием сфагновых мхов и ограниченным видовым составом растительности.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CD7BE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Переходные болота</w:t>
      </w: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 промежуточное положение. Им свойственна значительная </w:t>
      </w:r>
      <w:proofErr w:type="spellStart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обводненность</w:t>
      </w:r>
      <w:proofErr w:type="spellEnd"/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слабая проточность.</w:t>
      </w:r>
    </w:p>
    <w:p w:rsidR="008223EF" w:rsidRPr="00CD7BE1" w:rsidRDefault="008223EF" w:rsidP="00CD7BE1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Болота представляют собой ценные земельные угодья. После осушения на них ведется добыча торфа. Почвы осушенных болот очень плодородны. На осушенных низинных и частично переходных болотах выращивают лес, картофель, зерновые культуры, капусту, свеклу, лен, при этом урожай зерновых достигает 30—40 ц/га, а картофеля—300—400 ц/га.</w:t>
      </w:r>
    </w:p>
    <w:p w:rsidR="008223EF" w:rsidRPr="00CD7BE1" w:rsidRDefault="008223EF" w:rsidP="00CD7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FE3" w:rsidRPr="00CD7BE1" w:rsidRDefault="00D80FE3" w:rsidP="00CD7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BE1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CD7BE1" w:rsidRDefault="00CD7BE1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0FE3" w:rsidRPr="00CD7BE1">
        <w:rPr>
          <w:rFonts w:ascii="Times New Roman" w:hAnsi="Times New Roman" w:cs="Times New Roman"/>
          <w:sz w:val="28"/>
          <w:szCs w:val="28"/>
        </w:rPr>
        <w:t xml:space="preserve">Что такое почва? </w:t>
      </w:r>
    </w:p>
    <w:p w:rsidR="00CD7BE1" w:rsidRDefault="00D80FE3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7BE1">
        <w:rPr>
          <w:rFonts w:ascii="Times New Roman" w:hAnsi="Times New Roman" w:cs="Times New Roman"/>
          <w:sz w:val="28"/>
          <w:szCs w:val="28"/>
        </w:rPr>
        <w:t xml:space="preserve">2. От чего зависит плодородие почвы? </w:t>
      </w:r>
    </w:p>
    <w:p w:rsidR="00CD7BE1" w:rsidRDefault="00D80FE3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D7BE1">
        <w:rPr>
          <w:rFonts w:ascii="Times New Roman" w:hAnsi="Times New Roman" w:cs="Times New Roman"/>
          <w:sz w:val="28"/>
          <w:szCs w:val="28"/>
        </w:rPr>
        <w:t xml:space="preserve">3. Почему почву сравнивают с живым организмом? </w:t>
      </w:r>
    </w:p>
    <w:p w:rsidR="00CD7BE1" w:rsidRDefault="00CD7BE1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80FE3" w:rsidRPr="00CD7BE1">
        <w:rPr>
          <w:rFonts w:ascii="Times New Roman" w:hAnsi="Times New Roman" w:cs="Times New Roman"/>
          <w:sz w:val="28"/>
          <w:szCs w:val="28"/>
        </w:rPr>
        <w:t xml:space="preserve">. Какие виды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почв вам известны? </w:t>
      </w:r>
    </w:p>
    <w:p w:rsidR="0066664B" w:rsidRDefault="00CD7BE1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80FE3" w:rsidRPr="00CD7BE1">
        <w:rPr>
          <w:rFonts w:ascii="Times New Roman" w:hAnsi="Times New Roman" w:cs="Times New Roman"/>
          <w:sz w:val="28"/>
          <w:szCs w:val="28"/>
        </w:rPr>
        <w:t>. Что такое эрозия почвы? Каковы её последствия</w:t>
      </w:r>
      <w:r>
        <w:rPr>
          <w:rFonts w:ascii="Times New Roman" w:hAnsi="Times New Roman" w:cs="Times New Roman"/>
          <w:sz w:val="28"/>
          <w:szCs w:val="28"/>
        </w:rPr>
        <w:t xml:space="preserve"> и меры борьбы</w:t>
      </w:r>
      <w:r w:rsidR="00D80FE3" w:rsidRPr="00CD7BE1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D7BE1" w:rsidRDefault="00CD7BE1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D7BE1"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D7BE1">
        <w:rPr>
          <w:rFonts w:ascii="Times New Roman" w:hAnsi="Times New Roman" w:cs="Times New Roman"/>
          <w:sz w:val="28"/>
          <w:szCs w:val="28"/>
        </w:rPr>
        <w:t>пустынивание</w:t>
      </w:r>
      <w:r w:rsidR="00CF2F3A" w:rsidRPr="00CF2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2F3A" w:rsidRPr="00B71B00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земель</w:t>
      </w:r>
      <w:r>
        <w:rPr>
          <w:rFonts w:ascii="Times New Roman" w:hAnsi="Times New Roman" w:cs="Times New Roman"/>
          <w:sz w:val="28"/>
          <w:szCs w:val="28"/>
        </w:rPr>
        <w:t>? Каковы его</w:t>
      </w:r>
      <w:r w:rsidRPr="00CD7BE1">
        <w:rPr>
          <w:rFonts w:ascii="Times New Roman" w:hAnsi="Times New Roman" w:cs="Times New Roman"/>
          <w:sz w:val="28"/>
          <w:szCs w:val="28"/>
        </w:rPr>
        <w:t xml:space="preserve"> последствия</w:t>
      </w:r>
      <w:r>
        <w:rPr>
          <w:rFonts w:ascii="Times New Roman" w:hAnsi="Times New Roman" w:cs="Times New Roman"/>
          <w:sz w:val="28"/>
          <w:szCs w:val="28"/>
        </w:rPr>
        <w:t xml:space="preserve"> и меры борьбы</w:t>
      </w:r>
      <w:r w:rsidRPr="00CD7BE1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F2F3A" w:rsidRDefault="00CF2F3A" w:rsidP="00CF2F3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F2F3A"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заболачивание почв?</w:t>
      </w:r>
      <w:r w:rsidRPr="00CF2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Каковы его</w:t>
      </w:r>
      <w:r w:rsidRPr="00CD7BE1">
        <w:rPr>
          <w:rFonts w:ascii="Times New Roman" w:hAnsi="Times New Roman" w:cs="Times New Roman"/>
          <w:sz w:val="28"/>
          <w:szCs w:val="28"/>
        </w:rPr>
        <w:t xml:space="preserve"> последствия</w:t>
      </w:r>
      <w:r>
        <w:rPr>
          <w:rFonts w:ascii="Times New Roman" w:hAnsi="Times New Roman" w:cs="Times New Roman"/>
          <w:sz w:val="28"/>
          <w:szCs w:val="28"/>
        </w:rPr>
        <w:t xml:space="preserve"> и меры борьбы</w:t>
      </w:r>
      <w:r w:rsidRPr="00CD7BE1">
        <w:rPr>
          <w:rFonts w:ascii="Times New Roman" w:hAnsi="Times New Roman" w:cs="Times New Roman"/>
          <w:sz w:val="28"/>
          <w:szCs w:val="28"/>
        </w:rPr>
        <w:t>?</w:t>
      </w:r>
    </w:p>
    <w:p w:rsidR="00CD7BE1" w:rsidRPr="00CD7BE1" w:rsidRDefault="00CD7BE1" w:rsidP="00CD7BE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6664B" w:rsidRDefault="0066664B" w:rsidP="00CF2F3A"/>
    <w:sectPr w:rsidR="0066664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3E4" w:rsidRDefault="00BD63E4" w:rsidP="00BD63E4">
      <w:pPr>
        <w:spacing w:after="0" w:line="240" w:lineRule="auto"/>
      </w:pPr>
      <w:r>
        <w:separator/>
      </w:r>
    </w:p>
  </w:endnote>
  <w:endnote w:type="continuationSeparator" w:id="0">
    <w:p w:rsidR="00BD63E4" w:rsidRDefault="00BD63E4" w:rsidP="00BD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127853"/>
      <w:docPartObj>
        <w:docPartGallery w:val="Page Numbers (Bottom of Page)"/>
        <w:docPartUnique/>
      </w:docPartObj>
    </w:sdtPr>
    <w:sdtContent>
      <w:p w:rsidR="00BD63E4" w:rsidRDefault="00BD63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F3A">
          <w:rPr>
            <w:noProof/>
          </w:rPr>
          <w:t>7</w:t>
        </w:r>
        <w:r>
          <w:fldChar w:fldCharType="end"/>
        </w:r>
      </w:p>
    </w:sdtContent>
  </w:sdt>
  <w:p w:rsidR="00BD63E4" w:rsidRDefault="00BD63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3E4" w:rsidRDefault="00BD63E4" w:rsidP="00BD63E4">
      <w:pPr>
        <w:spacing w:after="0" w:line="240" w:lineRule="auto"/>
      </w:pPr>
      <w:r>
        <w:separator/>
      </w:r>
    </w:p>
  </w:footnote>
  <w:footnote w:type="continuationSeparator" w:id="0">
    <w:p w:rsidR="00BD63E4" w:rsidRDefault="00BD63E4" w:rsidP="00BD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B5DEF"/>
    <w:multiLevelType w:val="hybridMultilevel"/>
    <w:tmpl w:val="FF08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B62"/>
    <w:multiLevelType w:val="multilevel"/>
    <w:tmpl w:val="5726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831B1"/>
    <w:multiLevelType w:val="hybridMultilevel"/>
    <w:tmpl w:val="097073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75F47"/>
    <w:multiLevelType w:val="multilevel"/>
    <w:tmpl w:val="F66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A79FD"/>
    <w:multiLevelType w:val="multilevel"/>
    <w:tmpl w:val="823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E8"/>
    <w:rsid w:val="00004EA0"/>
    <w:rsid w:val="00137C75"/>
    <w:rsid w:val="001D08E8"/>
    <w:rsid w:val="002525D2"/>
    <w:rsid w:val="0066664B"/>
    <w:rsid w:val="00724071"/>
    <w:rsid w:val="008223EF"/>
    <w:rsid w:val="00990DC5"/>
    <w:rsid w:val="00A34309"/>
    <w:rsid w:val="00A7216D"/>
    <w:rsid w:val="00B71B00"/>
    <w:rsid w:val="00BD63E4"/>
    <w:rsid w:val="00C101E6"/>
    <w:rsid w:val="00C81F7E"/>
    <w:rsid w:val="00CA15A2"/>
    <w:rsid w:val="00CD7BE1"/>
    <w:rsid w:val="00CF2F3A"/>
    <w:rsid w:val="00D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375E"/>
  <w15:chartTrackingRefBased/>
  <w15:docId w15:val="{93F56418-E489-44CD-9B29-D9847BF9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4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6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4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D6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3E4"/>
  </w:style>
  <w:style w:type="paragraph" w:styleId="a6">
    <w:name w:val="footer"/>
    <w:basedOn w:val="a"/>
    <w:link w:val="a7"/>
    <w:uiPriority w:val="99"/>
    <w:unhideWhenUsed/>
    <w:rsid w:val="00BD6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B%D1%8E%D0%B2%D0%B8%D0%B9" TargetMode="External"/><Relationship Id="rId13" Type="http://schemas.openxmlformats.org/officeDocument/2006/relationships/hyperlink" Target="https://ru.wikipedia.org/wiki/%D0%9E%D0%B1%D0%BB%D0%BE%D0%BC%D0%BE%D1%87%D0%BD%D1%8B%D0%B5_%D0%B3%D0%BE%D1%80%D0%BD%D1%8B%D0%B5_%D0%BF%D0%BE%D1%80%D0%BE%D0%B4%D1%8B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E%D1%81%D0%B0%D0%B4%D0%BE%D1%87%D0%BD%D1%8B%D0%B5_%D0%B3%D0%BE%D1%80%D0%BD%D1%8B%D0%B5_%D0%BF%D0%BE%D1%80%D0%BE%D0%B4%D1%8B" TargetMode="External"/><Relationship Id="rId17" Type="http://schemas.openxmlformats.org/officeDocument/2006/relationships/hyperlink" Target="http://otnos.ru/&#1056;&#1077;&#1096;&#1077;&#1085;&#1080;&#1077;_&#1082;&#1086;&#1090;&#1086;&#1088;&#1099;&#1093;_&#1087;&#1086;&#1083;&#1085;&#1086;&#1089;&#1090;&#1100;&#1102;_&#1087;&#1086;&#1076;&#1095;&#1080;&#1085;&#1077;&#1085;&#1086;_&#1080;&#1076;&#1077;&#1077;_&#1094;&#1077;&#1083;&#1086;&#1089;&#1090;&#1085;&#1086;&#1075;&#1086;_&#1072;&#1085;&#1089;&#1072;&#1084;&#1073;&#1083;&#1103;_&#1057;&#1086;&#1086;&#1088;&#1091;&#1078;&#1077;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otnos.ru/&#1057;&#1086;&#1076;&#1077;&#1088;&#1078;&#1072;&#1085;&#1080;&#1077;_&#1087;&#1088;&#1077;&#1076;&#1084;&#1077;&#1090;_&#1101;&#1082;&#1086;&#1085;&#1086;&#1084;&#1080;&#1095;&#1077;&#1089;&#1082;&#1086;&#1081;_&#1090;&#1077;&#1086;&#1088;&#1080;&#1080;_&#1060;&#1091;&#1085;&#1082;&#1094;&#1080;&#1080;_&#1101;&#1082;&#1086;&#1085;&#1086;&#1084;&#1080;&#1095;&#1077;&#1089;&#1082;&#1086;&#1081;_&#1090;&#1077;&#1086;&#1088;&#1080;&#1080;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E%D0%BB%D0%B5%D0%B2%D1%8B%D0%B5_%D1%88%D0%BF%D0%B0%D1%82%D1%8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0%BD%D1%82%D0%B8%D1%8F_%D0%97%D0%B5%D0%BC%D0%BB%D0%B8" TargetMode="External"/><Relationship Id="rId10" Type="http://schemas.openxmlformats.org/officeDocument/2006/relationships/hyperlink" Target="https://ru.wikipedia.org/wiki/%D0%9A%D0%B0%D1%80%D0%B1%D0%BE%D0%BD%D0%B0%D1%82%D1%8B_(%D0%BC%D0%B8%D0%BD%D0%B5%D1%80%D0%B0%D0%BB%D1%8B)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E%D1%80%D1%84" TargetMode="External"/><Relationship Id="rId14" Type="http://schemas.openxmlformats.org/officeDocument/2006/relationships/hyperlink" Target="https://ru.wikipedia.org/wiki/%D0%9C%D0%B5%D1%82%D0%B0%D0%BC%D0%BE%D1%80%D1%84%D0%B8%D1%87%D0%B5%D1%81%D0%BA%D0%B8%D0%B5_%D0%B3%D0%BE%D1%80%D0%BD%D1%8B%D0%B5_%D0%BF%D0%BE%D1%80%D0%BE%D0%B4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2019-03-15T19:29:00Z</dcterms:created>
  <dcterms:modified xsi:type="dcterms:W3CDTF">2019-10-13T22:20:00Z</dcterms:modified>
</cp:coreProperties>
</file>