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051A" w14:textId="77777777" w:rsidR="00F8339D" w:rsidRPr="000C3D7B" w:rsidRDefault="00F8339D" w:rsidP="00F8339D">
      <w:pPr>
        <w:pStyle w:val="1"/>
      </w:pPr>
      <w:bookmarkStart w:id="0" w:name="_Toc235938036"/>
      <w:bookmarkStart w:id="1" w:name="_Toc235938401"/>
      <w:r w:rsidRPr="000C3D7B">
        <w:rPr>
          <w:rFonts w:hint="eastAsia"/>
        </w:rPr>
        <w:t>3</w:t>
      </w:r>
      <w:r w:rsidRPr="000C3D7B">
        <w:rPr>
          <w:rFonts w:hint="eastAsia"/>
        </w:rPr>
        <w:t>可行性分析的前提</w:t>
      </w:r>
      <w:bookmarkEnd w:id="0"/>
      <w:bookmarkEnd w:id="1"/>
    </w:p>
    <w:p w14:paraId="401D74F0" w14:textId="6C74BF11" w:rsidR="00F8339D" w:rsidRDefault="00F8339D" w:rsidP="00F8339D">
      <w:pPr>
        <w:pStyle w:val="2"/>
      </w:pPr>
      <w:bookmarkStart w:id="2" w:name="_Toc235842277"/>
      <w:bookmarkStart w:id="3" w:name="_Toc235842525"/>
      <w:bookmarkStart w:id="4" w:name="_Toc235938037"/>
      <w:bookmarkStart w:id="5" w:name="_Toc235938402"/>
      <w:r w:rsidRPr="009B3834">
        <w:rPr>
          <w:rFonts w:hint="eastAsia"/>
        </w:rPr>
        <w:t>3.1</w:t>
      </w:r>
      <w:r w:rsidRPr="009B3834">
        <w:rPr>
          <w:rFonts w:hint="eastAsia"/>
        </w:rPr>
        <w:t>项目的要求</w:t>
      </w:r>
      <w:bookmarkEnd w:id="2"/>
      <w:bookmarkEnd w:id="3"/>
      <w:bookmarkEnd w:id="4"/>
      <w:bookmarkEnd w:id="5"/>
    </w:p>
    <w:p w14:paraId="638B1ADF" w14:textId="12ECF0EE" w:rsidR="000F3CE1" w:rsidRPr="000F3CE1" w:rsidRDefault="000F3CE1" w:rsidP="000F3CE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0F3CE1">
        <w:rPr>
          <w:rFonts w:ascii="Arial" w:eastAsia="宋体" w:hAnsi="Arial" w:cs="Arial"/>
          <w:color w:val="000000"/>
          <w:kern w:val="0"/>
          <w:sz w:val="24"/>
          <w:szCs w:val="24"/>
        </w:rPr>
        <w:t>教师能够更好，更容易地得到学生的反馈，调整自己的进度或方法</w:t>
      </w:r>
    </w:p>
    <w:p w14:paraId="1F0F5AB9" w14:textId="06CB33B2" w:rsidR="000F3CE1" w:rsidRPr="000F3CE1" w:rsidRDefault="000F3CE1" w:rsidP="000F3CE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0F3CE1">
        <w:rPr>
          <w:rFonts w:ascii="Arial" w:eastAsia="宋体" w:hAnsi="Arial" w:cs="Arial"/>
          <w:color w:val="000000"/>
          <w:kern w:val="0"/>
          <w:sz w:val="24"/>
          <w:szCs w:val="24"/>
        </w:rPr>
        <w:t>教师可以方便地点评学生作业</w:t>
      </w:r>
    </w:p>
    <w:p w14:paraId="5B6E826E" w14:textId="35BE59AD" w:rsidR="000F3CE1" w:rsidRPr="000F3CE1" w:rsidRDefault="000F3CE1" w:rsidP="000F3CE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</w:t>
      </w: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0F3CE1">
        <w:rPr>
          <w:rFonts w:ascii="Arial" w:eastAsia="宋体" w:hAnsi="Arial" w:cs="Arial"/>
          <w:color w:val="000000"/>
          <w:kern w:val="0"/>
          <w:sz w:val="24"/>
          <w:szCs w:val="24"/>
        </w:rPr>
        <w:t>有助于提高教师知名度和影响力，方便同学了解教师</w:t>
      </w:r>
    </w:p>
    <w:p w14:paraId="2DC4F66C" w14:textId="59FDE9CA" w:rsidR="000F3CE1" w:rsidRPr="000F3CE1" w:rsidRDefault="000F3CE1" w:rsidP="000F3CE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4</w:t>
      </w: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0F3CE1">
        <w:rPr>
          <w:rFonts w:ascii="Arial" w:eastAsia="宋体" w:hAnsi="Arial" w:cs="Arial"/>
          <w:color w:val="000000"/>
          <w:kern w:val="0"/>
          <w:sz w:val="24"/>
          <w:szCs w:val="24"/>
        </w:rPr>
        <w:t>学生的获得资料更加容易，更加丰富</w:t>
      </w:r>
    </w:p>
    <w:p w14:paraId="23C57D26" w14:textId="584407A4" w:rsidR="000F3CE1" w:rsidRPr="000F3CE1" w:rsidRDefault="000F3CE1" w:rsidP="000F3CE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5</w:t>
      </w: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0F3CE1">
        <w:rPr>
          <w:rFonts w:ascii="Arial" w:eastAsia="宋体" w:hAnsi="Arial" w:cs="Arial"/>
          <w:color w:val="000000"/>
          <w:kern w:val="0"/>
          <w:sz w:val="24"/>
          <w:szCs w:val="24"/>
        </w:rPr>
        <w:t>学生能够有针对性地进行补课，如果有缺课的话</w:t>
      </w:r>
    </w:p>
    <w:p w14:paraId="0BB15C3A" w14:textId="46582875" w:rsidR="000F3CE1" w:rsidRPr="000F3CE1" w:rsidRDefault="000F3CE1" w:rsidP="000F3CE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6</w:t>
      </w: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0F3CE1">
        <w:rPr>
          <w:rFonts w:ascii="Arial" w:eastAsia="宋体" w:hAnsi="Arial" w:cs="Arial"/>
          <w:color w:val="000000"/>
          <w:kern w:val="0"/>
          <w:sz w:val="24"/>
          <w:szCs w:val="24"/>
        </w:rPr>
        <w:t>学生可以方便地向老师提出疑问并且可以迅速的得到解答</w:t>
      </w:r>
    </w:p>
    <w:p w14:paraId="2E2BD9D7" w14:textId="1E301D82" w:rsidR="000F3CE1" w:rsidRPr="000F3CE1" w:rsidRDefault="000F3CE1" w:rsidP="000F3C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7</w:t>
      </w:r>
      <w:r w:rsidRPr="000F3CE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0F3CE1">
        <w:rPr>
          <w:rFonts w:ascii="Arial" w:eastAsia="宋体" w:hAnsi="Arial" w:cs="Arial"/>
          <w:color w:val="000000"/>
          <w:kern w:val="0"/>
          <w:sz w:val="24"/>
          <w:szCs w:val="24"/>
        </w:rPr>
        <w:t>游客可以有机会了解这门课的情况，教师的情况</w:t>
      </w:r>
    </w:p>
    <w:p w14:paraId="55D2DD18" w14:textId="77777777" w:rsidR="00650442" w:rsidRPr="000F3CE1" w:rsidRDefault="00650442" w:rsidP="00650442"/>
    <w:p w14:paraId="451BE165" w14:textId="61968D69" w:rsidR="00F8339D" w:rsidRDefault="00F8339D" w:rsidP="00F8339D">
      <w:pPr>
        <w:pStyle w:val="2"/>
      </w:pPr>
      <w:bookmarkStart w:id="6" w:name="_Toc235842278"/>
      <w:bookmarkStart w:id="7" w:name="_Toc235842526"/>
      <w:bookmarkStart w:id="8" w:name="_Toc235938038"/>
      <w:bookmarkStart w:id="9" w:name="_Toc235938403"/>
      <w:r w:rsidRPr="009B3834">
        <w:rPr>
          <w:rFonts w:hint="eastAsia"/>
        </w:rPr>
        <w:t>3.2</w:t>
      </w:r>
      <w:r w:rsidRPr="009B3834">
        <w:rPr>
          <w:rFonts w:hint="eastAsia"/>
        </w:rPr>
        <w:t>项目的目标</w:t>
      </w:r>
      <w:bookmarkEnd w:id="6"/>
      <w:bookmarkEnd w:id="7"/>
      <w:bookmarkEnd w:id="8"/>
      <w:bookmarkEnd w:id="9"/>
    </w:p>
    <w:p w14:paraId="67BBD37A" w14:textId="65515FCF" w:rsidR="00650442" w:rsidRPr="000F3CE1" w:rsidRDefault="00B75814" w:rsidP="00650442">
      <w:pPr>
        <w:rPr>
          <w:sz w:val="24"/>
          <w:szCs w:val="24"/>
        </w:rPr>
      </w:pPr>
      <w:r w:rsidRPr="000F3CE1">
        <w:rPr>
          <w:rFonts w:hint="eastAsia"/>
          <w:sz w:val="24"/>
          <w:szCs w:val="24"/>
        </w:rPr>
        <w:t>虽然如今有很多教学</w:t>
      </w:r>
      <w:r w:rsidRPr="000F3CE1">
        <w:rPr>
          <w:sz w:val="24"/>
          <w:szCs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59A2C119" w14:textId="2BACE376" w:rsidR="00F8339D" w:rsidRDefault="00F8339D" w:rsidP="00F8339D">
      <w:pPr>
        <w:pStyle w:val="2"/>
      </w:pPr>
      <w:bookmarkStart w:id="10" w:name="_Toc235842279"/>
      <w:bookmarkStart w:id="11" w:name="_Toc235842527"/>
      <w:bookmarkStart w:id="12" w:name="_Toc235938039"/>
      <w:bookmarkStart w:id="13" w:name="_Toc235938404"/>
      <w:r w:rsidRPr="009B3834">
        <w:rPr>
          <w:rFonts w:hint="eastAsia"/>
        </w:rPr>
        <w:t>3.3</w:t>
      </w:r>
      <w:r w:rsidRPr="009B3834">
        <w:rPr>
          <w:rFonts w:hint="eastAsia"/>
        </w:rPr>
        <w:t>项目的环境、条件、假定和限制</w:t>
      </w:r>
      <w:bookmarkEnd w:id="10"/>
      <w:bookmarkEnd w:id="11"/>
      <w:bookmarkEnd w:id="12"/>
      <w:bookmarkEnd w:id="13"/>
    </w:p>
    <w:p w14:paraId="4352C8F4" w14:textId="77777777" w:rsidR="00650442" w:rsidRPr="000F3CE1" w:rsidRDefault="00650442" w:rsidP="00650442">
      <w:pPr>
        <w:rPr>
          <w:sz w:val="24"/>
          <w:szCs w:val="24"/>
        </w:rPr>
      </w:pPr>
      <w:r w:rsidRPr="000F3CE1">
        <w:rPr>
          <w:sz w:val="24"/>
          <w:szCs w:val="24"/>
        </w:rPr>
        <w:t>环境：浙大城市学院内部师生</w:t>
      </w:r>
    </w:p>
    <w:p w14:paraId="59F404EB" w14:textId="77777777" w:rsidR="00650442" w:rsidRPr="000F3CE1" w:rsidRDefault="00650442" w:rsidP="00650442">
      <w:pPr>
        <w:rPr>
          <w:sz w:val="24"/>
          <w:szCs w:val="24"/>
        </w:rPr>
      </w:pPr>
      <w:r w:rsidRPr="000F3CE1">
        <w:rPr>
          <w:sz w:val="24"/>
          <w:szCs w:val="24"/>
        </w:rPr>
        <w:t>条件：实名制注册</w:t>
      </w:r>
    </w:p>
    <w:p w14:paraId="016D81C4" w14:textId="77777777" w:rsidR="00650442" w:rsidRPr="000F3CE1" w:rsidRDefault="00650442" w:rsidP="00650442">
      <w:pPr>
        <w:rPr>
          <w:sz w:val="24"/>
          <w:szCs w:val="24"/>
        </w:rPr>
      </w:pPr>
      <w:r w:rsidRPr="000F3CE1">
        <w:rPr>
          <w:sz w:val="24"/>
          <w:szCs w:val="24"/>
        </w:rPr>
        <w:t>限制：仅限校内使用</w:t>
      </w:r>
    </w:p>
    <w:p w14:paraId="229EEE2D" w14:textId="77777777" w:rsidR="00650442" w:rsidRPr="00650442" w:rsidRDefault="00650442" w:rsidP="00650442"/>
    <w:p w14:paraId="53D6BB04" w14:textId="77777777" w:rsidR="00F8339D" w:rsidRPr="009B3834" w:rsidRDefault="00F8339D" w:rsidP="00F8339D">
      <w:pPr>
        <w:pStyle w:val="2"/>
      </w:pPr>
      <w:bookmarkStart w:id="14" w:name="_Toc235842280"/>
      <w:bookmarkStart w:id="15" w:name="_Toc235842528"/>
      <w:bookmarkStart w:id="16" w:name="_Toc235938040"/>
      <w:bookmarkStart w:id="17" w:name="_Toc235938405"/>
      <w:r w:rsidRPr="009B3834">
        <w:rPr>
          <w:rFonts w:hint="eastAsia"/>
        </w:rPr>
        <w:t>3.4</w:t>
      </w:r>
      <w:r w:rsidRPr="009B3834">
        <w:rPr>
          <w:rFonts w:hint="eastAsia"/>
        </w:rPr>
        <w:t>进行可行性分析的方法</w:t>
      </w:r>
      <w:bookmarkEnd w:id="14"/>
      <w:bookmarkEnd w:id="15"/>
      <w:bookmarkEnd w:id="16"/>
      <w:bookmarkEnd w:id="17"/>
    </w:p>
    <w:p w14:paraId="28D2775C" w14:textId="77777777" w:rsidR="00E076E4" w:rsidRPr="000F3CE1" w:rsidRDefault="00E076E4" w:rsidP="00E076E4">
      <w:pPr>
        <w:rPr>
          <w:sz w:val="24"/>
          <w:szCs w:val="24"/>
        </w:rPr>
      </w:pPr>
      <w:r w:rsidRPr="000F3CE1">
        <w:rPr>
          <w:rFonts w:hint="eastAsia"/>
          <w:sz w:val="24"/>
          <w:szCs w:val="24"/>
        </w:rPr>
        <w:t>1、确定需求</w:t>
      </w:r>
    </w:p>
    <w:p w14:paraId="2D39C4C9" w14:textId="77777777" w:rsidR="00E076E4" w:rsidRPr="000F3CE1" w:rsidRDefault="00E076E4" w:rsidP="00E076E4">
      <w:pPr>
        <w:rPr>
          <w:sz w:val="24"/>
          <w:szCs w:val="24"/>
        </w:rPr>
      </w:pPr>
      <w:r w:rsidRPr="000F3CE1">
        <w:rPr>
          <w:rFonts w:hint="eastAsia"/>
          <w:sz w:val="24"/>
          <w:szCs w:val="24"/>
        </w:rPr>
        <w:lastRenderedPageBreak/>
        <w:t>2</w:t>
      </w:r>
      <w:r w:rsidRPr="000F3CE1">
        <w:rPr>
          <w:sz w:val="24"/>
          <w:szCs w:val="24"/>
        </w:rPr>
        <w:t>、确定资源与能力</w:t>
      </w:r>
    </w:p>
    <w:p w14:paraId="1C3F2DFC" w14:textId="77777777" w:rsidR="00E076E4" w:rsidRPr="000F3CE1" w:rsidRDefault="00E076E4" w:rsidP="00E076E4">
      <w:pPr>
        <w:rPr>
          <w:sz w:val="24"/>
          <w:szCs w:val="24"/>
        </w:rPr>
      </w:pPr>
      <w:r w:rsidRPr="000F3CE1">
        <w:rPr>
          <w:rFonts w:hint="eastAsia"/>
          <w:sz w:val="24"/>
          <w:szCs w:val="24"/>
        </w:rPr>
        <w:t>3</w:t>
      </w:r>
      <w:r w:rsidRPr="000F3CE1">
        <w:rPr>
          <w:sz w:val="24"/>
          <w:szCs w:val="24"/>
        </w:rPr>
        <w:t>、指定分工与资源分配</w:t>
      </w:r>
    </w:p>
    <w:p w14:paraId="3ED3E3A7" w14:textId="77777777" w:rsidR="00E076E4" w:rsidRPr="000F3CE1" w:rsidRDefault="00E076E4" w:rsidP="00E076E4">
      <w:pPr>
        <w:rPr>
          <w:sz w:val="24"/>
          <w:szCs w:val="24"/>
        </w:rPr>
      </w:pPr>
      <w:r w:rsidRPr="000F3CE1">
        <w:rPr>
          <w:rFonts w:hint="eastAsia"/>
          <w:sz w:val="24"/>
          <w:szCs w:val="24"/>
        </w:rPr>
        <w:t>4</w:t>
      </w:r>
      <w:r w:rsidRPr="000F3CE1">
        <w:rPr>
          <w:sz w:val="24"/>
          <w:szCs w:val="24"/>
        </w:rPr>
        <w:t>、对照需求与资源进行分析</w:t>
      </w:r>
    </w:p>
    <w:p w14:paraId="43103CAC" w14:textId="77777777" w:rsidR="00D152C2" w:rsidRPr="00E076E4" w:rsidRDefault="00D152C2"/>
    <w:sectPr w:rsidR="00D152C2" w:rsidRPr="00E0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D1E2" w14:textId="77777777" w:rsidR="000D30C5" w:rsidRDefault="000D30C5" w:rsidP="00F8339D">
      <w:r>
        <w:separator/>
      </w:r>
    </w:p>
  </w:endnote>
  <w:endnote w:type="continuationSeparator" w:id="0">
    <w:p w14:paraId="29CC1DC7" w14:textId="77777777" w:rsidR="000D30C5" w:rsidRDefault="000D30C5" w:rsidP="00F8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A87D" w14:textId="77777777" w:rsidR="000D30C5" w:rsidRDefault="000D30C5" w:rsidP="00F8339D">
      <w:r>
        <w:separator/>
      </w:r>
    </w:p>
  </w:footnote>
  <w:footnote w:type="continuationSeparator" w:id="0">
    <w:p w14:paraId="5358D98D" w14:textId="77777777" w:rsidR="000D30C5" w:rsidRDefault="000D30C5" w:rsidP="00F83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87"/>
    <w:rsid w:val="000D30C5"/>
    <w:rsid w:val="000F3CE1"/>
    <w:rsid w:val="003D59A7"/>
    <w:rsid w:val="00650442"/>
    <w:rsid w:val="00B75814"/>
    <w:rsid w:val="00D152C2"/>
    <w:rsid w:val="00E076E4"/>
    <w:rsid w:val="00F31D87"/>
    <w:rsid w:val="00F8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4271"/>
  <w15:chartTrackingRefBased/>
  <w15:docId w15:val="{BC255ABF-89C8-440D-9BA3-61CEAF4D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39D"/>
    <w:pPr>
      <w:keepNext/>
      <w:keepLines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339D"/>
    <w:pPr>
      <w:keepNext/>
      <w:keepLines/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3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33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339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0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2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25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7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51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67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8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6</cp:revision>
  <dcterms:created xsi:type="dcterms:W3CDTF">2022-03-01T10:37:00Z</dcterms:created>
  <dcterms:modified xsi:type="dcterms:W3CDTF">2022-03-01T11:30:00Z</dcterms:modified>
</cp:coreProperties>
</file>