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1072066C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CF6958">
              <w:rPr>
                <w:rFonts w:ascii="宋体" w:eastAsia="等线" w:hAnsi="宋体"/>
                <w:szCs w:val="22"/>
              </w:rPr>
              <w:t>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CF6958" w:rsidRPr="0084241A" w14:paraId="5A22277B" w14:textId="77777777" w:rsidTr="00103FCB">
        <w:trPr>
          <w:jc w:val="center"/>
        </w:trPr>
        <w:tc>
          <w:tcPr>
            <w:tcW w:w="709" w:type="dxa"/>
            <w:vAlign w:val="center"/>
          </w:tcPr>
          <w:p w14:paraId="31B5E2ED" w14:textId="30FD1401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5</w:t>
            </w:r>
          </w:p>
        </w:tc>
        <w:tc>
          <w:tcPr>
            <w:tcW w:w="1333" w:type="dxa"/>
            <w:vAlign w:val="center"/>
          </w:tcPr>
          <w:p w14:paraId="29CF6A27" w14:textId="3D774FE8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022/3/30</w:t>
            </w:r>
          </w:p>
        </w:tc>
        <w:tc>
          <w:tcPr>
            <w:tcW w:w="1022" w:type="dxa"/>
            <w:vAlign w:val="center"/>
          </w:tcPr>
          <w:p w14:paraId="15281BA9" w14:textId="1CEB5273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  <w:tc>
          <w:tcPr>
            <w:tcW w:w="1701" w:type="dxa"/>
            <w:vAlign w:val="center"/>
          </w:tcPr>
          <w:p w14:paraId="3EB9CC6E" w14:textId="364894E5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78E46DFA" w14:textId="1BE598A2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022/4/1</w:t>
            </w:r>
          </w:p>
        </w:tc>
        <w:tc>
          <w:tcPr>
            <w:tcW w:w="2602" w:type="dxa"/>
            <w:vAlign w:val="center"/>
          </w:tcPr>
          <w:p w14:paraId="6E5BFDBD" w14:textId="3AA9A367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4A710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4A710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4A7105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4A7105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8D47F2">
        <w:rPr>
          <w:rFonts w:asciiTheme="minorHAnsi" w:eastAsiaTheme="minorHAnsi" w:hAnsiTheme="minorHAnsi" w:hint="eastAsia"/>
          <w:sz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957A2A5" w:rsidR="00CD2DE3" w:rsidRPr="008D47F2" w:rsidRDefault="00CD2DE3" w:rsidP="00CD2DE3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虽然如今有很多教学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，但是专门针对一门新开的大学课程和一位专门的教师；又为学生之间提供交流平台的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为数不多。这个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作为一个开课的辅</w:t>
      </w:r>
      <w:r w:rsidRPr="008D47F2">
        <w:rPr>
          <w:rFonts w:asciiTheme="minorHAnsi" w:eastAsiaTheme="minorHAnsi" w:hAnsiTheme="minorHAnsi" w:hint="eastAsia"/>
          <w:sz w:val="24"/>
        </w:rPr>
        <w:lastRenderedPageBreak/>
        <w:t>助工具，将有利于教师的教学和学生的学习；也为软件工程系列课程的成熟记录下足迹。</w:t>
      </w:r>
    </w:p>
    <w:p w14:paraId="64B62BD5" w14:textId="77777777" w:rsidR="00CD2DE3" w:rsidRPr="008D47F2" w:rsidRDefault="00CD2DE3" w:rsidP="00CD2DE3">
      <w:pPr>
        <w:ind w:firstLineChars="0" w:firstLine="0"/>
        <w:rPr>
          <w:rFonts w:asciiTheme="minorHAnsi" w:eastAsiaTheme="minorHAnsi" w:hAnsiTheme="minorHAnsi"/>
          <w:sz w:val="24"/>
        </w:rPr>
      </w:pPr>
    </w:p>
    <w:p w14:paraId="6DA416C1" w14:textId="5131F1FA" w:rsidR="00CB0E48" w:rsidRPr="008D47F2" w:rsidRDefault="00CB0E48" w:rsidP="00DB659A">
      <w:pPr>
        <w:ind w:firstLineChars="0" w:firstLine="0"/>
        <w:rPr>
          <w:rFonts w:asciiTheme="minorHAnsi" w:eastAsiaTheme="minorHAnsi" w:hAnsiTheme="minorHAnsi"/>
          <w:sz w:val="36"/>
          <w:szCs w:val="36"/>
        </w:rPr>
      </w:pPr>
      <w:r w:rsidRPr="008D47F2">
        <w:rPr>
          <w:rFonts w:asciiTheme="minorHAnsi" w:eastAsiaTheme="minorHAnsi" w:hAnsiTheme="minorHAnsi" w:hint="eastAsia"/>
          <w:sz w:val="36"/>
          <w:szCs w:val="36"/>
        </w:rPr>
        <w:t>SWOT分析</w:t>
      </w:r>
    </w:p>
    <w:p w14:paraId="3974D4D7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优势（Strength）</w:t>
      </w:r>
    </w:p>
    <w:p w14:paraId="521607A2" w14:textId="77777777" w:rsidR="00CB0E48" w:rsidRPr="008D47F2" w:rsidRDefault="00CB0E48" w:rsidP="00CB0E48">
      <w:pPr>
        <w:ind w:left="420"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1本平台是为了学生与老师之间的交流与互动而设计，平台开发者贴近两类受众。</w:t>
      </w:r>
    </w:p>
    <w:p w14:paraId="322FAF4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2开发者对信息网络知识比较了解。</w:t>
      </w:r>
    </w:p>
    <w:p w14:paraId="6A6470C3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3平台开发小组人员组织结构简单清晰，易于交流沟通，目的较易达成一致。</w:t>
      </w:r>
    </w:p>
    <w:p w14:paraId="2A46E29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4本平台因为前期成本低，如果发行，价格具有竞争优势</w:t>
      </w:r>
    </w:p>
    <w:p w14:paraId="7C6FE7C9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劣势（weakness）</w:t>
      </w:r>
    </w:p>
    <w:p w14:paraId="6C1C12E9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1小组成员开发经验相对薄弱，</w:t>
      </w:r>
    </w:p>
    <w:p w14:paraId="0C0E6F7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2小组属于刚起步阶段，预算比较低</w:t>
      </w:r>
    </w:p>
    <w:p w14:paraId="20D683E4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机会（oppoturnity）</w:t>
      </w:r>
    </w:p>
    <w:p w14:paraId="608E97F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1随着国家网络安全法的普及，国家对网络软件的扶持政策力度大。</w:t>
      </w:r>
    </w:p>
    <w:p w14:paraId="5969E72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2该类软件较少，所以市场巨大</w:t>
      </w:r>
    </w:p>
    <w:p w14:paraId="4ED4C07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3竞争队手同样处于起步阶段</w:t>
      </w:r>
    </w:p>
    <w:p w14:paraId="52E98401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威胁（thread）</w:t>
      </w:r>
    </w:p>
    <w:p w14:paraId="6379F938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1小组成员人员少，有完不成目标的风险</w:t>
      </w:r>
    </w:p>
    <w:p w14:paraId="595AD7E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2有可能无法较好地分析客户的需求</w:t>
      </w:r>
    </w:p>
    <w:p w14:paraId="0D19646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3同类替代产品多</w:t>
      </w:r>
    </w:p>
    <w:p w14:paraId="519C6E49" w14:textId="222C9E34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lastRenderedPageBreak/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8D47F2">
        <w:rPr>
          <w:rFonts w:asciiTheme="minorHAnsi" w:eastAsiaTheme="minorHAnsi" w:hAnsiTheme="minorHAnsi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8D47F2" w:rsidRDefault="00F45562" w:rsidP="00F45562">
      <w:pPr>
        <w:tabs>
          <w:tab w:val="right" w:leader="dot" w:pos="8296"/>
        </w:tabs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p w14:paraId="0AD48BD9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bookmarkStart w:id="33" w:name="_Toc235938036"/>
      <w:bookmarkStart w:id="34" w:name="_Toc235938401"/>
      <w:bookmarkStart w:id="35" w:name="_Toc235842281"/>
      <w:bookmarkStart w:id="36" w:name="_Toc235842529"/>
      <w:bookmarkStart w:id="37" w:name="_Toc235938041"/>
      <w:bookmarkStart w:id="38" w:name="_Toc235938406"/>
      <w:r w:rsidRPr="002554D5">
        <w:rPr>
          <w:rFonts w:asciiTheme="minorEastAsia" w:eastAsiaTheme="minorEastAsia" w:hAnsiTheme="minorEastAsia"/>
          <w:color w:val="0000FF"/>
          <w:sz w:val="24"/>
          <w:u w:val="single"/>
        </w:rPr>
        <w:t>1.</w:t>
      </w:r>
      <w:hyperlink r:id="rId8" w:history="1">
        <w:r w:rsidRPr="002554D5">
          <w:rPr>
            <w:rFonts w:asciiTheme="minorEastAsia" w:eastAsiaTheme="minorEastAsia" w:hAnsiTheme="minorEastAsia" w:hint="eastAsia"/>
            <w:color w:val="0000FF"/>
            <w:sz w:val="24"/>
            <w:u w:val="single"/>
          </w:rPr>
          <w:t>http://openstd.samr.gov.cn/bzgk/gb/newGbInfo?hcno=84C42B6277D2714B7176B10C6E6B1A44</w:t>
        </w:r>
      </w:hyperlink>
      <w:r w:rsidRPr="002554D5">
        <w:rPr>
          <w:rFonts w:asciiTheme="minorEastAsia" w:eastAsiaTheme="minorEastAsia" w:hAnsiTheme="minorEastAsia"/>
          <w:sz w:val="24"/>
        </w:rPr>
        <w:t xml:space="preserve">  </w:t>
      </w:r>
      <w:r w:rsidRPr="002554D5">
        <w:rPr>
          <w:rFonts w:asciiTheme="minorEastAsia" w:eastAsiaTheme="minorEastAsia" w:hAnsiTheme="minorEastAsia" w:hint="eastAsia"/>
          <w:sz w:val="24"/>
        </w:rPr>
        <w:t>国家标准网GB8567-2006  202</w:t>
      </w:r>
      <w:r w:rsidRPr="002554D5">
        <w:rPr>
          <w:rFonts w:asciiTheme="minorEastAsia" w:eastAsiaTheme="minorEastAsia" w:hAnsiTheme="minorEastAsia"/>
          <w:sz w:val="24"/>
        </w:rPr>
        <w:t>2/2/23</w:t>
      </w:r>
    </w:p>
    <w:p w14:paraId="1705BCB5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2554D5">
        <w:rPr>
          <w:rFonts w:asciiTheme="minorEastAsia" w:eastAsiaTheme="minorEastAsia" w:hAnsiTheme="minorEastAsia"/>
          <w:sz w:val="24"/>
        </w:rPr>
        <w:t>2.</w:t>
      </w:r>
      <w:r w:rsidRPr="002554D5">
        <w:rPr>
          <w:rFonts w:asciiTheme="minorEastAsia" w:eastAsiaTheme="minorEastAsia" w:hAnsiTheme="minorEastAsia" w:hint="eastAsia"/>
          <w:sz w:val="24"/>
        </w:rPr>
        <w:t xml:space="preserve">IT项目管理 机械工业出版社 </w:t>
      </w:r>
      <w:r w:rsidRPr="002554D5">
        <w:rPr>
          <w:rFonts w:asciiTheme="minorEastAsia" w:eastAsiaTheme="minorEastAsia" w:hAnsiTheme="minorEastAsia"/>
          <w:sz w:val="24"/>
        </w:rPr>
        <w:t>Kathy Schwalbe</w:t>
      </w:r>
      <w:r w:rsidRPr="002554D5">
        <w:rPr>
          <w:rFonts w:asciiTheme="minorEastAsia" w:eastAsiaTheme="minorEastAsia" w:hAnsiTheme="minorEastAsia" w:hint="eastAsia"/>
          <w:sz w:val="24"/>
        </w:rPr>
        <w:t xml:space="preserve"> 第8版 </w:t>
      </w:r>
      <w:r w:rsidRPr="002554D5">
        <w:rPr>
          <w:rFonts w:asciiTheme="minorEastAsia" w:eastAsiaTheme="minorEastAsia" w:hAnsiTheme="minorEastAsia"/>
          <w:sz w:val="24"/>
        </w:rPr>
        <w:t>ISBN9787111582335</w:t>
      </w:r>
    </w:p>
    <w:p w14:paraId="5225258F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2554D5">
        <w:rPr>
          <w:rFonts w:asciiTheme="minorEastAsia" w:eastAsiaTheme="minorEastAsia" w:hAnsiTheme="minorEastAsia" w:hint="eastAsia"/>
          <w:sz w:val="24"/>
        </w:rPr>
        <w:t>3</w:t>
      </w:r>
      <w:r w:rsidRPr="002554D5">
        <w:rPr>
          <w:rFonts w:asciiTheme="minorEastAsia" w:eastAsiaTheme="minorEastAsia" w:hAnsiTheme="minorEastAsia"/>
          <w:sz w:val="24"/>
        </w:rPr>
        <w:t>.</w:t>
      </w:r>
      <w:r w:rsidRPr="002554D5">
        <w:rPr>
          <w:rFonts w:asciiTheme="minorEastAsia" w:eastAsiaTheme="minorEastAsia" w:hAnsiTheme="minorEastAsia" w:hint="eastAsia"/>
          <w:sz w:val="24"/>
        </w:rPr>
        <w:t xml:space="preserve">软件工程导论 清华大学出版社 </w:t>
      </w:r>
      <w:r w:rsidRPr="002554D5">
        <w:rPr>
          <w:rFonts w:asciiTheme="minorEastAsia" w:eastAsiaTheme="minorEastAsia" w:hAnsiTheme="minorEastAsia"/>
          <w:sz w:val="24"/>
        </w:rPr>
        <w:t>张海潘等</w:t>
      </w:r>
      <w:r w:rsidRPr="002554D5">
        <w:rPr>
          <w:rFonts w:asciiTheme="minorEastAsia" w:eastAsiaTheme="minorEastAsia" w:hAnsiTheme="minorEastAsia" w:hint="eastAsia"/>
          <w:sz w:val="24"/>
        </w:rPr>
        <w:t xml:space="preserve"> 第6版 </w:t>
      </w:r>
      <w:r w:rsidRPr="002554D5">
        <w:rPr>
          <w:rFonts w:asciiTheme="minorEastAsia" w:eastAsiaTheme="minorEastAsia" w:hAnsiTheme="minorEastAsia"/>
          <w:sz w:val="24"/>
        </w:rPr>
        <w:t>ISBN9787302330981</w:t>
      </w:r>
    </w:p>
    <w:p w14:paraId="761ED12D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2554D5">
        <w:rPr>
          <w:rFonts w:asciiTheme="minorEastAsia" w:eastAsiaTheme="minorEastAsia" w:hAnsiTheme="minorEastAsia"/>
          <w:sz w:val="24"/>
        </w:rPr>
        <w:t>4.</w:t>
      </w:r>
      <w:r w:rsidRPr="002554D5">
        <w:rPr>
          <w:rFonts w:asciiTheme="minorEastAsia" w:eastAsiaTheme="minorEastAsia" w:hAnsiTheme="minorEastAsia" w:hint="eastAsia"/>
          <w:sz w:val="24"/>
        </w:rPr>
        <w:t>UML</w:t>
      </w:r>
      <w:r w:rsidRPr="002554D5">
        <w:rPr>
          <w:rFonts w:asciiTheme="minorEastAsia" w:eastAsiaTheme="minorEastAsia" w:hAnsiTheme="minorEastAsia"/>
          <w:sz w:val="24"/>
        </w:rPr>
        <w:t>2</w:t>
      </w:r>
      <w:r w:rsidRPr="002554D5">
        <w:rPr>
          <w:rFonts w:asciiTheme="minorEastAsia" w:eastAsiaTheme="minorEastAsia" w:hAnsiTheme="minorEastAsia" w:hint="eastAsia"/>
          <w:sz w:val="24"/>
        </w:rPr>
        <w:t xml:space="preserve">面向对象分析与设计 清华大学出版社 谭火彬 第2版 </w:t>
      </w:r>
      <w:r w:rsidRPr="002554D5">
        <w:rPr>
          <w:rFonts w:asciiTheme="minorEastAsia" w:eastAsiaTheme="minorEastAsia" w:hAnsiTheme="minorEastAsia"/>
          <w:sz w:val="24"/>
        </w:rPr>
        <w:t>ISBN9787302506980</w:t>
      </w:r>
    </w:p>
    <w:p w14:paraId="174B9500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2554D5">
        <w:rPr>
          <w:rFonts w:asciiTheme="minorEastAsia" w:eastAsiaTheme="minorEastAsia" w:hAnsiTheme="minorEastAsia" w:hint="eastAsia"/>
          <w:sz w:val="24"/>
        </w:rPr>
        <w:t>5</w:t>
      </w:r>
      <w:r w:rsidRPr="002554D5">
        <w:rPr>
          <w:rFonts w:asciiTheme="minorEastAsia" w:eastAsiaTheme="minorEastAsia" w:hAnsiTheme="minorEastAsia"/>
          <w:sz w:val="24"/>
        </w:rPr>
        <w:t>.</w:t>
      </w:r>
      <w:r w:rsidRPr="002554D5">
        <w:rPr>
          <w:rFonts w:asciiTheme="minorEastAsia" w:eastAsiaTheme="minorEastAsia" w:hAnsiTheme="minorEastAsia" w:hint="eastAsia"/>
          <w:sz w:val="24"/>
        </w:rPr>
        <w:t>软件需求 清华大学出版社 Karl</w:t>
      </w:r>
      <w:r w:rsidRPr="002554D5">
        <w:rPr>
          <w:rFonts w:asciiTheme="minorEastAsia" w:eastAsiaTheme="minorEastAsia" w:hAnsiTheme="minorEastAsia"/>
          <w:sz w:val="24"/>
        </w:rPr>
        <w:t xml:space="preserve"> Wiegers</w:t>
      </w:r>
      <w:r w:rsidRPr="002554D5">
        <w:rPr>
          <w:rFonts w:asciiTheme="minorEastAsia" w:eastAsiaTheme="minorEastAsia" w:hAnsiTheme="minorEastAsia" w:hint="eastAsia"/>
          <w:sz w:val="24"/>
        </w:rPr>
        <w:t xml:space="preserve">等 第3版 </w:t>
      </w:r>
      <w:r w:rsidRPr="002554D5">
        <w:rPr>
          <w:rFonts w:asciiTheme="minorEastAsia" w:eastAsiaTheme="minorEastAsia" w:hAnsiTheme="minorEastAsia"/>
          <w:sz w:val="24"/>
        </w:rPr>
        <w:t>ISBN9787302426820</w:t>
      </w:r>
    </w:p>
    <w:p w14:paraId="499FD8F9" w14:textId="77777777" w:rsidR="002554D5" w:rsidRPr="002554D5" w:rsidRDefault="002554D5" w:rsidP="002554D5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2554D5">
        <w:rPr>
          <w:rFonts w:asciiTheme="minorEastAsia" w:eastAsiaTheme="minorEastAsia" w:hAnsiTheme="minorEastAsia" w:hint="eastAsia"/>
          <w:sz w:val="24"/>
        </w:rPr>
        <w:t>6</w:t>
      </w:r>
      <w:r w:rsidRPr="002554D5">
        <w:rPr>
          <w:rFonts w:asciiTheme="minorEastAsia" w:eastAsiaTheme="minorEastAsia" w:hAnsiTheme="minorEastAsia"/>
          <w:sz w:val="24"/>
        </w:rPr>
        <w:t>.软件测试</w:t>
      </w:r>
      <w:r w:rsidRPr="002554D5">
        <w:rPr>
          <w:rFonts w:asciiTheme="minorEastAsia" w:eastAsiaTheme="minorEastAsia" w:hAnsiTheme="minorEastAsia" w:hint="eastAsia"/>
          <w:sz w:val="24"/>
        </w:rPr>
        <w:t xml:space="preserve">实用教程人民邮电出版社 </w:t>
      </w:r>
      <w:r w:rsidRPr="002554D5">
        <w:rPr>
          <w:rFonts w:asciiTheme="minorEastAsia" w:eastAsiaTheme="minorEastAsia" w:hAnsiTheme="minorEastAsia"/>
          <w:sz w:val="24"/>
        </w:rPr>
        <w:t>吕云翔</w:t>
      </w:r>
      <w:r w:rsidRPr="002554D5">
        <w:rPr>
          <w:rFonts w:asciiTheme="minorEastAsia" w:eastAsiaTheme="minorEastAsia" w:hAnsiTheme="minorEastAsia" w:hint="eastAsia"/>
          <w:sz w:val="24"/>
        </w:rPr>
        <w:t xml:space="preserve">等 </w:t>
      </w:r>
      <w:r w:rsidRPr="002554D5">
        <w:rPr>
          <w:rFonts w:asciiTheme="minorEastAsia" w:eastAsiaTheme="minorEastAsia" w:hAnsiTheme="minorEastAsia"/>
          <w:sz w:val="24"/>
        </w:rPr>
        <w:t>第</w:t>
      </w:r>
      <w:r w:rsidRPr="002554D5">
        <w:rPr>
          <w:rFonts w:asciiTheme="minorEastAsia" w:eastAsiaTheme="minorEastAsia" w:hAnsiTheme="minorEastAsia" w:hint="eastAsia"/>
          <w:sz w:val="24"/>
        </w:rPr>
        <w:t>1</w:t>
      </w:r>
      <w:r w:rsidRPr="002554D5">
        <w:rPr>
          <w:rFonts w:asciiTheme="minorEastAsia" w:eastAsiaTheme="minorEastAsia" w:hAnsiTheme="minorEastAsia"/>
          <w:sz w:val="24"/>
        </w:rPr>
        <w:t>版</w:t>
      </w:r>
      <w:r w:rsidRPr="002554D5">
        <w:rPr>
          <w:rFonts w:asciiTheme="minorEastAsia" w:eastAsiaTheme="minorEastAsia" w:hAnsiTheme="minorEastAsia" w:hint="eastAsia"/>
          <w:sz w:val="24"/>
        </w:rPr>
        <w:t xml:space="preserve"> ISBN</w:t>
      </w:r>
      <w:r w:rsidRPr="002554D5">
        <w:rPr>
          <w:rFonts w:asciiTheme="minorEastAsia" w:eastAsiaTheme="minorEastAsia" w:hAnsiTheme="minorEastAsia"/>
          <w:sz w:val="24"/>
        </w:rPr>
        <w:t>9787115502780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3"/>
      <w:bookmarkEnd w:id="34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39" w:name="_Toc235842277"/>
      <w:bookmarkStart w:id="40" w:name="_Toc235842525"/>
      <w:bookmarkStart w:id="41" w:name="_Toc235938037"/>
      <w:bookmarkStart w:id="42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39"/>
      <w:bookmarkEnd w:id="40"/>
      <w:bookmarkEnd w:id="41"/>
      <w:bookmarkEnd w:id="42"/>
    </w:p>
    <w:p w14:paraId="4B174D2A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lastRenderedPageBreak/>
        <w:t>4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7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3" w:name="_Toc235842278"/>
      <w:bookmarkStart w:id="44" w:name="_Toc235842526"/>
      <w:bookmarkStart w:id="45" w:name="_Toc235938038"/>
      <w:bookmarkStart w:id="46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3"/>
      <w:bookmarkEnd w:id="44"/>
      <w:bookmarkEnd w:id="45"/>
      <w:bookmarkEnd w:id="46"/>
    </w:p>
    <w:p w14:paraId="1AF0F4F3" w14:textId="42F54AF1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，但是专门针对一门新开的大学课程和一位专门的教师；又为学生之间提供交流平台的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为数不多。这个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7" w:name="_Toc235842279"/>
      <w:bookmarkStart w:id="48" w:name="_Toc235842527"/>
      <w:bookmarkStart w:id="49" w:name="_Toc235938039"/>
      <w:bookmarkStart w:id="50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7"/>
      <w:bookmarkEnd w:id="48"/>
      <w:bookmarkEnd w:id="49"/>
      <w:bookmarkEnd w:id="50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</w:t>
      </w:r>
      <w:bookmarkStart w:id="51" w:name="_Hlk101610746"/>
      <w:r w:rsidRPr="00CD2DE3">
        <w:rPr>
          <w:rFonts w:asciiTheme="minorHAnsi" w:eastAsiaTheme="minorEastAsia" w:hAnsiTheme="minorHAnsi" w:cstheme="minorBidi"/>
          <w:sz w:val="24"/>
        </w:rPr>
        <w:t>仅限校内使用</w:t>
      </w:r>
    </w:p>
    <w:bookmarkEnd w:id="51"/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2" w:name="_Toc235842280"/>
      <w:bookmarkStart w:id="53" w:name="_Toc235842528"/>
      <w:bookmarkStart w:id="54" w:name="_Toc235938040"/>
      <w:bookmarkStart w:id="55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2"/>
      <w:bookmarkEnd w:id="53"/>
      <w:bookmarkEnd w:id="54"/>
      <w:bookmarkEnd w:id="55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4</w:t>
      </w:r>
      <w:r w:rsidRPr="000C3D7B">
        <w:rPr>
          <w:rFonts w:hint="eastAsia"/>
        </w:rPr>
        <w:t>可选的方案</w:t>
      </w:r>
      <w:bookmarkEnd w:id="35"/>
      <w:bookmarkEnd w:id="36"/>
      <w:bookmarkEnd w:id="37"/>
      <w:bookmarkEnd w:id="38"/>
    </w:p>
    <w:p w14:paraId="39C87F59" w14:textId="07149CEC" w:rsidR="00DB659A" w:rsidRDefault="00DB659A" w:rsidP="009B3834">
      <w:pPr>
        <w:pStyle w:val="2"/>
      </w:pPr>
      <w:bookmarkStart w:id="56" w:name="_Toc235842282"/>
      <w:bookmarkStart w:id="57" w:name="_Toc235842530"/>
      <w:bookmarkStart w:id="58" w:name="_Toc235938042"/>
      <w:bookmarkStart w:id="59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6"/>
      <w:bookmarkEnd w:id="57"/>
      <w:bookmarkEnd w:id="58"/>
      <w:bookmarkEnd w:id="59"/>
    </w:p>
    <w:p w14:paraId="3CD4B27F" w14:textId="6E42A07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原有方案为学在城院，学在城院虽然有优秀的课程管理能力和课程互动能力，但课后交流功能不够强大，并且缺少师生互动的功能，相较于一个交流平台，学在城院能象是一个功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0" w:name="_Toc235842283"/>
      <w:bookmarkStart w:id="61" w:name="_Toc235842531"/>
      <w:bookmarkStart w:id="62" w:name="_Toc235938043"/>
      <w:bookmarkStart w:id="63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0"/>
      <w:bookmarkEnd w:id="61"/>
      <w:bookmarkEnd w:id="62"/>
      <w:bookmarkEnd w:id="63"/>
    </w:p>
    <w:p w14:paraId="220CA06A" w14:textId="63600BAE" w:rsidR="00F92A40" w:rsidRPr="00F92A40" w:rsidRDefault="00F92A40" w:rsidP="00F92A40">
      <w:pPr>
        <w:ind w:firstLine="480"/>
      </w:pPr>
      <w:r w:rsidRPr="00983C7D">
        <w:rPr>
          <w:rFonts w:asciiTheme="minorHAnsi" w:eastAsiaTheme="minorHAnsi" w:hAnsiTheme="minorHAnsi" w:hint="eastAsia"/>
          <w:sz w:val="24"/>
        </w:rPr>
        <w:t>学在城院有优秀的课程管理和上课辅助系统，可以参考作为项目的重用系统</w:t>
      </w:r>
      <w:r>
        <w:rPr>
          <w:rFonts w:hint="eastAsia"/>
        </w:rPr>
        <w:t>。</w:t>
      </w:r>
    </w:p>
    <w:p w14:paraId="7D0AD1D9" w14:textId="31E429E1" w:rsidR="00DB659A" w:rsidRDefault="00DB659A" w:rsidP="009B3834">
      <w:pPr>
        <w:pStyle w:val="2"/>
      </w:pPr>
      <w:bookmarkStart w:id="64" w:name="_Toc235842284"/>
      <w:bookmarkStart w:id="65" w:name="_Toc235842532"/>
      <w:bookmarkStart w:id="66" w:name="_Toc235938044"/>
      <w:bookmarkStart w:id="67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4"/>
      <w:bookmarkEnd w:id="65"/>
      <w:bookmarkEnd w:id="66"/>
      <w:bookmarkEnd w:id="67"/>
    </w:p>
    <w:p w14:paraId="392C019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游客（当前学期未选该课程，但对该课程有兴趣的学生，</w:t>
      </w:r>
    </w:p>
    <w:p w14:paraId="2D2FFF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通常指软件学院低年级学生，也泛指所有在校学生）。</w:t>
      </w:r>
    </w:p>
    <w:p w14:paraId="256EFB7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最新信息公告，专门的作业点评，友情连接，使用指南</w:t>
      </w:r>
    </w:p>
    <w:p w14:paraId="72F89E7F" w14:textId="5B7259F5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课件下载，下载老师提供的参考资料，老师通知公告，媒体资料，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能提供下载及在线观看功能</w:t>
      </w:r>
    </w:p>
    <w:p w14:paraId="46E56CEA" w14:textId="32D1BCFE" w:rsidR="00124E4A" w:rsidRPr="00983C7D" w:rsidRDefault="007F539F" w:rsidP="00124E4A">
      <w:pPr>
        <w:ind w:firstLine="48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lastRenderedPageBreak/>
        <w:t>网站</w:t>
      </w:r>
      <w:r w:rsidR="00124E4A" w:rsidRPr="00983C7D">
        <w:rPr>
          <w:rFonts w:asciiTheme="minorHAnsi" w:eastAsiaTheme="minorHAnsi" w:hAnsiTheme="minorHAnsi"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提供学生自身作业提交功能,并可以跟踪作业的批复情况。</w:t>
      </w:r>
    </w:p>
    <w:p w14:paraId="3DE76772" w14:textId="1C53A8AE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许游客可以针对</w:t>
      </w:r>
      <w:r w:rsidR="00983C7D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内容留言。</w:t>
      </w:r>
    </w:p>
    <w:p w14:paraId="19276054" w14:textId="51243FF2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,保证至少300名同学上课辅助服务的要求,服务器选用商业云服务,OS选择Windows</w:t>
      </w:r>
    </w:p>
    <w:p w14:paraId="23216E71" w14:textId="294F0863" w:rsidR="00DB659A" w:rsidRDefault="00DB659A" w:rsidP="009B3834">
      <w:pPr>
        <w:pStyle w:val="2"/>
      </w:pPr>
      <w:bookmarkStart w:id="68" w:name="_Toc235842285"/>
      <w:bookmarkStart w:id="69" w:name="_Toc235842533"/>
      <w:bookmarkStart w:id="70" w:name="_Toc235938045"/>
      <w:bookmarkStart w:id="71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8"/>
      <w:bookmarkEnd w:id="69"/>
      <w:bookmarkEnd w:id="70"/>
      <w:bookmarkEnd w:id="71"/>
    </w:p>
    <w:p w14:paraId="58017662" w14:textId="5BD7F66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制作一个APP，用户主要是教师、学生和没选这些课，但是感兴趣的学生。服务器用商业服务器，os选择windows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app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2" w:name="_Toc235842286"/>
      <w:bookmarkStart w:id="73" w:name="_Toc235842534"/>
      <w:bookmarkStart w:id="74" w:name="_Toc235938046"/>
      <w:bookmarkStart w:id="75" w:name="_Toc235938411"/>
      <w:r w:rsidRPr="009B3834">
        <w:rPr>
          <w:rFonts w:hint="eastAsia"/>
        </w:rPr>
        <w:lastRenderedPageBreak/>
        <w:t>4.5</w:t>
      </w:r>
      <w:r w:rsidRPr="009B3834">
        <w:rPr>
          <w:rFonts w:hint="eastAsia"/>
        </w:rPr>
        <w:t>选择最终方案的准则</w:t>
      </w:r>
      <w:bookmarkEnd w:id="72"/>
      <w:bookmarkEnd w:id="73"/>
      <w:bookmarkEnd w:id="74"/>
      <w:bookmarkEnd w:id="75"/>
    </w:p>
    <w:p w14:paraId="5C833AB9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7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6" w:name="_Toc235938412"/>
      <w:bookmarkStart w:id="77" w:name="_Toc235842535"/>
      <w:bookmarkStart w:id="78" w:name="_Toc235842287"/>
      <w:bookmarkStart w:id="79" w:name="_Toc235938047"/>
      <w:bookmarkStart w:id="80" w:name="_Toc235842299"/>
      <w:bookmarkStart w:id="81" w:name="_Toc235842547"/>
      <w:bookmarkStart w:id="82" w:name="_Toc235938059"/>
      <w:bookmarkStart w:id="83" w:name="_Toc235938424"/>
      <w:r w:rsidRPr="00EA274A"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6"/>
      <w:bookmarkEnd w:id="77"/>
      <w:bookmarkEnd w:id="78"/>
      <w:bookmarkEnd w:id="79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4" w:name="_Toc235938413"/>
      <w:bookmarkStart w:id="85" w:name="_Toc235938048"/>
      <w:bookmarkStart w:id="86" w:name="_Toc235842536"/>
      <w:bookmarkStart w:id="87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4"/>
      <w:bookmarkEnd w:id="85"/>
      <w:bookmarkEnd w:id="86"/>
      <w:bookmarkEnd w:id="87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624273F0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62C83EAC" w:rsidR="00943004" w:rsidRDefault="00943004" w:rsidP="00EA274A">
      <w:pPr>
        <w:ind w:firstLineChars="0" w:firstLine="0"/>
      </w:pPr>
    </w:p>
    <w:p w14:paraId="37192D38" w14:textId="3971A5E0" w:rsidR="00983C7D" w:rsidRDefault="00983C7D" w:rsidP="00EA274A">
      <w:pPr>
        <w:ind w:firstLineChars="0" w:firstLine="0"/>
      </w:pPr>
    </w:p>
    <w:p w14:paraId="57F56369" w14:textId="7BF3863D" w:rsidR="00983C7D" w:rsidRDefault="00983C7D" w:rsidP="00EA274A">
      <w:pPr>
        <w:ind w:firstLineChars="0" w:firstLine="0"/>
      </w:pPr>
    </w:p>
    <w:p w14:paraId="4871BCDC" w14:textId="4E671093" w:rsidR="00983C7D" w:rsidRDefault="00983C7D" w:rsidP="00EA274A">
      <w:pPr>
        <w:ind w:firstLineChars="0" w:firstLine="0"/>
      </w:pPr>
    </w:p>
    <w:p w14:paraId="62F3AA45" w14:textId="77777777" w:rsidR="00983C7D" w:rsidRPr="00943004" w:rsidRDefault="00983C7D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lastRenderedPageBreak/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8" w:name="_Toc235938414"/>
      <w:bookmarkStart w:id="89" w:name="_Toc235842289"/>
      <w:bookmarkStart w:id="90" w:name="_Toc235842537"/>
      <w:bookmarkStart w:id="91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2" w:name="_Toc235938415"/>
      <w:bookmarkStart w:id="93" w:name="_Toc235842538"/>
      <w:bookmarkStart w:id="94" w:name="_Toc235938050"/>
      <w:bookmarkStart w:id="95" w:name="_Toc235842290"/>
      <w:bookmarkEnd w:id="88"/>
      <w:bookmarkEnd w:id="89"/>
      <w:bookmarkEnd w:id="90"/>
      <w:bookmarkEnd w:id="91"/>
    </w:p>
    <w:p w14:paraId="3FD2FB9E" w14:textId="77777777" w:rsidR="00EA274A" w:rsidRPr="008D47F2" w:rsidRDefault="00EA274A" w:rsidP="00EA274A">
      <w:pPr>
        <w:ind w:firstLineChars="0" w:firstLine="0"/>
        <w:rPr>
          <w:sz w:val="24"/>
        </w:rPr>
      </w:pPr>
      <w:r w:rsidRPr="008D47F2">
        <w:rPr>
          <w:rFonts w:hint="eastAsia"/>
          <w:sz w:val="24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8D47F2" w:rsidRDefault="00EA274A" w:rsidP="00EA274A">
      <w:pPr>
        <w:ind w:firstLineChars="0" w:firstLine="0"/>
        <w:rPr>
          <w:rFonts w:ascii="等线" w:eastAsia="等线" w:hAnsi="等线"/>
          <w:sz w:val="24"/>
        </w:rPr>
      </w:pPr>
      <w:r w:rsidRPr="008D47F2">
        <w:rPr>
          <w:rFonts w:ascii="等线" w:eastAsia="等线" w:hAnsi="等线" w:hint="eastAsia"/>
          <w:sz w:val="24"/>
        </w:rPr>
        <w:lastRenderedPageBreak/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2"/>
      <w:bookmarkEnd w:id="93"/>
      <w:bookmarkEnd w:id="94"/>
      <w:bookmarkEnd w:id="95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6" w:name="_Toc235842291"/>
      <w:bookmarkStart w:id="97" w:name="_Toc235938051"/>
      <w:bookmarkStart w:id="98" w:name="_Toc235842539"/>
      <w:bookmarkStart w:id="99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6"/>
      <w:bookmarkEnd w:id="97"/>
      <w:bookmarkEnd w:id="98"/>
      <w:bookmarkEnd w:id="99"/>
    </w:p>
    <w:p w14:paraId="2269C44E" w14:textId="2DAE9732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="00DC25CA">
        <w:rPr>
          <w:rFonts w:ascii="Cambria" w:hAnsi="Cambria" w:hint="eastAsia"/>
          <w:sz w:val="24"/>
        </w:rPr>
        <w:t>网站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0" w:name="_Toc235842540"/>
      <w:bookmarkStart w:id="101" w:name="_Toc235842292"/>
      <w:bookmarkStart w:id="102" w:name="_Toc235938417"/>
      <w:bookmarkStart w:id="103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0"/>
      <w:bookmarkEnd w:id="101"/>
      <w:bookmarkEnd w:id="102"/>
      <w:bookmarkEnd w:id="103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4" w:name="_Toc235938053"/>
      <w:bookmarkStart w:id="105" w:name="_Toc235938418"/>
      <w:bookmarkStart w:id="106" w:name="_Toc235842541"/>
      <w:bookmarkStart w:id="107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4"/>
      <w:bookmarkEnd w:id="105"/>
      <w:bookmarkEnd w:id="106"/>
      <w:bookmarkEnd w:id="107"/>
    </w:p>
    <w:p w14:paraId="4122C307" w14:textId="2B47B7C6" w:rsidR="00812DDB" w:rsidRPr="00DC25CA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08" w:name="_Toc235842542"/>
      <w:bookmarkStart w:id="109" w:name="_Toc235938054"/>
      <w:bookmarkStart w:id="110" w:name="_Toc235938419"/>
      <w:bookmarkStart w:id="111" w:name="_Toc235842294"/>
      <w:r w:rsidRPr="00DC25CA">
        <w:rPr>
          <w:rFonts w:asciiTheme="minorHAnsi" w:eastAsiaTheme="minorHAnsi" w:hAnsiTheme="minorHAnsi" w:hint="eastAsia"/>
          <w:sz w:val="24"/>
        </w:rPr>
        <w:t>microsoft office、microsoft project、github desktop、prosseson、</w:t>
      </w:r>
      <w:r w:rsidR="00DC25CA" w:rsidRPr="00DC25CA">
        <w:rPr>
          <w:rFonts w:asciiTheme="minorHAnsi" w:eastAsiaTheme="minorHAnsi" w:hAnsiTheme="minorHAnsi" w:hint="eastAsia"/>
          <w:sz w:val="24"/>
        </w:rPr>
        <w:t>摹客</w:t>
      </w:r>
      <w:r w:rsidRPr="00DC25CA">
        <w:rPr>
          <w:rFonts w:asciiTheme="minorHAnsi" w:eastAsiaTheme="minorHAnsi" w:hAnsiTheme="minorHAnsi" w:hint="eastAsia"/>
          <w:sz w:val="24"/>
        </w:rPr>
        <w:t>、pingcode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8"/>
      <w:bookmarkEnd w:id="109"/>
      <w:bookmarkEnd w:id="110"/>
      <w:bookmarkEnd w:id="111"/>
    </w:p>
    <w:p w14:paraId="0C008C41" w14:textId="2497EB69" w:rsidR="00EA274A" w:rsidRPr="00EA274A" w:rsidRDefault="00EA274A" w:rsidP="00DC25CA">
      <w:pPr>
        <w:ind w:firstLineChars="83" w:firstLine="199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  <w:r w:rsidR="00DC25CA">
        <w:rPr>
          <w:rFonts w:hint="eastAsia"/>
          <w:sz w:val="24"/>
          <w:szCs w:val="32"/>
        </w:rPr>
        <w:t>，网站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2" w:name="_Toc235842543"/>
      <w:bookmarkStart w:id="113" w:name="_Toc235842295"/>
      <w:bookmarkStart w:id="114" w:name="_Toc235938420"/>
      <w:bookmarkStart w:id="115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2"/>
      <w:bookmarkEnd w:id="113"/>
      <w:bookmarkEnd w:id="114"/>
      <w:bookmarkEnd w:id="115"/>
    </w:p>
    <w:p w14:paraId="1087A8DB" w14:textId="77777777" w:rsidR="00EA274A" w:rsidRPr="00EA274A" w:rsidRDefault="00EA274A" w:rsidP="00DC25CA">
      <w:pPr>
        <w:keepNext/>
        <w:keepLines/>
        <w:spacing w:before="260" w:after="260" w:line="415" w:lineRule="auto"/>
        <w:ind w:firstLineChars="0"/>
        <w:outlineLvl w:val="2"/>
        <w:rPr>
          <w:sz w:val="24"/>
        </w:rPr>
      </w:pPr>
      <w:bookmarkStart w:id="116" w:name="_Toc235842296"/>
      <w:bookmarkStart w:id="117" w:name="_Toc235938421"/>
      <w:bookmarkStart w:id="118" w:name="_Toc235842544"/>
      <w:bookmarkStart w:id="119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6"/>
      <w:bookmarkEnd w:id="117"/>
      <w:bookmarkEnd w:id="118"/>
      <w:bookmarkEnd w:id="119"/>
    </w:p>
    <w:p w14:paraId="373394AF" w14:textId="77777777" w:rsidR="00EA274A" w:rsidRPr="00DC25C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20" w:name="_Toc235938422"/>
      <w:bookmarkStart w:id="121" w:name="_Toc235842297"/>
      <w:bookmarkStart w:id="122" w:name="_Toc235842545"/>
      <w:bookmarkStart w:id="123" w:name="_Toc235938057"/>
      <w:r w:rsidRPr="00DC25CA">
        <w:rPr>
          <w:rFonts w:asciiTheme="minorHAnsi" w:eastAsiaTheme="minorHAnsi" w:hAnsiTheme="minorHAnsi" w:hint="eastAsia"/>
          <w:sz w:val="24"/>
        </w:rPr>
        <w:t>服务器建议选用商业云服务，也可以自己搭建Pc服务器，OS选择Windows或者Linux.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0"/>
      <w:bookmarkEnd w:id="121"/>
      <w:bookmarkEnd w:id="122"/>
      <w:bookmarkEnd w:id="123"/>
    </w:p>
    <w:p w14:paraId="3DD9FC0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6EA5D21C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6A7A5FE6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3BDF1C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7596DFE5" w14:textId="58F0C5AB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4" w:name="_Toc235842298"/>
      <w:bookmarkStart w:id="125" w:name="_Toc235938058"/>
      <w:bookmarkStart w:id="126" w:name="_Toc235842546"/>
      <w:bookmarkStart w:id="127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4"/>
      <w:bookmarkEnd w:id="125"/>
      <w:bookmarkEnd w:id="126"/>
      <w:bookmarkEnd w:id="127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bookmarkStart w:id="128" w:name="_Hlk101610717"/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29" w:name="_Toc235842311"/>
      <w:bookmarkStart w:id="130" w:name="_Toc235842559"/>
      <w:bookmarkStart w:id="131" w:name="_Toc235938071"/>
      <w:bookmarkStart w:id="132" w:name="_Toc235938436"/>
      <w:bookmarkEnd w:id="80"/>
      <w:bookmarkEnd w:id="81"/>
      <w:bookmarkEnd w:id="82"/>
      <w:bookmarkEnd w:id="83"/>
      <w:bookmarkEnd w:id="128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3" w:name="_Toc235842300"/>
      <w:bookmarkStart w:id="134" w:name="_Toc235842548"/>
      <w:bookmarkStart w:id="135" w:name="_Toc235938060"/>
      <w:bookmarkStart w:id="136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3"/>
      <w:bookmarkEnd w:id="134"/>
      <w:bookmarkEnd w:id="135"/>
      <w:bookmarkEnd w:id="136"/>
    </w:p>
    <w:p w14:paraId="3826E52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137" w:name="_Toc235842301"/>
      <w:bookmarkStart w:id="138" w:name="_Toc235842549"/>
      <w:bookmarkStart w:id="139" w:name="_Toc235938061"/>
      <w:bookmarkStart w:id="140" w:name="_Toc235938426"/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4732B69B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7F94282E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1D65EA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47FAF754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7"/>
      <w:bookmarkEnd w:id="138"/>
      <w:bookmarkEnd w:id="139"/>
      <w:bookmarkEnd w:id="140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1" w:name="_Toc235842302"/>
      <w:bookmarkStart w:id="142" w:name="_Toc235842550"/>
      <w:bookmarkStart w:id="143" w:name="_Toc235938062"/>
      <w:bookmarkStart w:id="144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1"/>
      <w:bookmarkEnd w:id="142"/>
      <w:bookmarkEnd w:id="143"/>
      <w:bookmarkEnd w:id="144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5" w:name="_Toc235842303"/>
      <w:bookmarkStart w:id="146" w:name="_Toc235842551"/>
      <w:bookmarkStart w:id="147" w:name="_Toc235938063"/>
      <w:bookmarkStart w:id="148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5"/>
      <w:bookmarkEnd w:id="146"/>
      <w:bookmarkEnd w:id="147"/>
      <w:bookmarkEnd w:id="148"/>
    </w:p>
    <w:p w14:paraId="77EE37F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49" w:name="_Toc235842304"/>
      <w:bookmarkStart w:id="150" w:name="_Toc235842552"/>
      <w:bookmarkStart w:id="151" w:name="_Toc235938064"/>
      <w:bookmarkStart w:id="152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49"/>
      <w:bookmarkEnd w:id="150"/>
      <w:bookmarkEnd w:id="151"/>
      <w:bookmarkEnd w:id="152"/>
    </w:p>
    <w:p w14:paraId="176CFAB5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促进师生间的交流，增加教育互动，具有教育价值</w:t>
      </w:r>
    </w:p>
    <w:p w14:paraId="4ADAC154" w14:textId="1789465F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3" w:name="_Toc235842305"/>
      <w:bookmarkStart w:id="154" w:name="_Toc235842553"/>
      <w:bookmarkStart w:id="155" w:name="_Toc235938065"/>
      <w:bookmarkStart w:id="156" w:name="_Toc235938430"/>
      <w:r w:rsidRPr="00530410">
        <w:rPr>
          <w:b/>
          <w:bCs/>
          <w:sz w:val="32"/>
          <w:szCs w:val="32"/>
        </w:rPr>
        <w:lastRenderedPageBreak/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3"/>
      <w:bookmarkEnd w:id="154"/>
      <w:bookmarkEnd w:id="155"/>
      <w:bookmarkEnd w:id="156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7" w:name="_Toc235842306"/>
      <w:bookmarkStart w:id="158" w:name="_Toc235842554"/>
      <w:bookmarkStart w:id="159" w:name="_Toc235938066"/>
      <w:bookmarkStart w:id="160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7"/>
      <w:bookmarkEnd w:id="158"/>
      <w:bookmarkEnd w:id="159"/>
      <w:bookmarkEnd w:id="160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1" w:name="_Toc235842307"/>
      <w:bookmarkStart w:id="162" w:name="_Toc235842555"/>
      <w:bookmarkStart w:id="163" w:name="_Toc235938067"/>
      <w:bookmarkStart w:id="164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1"/>
      <w:bookmarkEnd w:id="162"/>
      <w:bookmarkEnd w:id="163"/>
      <w:bookmarkEnd w:id="164"/>
    </w:p>
    <w:p w14:paraId="37CB6C51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5" w:name="_Toc235842308"/>
      <w:bookmarkStart w:id="166" w:name="_Toc235842556"/>
      <w:bookmarkStart w:id="167" w:name="_Toc235938068"/>
      <w:bookmarkStart w:id="168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5"/>
      <w:bookmarkEnd w:id="166"/>
      <w:bookmarkEnd w:id="167"/>
      <w:bookmarkEnd w:id="168"/>
    </w:p>
    <w:p w14:paraId="7E9F8E9C" w14:textId="766CEAB2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9" w:name="_Toc235842309"/>
      <w:bookmarkStart w:id="170" w:name="_Toc235842557"/>
      <w:bookmarkStart w:id="171" w:name="_Toc235938069"/>
      <w:bookmarkStart w:id="172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69"/>
      <w:bookmarkEnd w:id="170"/>
      <w:bookmarkEnd w:id="171"/>
      <w:bookmarkEnd w:id="172"/>
    </w:p>
    <w:p w14:paraId="0523D3C0" w14:textId="696DD4F6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该项目仅用于学习交流，不用于商业用途</w:t>
      </w:r>
      <w:r w:rsidR="001E36C7" w:rsidRPr="00DC25CA">
        <w:rPr>
          <w:rFonts w:asciiTheme="minorHAnsi" w:eastAsiaTheme="minorHAnsi" w:hAnsiTheme="minorHAnsi" w:hint="eastAsia"/>
          <w:sz w:val="24"/>
        </w:rPr>
        <w:t>，若有侵权</w:t>
      </w:r>
      <w:r w:rsidR="00B27F8B" w:rsidRPr="00DC25CA">
        <w:rPr>
          <w:rFonts w:asciiTheme="minorHAnsi" w:eastAsiaTheme="minorHAnsi" w:hAnsiTheme="minorHAnsi" w:hint="eastAsia"/>
          <w:sz w:val="24"/>
        </w:rPr>
        <w:t>会</w:t>
      </w:r>
      <w:r w:rsidR="001E36C7" w:rsidRPr="00DC25CA">
        <w:rPr>
          <w:rFonts w:asciiTheme="minorHAnsi" w:eastAsiaTheme="minorHAnsi" w:hAnsiTheme="minorHAnsi"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3" w:name="_Toc235842310"/>
      <w:bookmarkStart w:id="174" w:name="_Toc235842558"/>
      <w:bookmarkStart w:id="175" w:name="_Toc235938070"/>
      <w:bookmarkStart w:id="176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3"/>
      <w:bookmarkEnd w:id="174"/>
      <w:bookmarkEnd w:id="175"/>
      <w:bookmarkEnd w:id="176"/>
    </w:p>
    <w:p w14:paraId="07F05AA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 w:cstheme="minorBid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10</w:t>
      </w:r>
      <w:r w:rsidRPr="000C3D7B">
        <w:rPr>
          <w:rFonts w:hint="eastAsia"/>
        </w:rPr>
        <w:t>其他与项目有关的问题</w:t>
      </w:r>
      <w:bookmarkEnd w:id="129"/>
      <w:bookmarkEnd w:id="130"/>
      <w:bookmarkEnd w:id="131"/>
      <w:bookmarkEnd w:id="132"/>
    </w:p>
    <w:p w14:paraId="2EC9DC9E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E912" w14:textId="77777777" w:rsidR="004A7105" w:rsidRDefault="004A7105" w:rsidP="00DB659A">
      <w:pPr>
        <w:ind w:firstLine="420"/>
      </w:pPr>
      <w:r>
        <w:separator/>
      </w:r>
    </w:p>
  </w:endnote>
  <w:endnote w:type="continuationSeparator" w:id="0">
    <w:p w14:paraId="38A674EE" w14:textId="77777777" w:rsidR="004A7105" w:rsidRDefault="004A7105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70C6" w14:textId="77777777" w:rsidR="004A7105" w:rsidRDefault="004A7105" w:rsidP="00DB659A">
      <w:pPr>
        <w:ind w:firstLine="420"/>
      </w:pPr>
      <w:r>
        <w:separator/>
      </w:r>
    </w:p>
  </w:footnote>
  <w:footnote w:type="continuationSeparator" w:id="0">
    <w:p w14:paraId="1FD9C5C3" w14:textId="77777777" w:rsidR="004A7105" w:rsidRDefault="004A7105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4418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554D5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A7105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7F539F"/>
    <w:rsid w:val="0081139C"/>
    <w:rsid w:val="00812DDB"/>
    <w:rsid w:val="00816C6E"/>
    <w:rsid w:val="0082199D"/>
    <w:rsid w:val="0084241A"/>
    <w:rsid w:val="0085699B"/>
    <w:rsid w:val="00876B16"/>
    <w:rsid w:val="00876D00"/>
    <w:rsid w:val="00880E31"/>
    <w:rsid w:val="008D47F2"/>
    <w:rsid w:val="00922D89"/>
    <w:rsid w:val="00943004"/>
    <w:rsid w:val="009535E5"/>
    <w:rsid w:val="00976759"/>
    <w:rsid w:val="00983C7D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C7D4A"/>
    <w:rsid w:val="00BE2145"/>
    <w:rsid w:val="00BF700B"/>
    <w:rsid w:val="00C21AA4"/>
    <w:rsid w:val="00C340CD"/>
    <w:rsid w:val="00C86B32"/>
    <w:rsid w:val="00C87A1F"/>
    <w:rsid w:val="00CB0E48"/>
    <w:rsid w:val="00CB6C22"/>
    <w:rsid w:val="00CD2DE3"/>
    <w:rsid w:val="00CF6958"/>
    <w:rsid w:val="00D43474"/>
    <w:rsid w:val="00D6242D"/>
    <w:rsid w:val="00D84FC6"/>
    <w:rsid w:val="00DB1349"/>
    <w:rsid w:val="00DB659A"/>
    <w:rsid w:val="00DB6EE0"/>
    <w:rsid w:val="00DC25CA"/>
    <w:rsid w:val="00DD328A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1296</Words>
  <Characters>7391</Characters>
  <Application>Microsoft Office Word</Application>
  <DocSecurity>0</DocSecurity>
  <Lines>61</Lines>
  <Paragraphs>17</Paragraphs>
  <ScaleCrop>false</ScaleCrop>
  <Company>sysmed</Company>
  <LinksUpToDate>false</LinksUpToDate>
  <CharactersWithSpaces>8670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43</cp:revision>
  <dcterms:created xsi:type="dcterms:W3CDTF">2022-02-25T10:48:00Z</dcterms:created>
  <dcterms:modified xsi:type="dcterms:W3CDTF">2022-04-30T08:33:00Z</dcterms:modified>
</cp:coreProperties>
</file>