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B34B7" w14:textId="77777777" w:rsidR="00D83049" w:rsidRDefault="00D83049" w:rsidP="00D83049">
      <w:pPr>
        <w:pStyle w:val="Ttulo1"/>
      </w:pPr>
      <w:r>
        <w:t>PUNTO 1 – DATOS DEL NEGOCIO</w:t>
      </w:r>
    </w:p>
    <w:p w14:paraId="1F321AD0" w14:textId="77777777" w:rsidR="00D83049" w:rsidRDefault="00D83049" w:rsidP="00D83049">
      <w:pPr>
        <w:pStyle w:val="Ttulo2"/>
      </w:pPr>
      <w:r>
        <w:t>Nombre del negocio</w:t>
      </w:r>
    </w:p>
    <w:p w14:paraId="603B583B" w14:textId="77777777" w:rsidR="00D83049" w:rsidRDefault="00D83049" w:rsidP="00D83049">
      <w:pPr>
        <w:pStyle w:val="NormalWeb"/>
      </w:pPr>
      <w:r>
        <w:rPr>
          <w:rStyle w:val="Textoennegrita"/>
        </w:rPr>
        <w:t>Sarria Company</w:t>
      </w:r>
    </w:p>
    <w:p w14:paraId="5FB4B1E3" w14:textId="77777777" w:rsidR="00D83049" w:rsidRDefault="00D83049" w:rsidP="00D83049">
      <w:pPr>
        <w:pStyle w:val="Ttulo2"/>
      </w:pPr>
      <w:r>
        <w:t>Actividad / ¿Qué vende realmente?</w:t>
      </w:r>
    </w:p>
    <w:p w14:paraId="3219453B" w14:textId="77777777" w:rsidR="00D83049" w:rsidRDefault="00D83049" w:rsidP="00D83049">
      <w:pPr>
        <w:pStyle w:val="NormalWeb"/>
      </w:pPr>
      <w:r>
        <w:t>Sarria Company ofrece soluciones integrales para la creación, conservación y mejoramiento de zonas verdes. Más que servicios de jardinería, ayudamos a empresas, conjuntos residenciales e instituciones a mantener espacios exteriores seguros, estéticos y funcionales mediante programas especializados de mantenimiento, paisajismo, sistemas de riego y manejo forestal.</w:t>
      </w:r>
    </w:p>
    <w:p w14:paraId="0E81B444" w14:textId="77777777" w:rsidR="00D83049" w:rsidRDefault="00D83049" w:rsidP="00D83049">
      <w:pPr>
        <w:pStyle w:val="Ttulo2"/>
      </w:pPr>
      <w:r>
        <w:t>Descripción corta del negocio</w:t>
      </w:r>
    </w:p>
    <w:p w14:paraId="20ED414A" w14:textId="77777777" w:rsidR="00D83049" w:rsidRDefault="00D83049" w:rsidP="00D83049">
      <w:pPr>
        <w:pStyle w:val="NormalWeb"/>
      </w:pPr>
      <w:r>
        <w:t>Sarria Company es una empresa especializada en jardinería, paisajismo y mantenimiento integral de zonas verdes, con más de 13 años de experiencia en el mercado. Diseñamos, construimos y conservamos espacios verdes que aportan valor estético, ambiental y funcional a nuestros clientes.</w:t>
      </w:r>
    </w:p>
    <w:p w14:paraId="48EE6A48" w14:textId="77777777" w:rsidR="00D83049" w:rsidRDefault="00D83049" w:rsidP="00D83049">
      <w:pPr>
        <w:pStyle w:val="NormalWeb"/>
      </w:pPr>
      <w:r>
        <w:t xml:space="preserve">Actualmente contamos con más de </w:t>
      </w:r>
      <w:r>
        <w:rPr>
          <w:rStyle w:val="Textoennegrita"/>
        </w:rPr>
        <w:t>60 clientes activos</w:t>
      </w:r>
      <w:r>
        <w:t>, entre conjuntos residenciales, centros comerciales, instituciones educativas, clínicas, empresas y organizaciones del sector público y privado, consolidándonos como un aliado estratégico para la gestión y mantenimiento de áreas verdes en Bogotá y la Sabana.</w:t>
      </w:r>
    </w:p>
    <w:p w14:paraId="7D70210C" w14:textId="77777777" w:rsidR="00D83049" w:rsidRDefault="00D83049" w:rsidP="00D83049">
      <w:pPr>
        <w:pStyle w:val="Ttulo2"/>
      </w:pPr>
      <w:r>
        <w:t>Ubicación / Zona de operación</w:t>
      </w:r>
    </w:p>
    <w:p w14:paraId="51B0C1D8" w14:textId="77777777" w:rsidR="00D83049" w:rsidRDefault="00D83049" w:rsidP="00D83049">
      <w:pPr>
        <w:pStyle w:val="NormalWeb"/>
      </w:pPr>
      <w:r>
        <w:t xml:space="preserve">Prestamos nuestros servicios en </w:t>
      </w:r>
      <w:r>
        <w:rPr>
          <w:rStyle w:val="Textoennegrita"/>
        </w:rPr>
        <w:t>Bogotá D.C. y los municipios de la Sabana de Bogotá</w:t>
      </w:r>
      <w:r>
        <w:t>, atendiendo proyectos residenciales, comerciales, institucionales e industriales.</w:t>
      </w:r>
    </w:p>
    <w:p w14:paraId="0509584F" w14:textId="77777777" w:rsidR="00D83049" w:rsidRDefault="00D83049" w:rsidP="00D83049">
      <w:pPr>
        <w:pStyle w:val="Ttulo2"/>
      </w:pPr>
      <w:r>
        <w:t>Público objetivo (¿Quién compra?)</w:t>
      </w:r>
    </w:p>
    <w:p w14:paraId="528D8432" w14:textId="77777777" w:rsidR="00D83049" w:rsidRDefault="00D83049" w:rsidP="00D83049">
      <w:pPr>
        <w:pStyle w:val="Ttulo3"/>
      </w:pPr>
      <w:r>
        <w:t>Propiedad Horizontal</w:t>
      </w:r>
    </w:p>
    <w:p w14:paraId="1A156688" w14:textId="77777777" w:rsidR="00D83049" w:rsidRDefault="00D83049" w:rsidP="00D83049">
      <w:pPr>
        <w:numPr>
          <w:ilvl w:val="0"/>
          <w:numId w:val="4"/>
        </w:numPr>
        <w:spacing w:before="100" w:beforeAutospacing="1" w:after="100" w:afterAutospacing="1"/>
      </w:pPr>
      <w:r>
        <w:t xml:space="preserve">Administradores de conjuntos residenciales. </w:t>
      </w:r>
    </w:p>
    <w:p w14:paraId="420B2641" w14:textId="77777777" w:rsidR="00D83049" w:rsidRDefault="00D83049" w:rsidP="00D83049">
      <w:pPr>
        <w:numPr>
          <w:ilvl w:val="0"/>
          <w:numId w:val="4"/>
        </w:numPr>
        <w:spacing w:before="100" w:beforeAutospacing="1" w:after="100" w:afterAutospacing="1"/>
      </w:pPr>
      <w:r>
        <w:t xml:space="preserve">Consejos de administración. </w:t>
      </w:r>
    </w:p>
    <w:p w14:paraId="40C763F4" w14:textId="77777777" w:rsidR="00D83049" w:rsidRDefault="00D83049" w:rsidP="00D83049">
      <w:pPr>
        <w:numPr>
          <w:ilvl w:val="0"/>
          <w:numId w:val="4"/>
        </w:numPr>
        <w:spacing w:before="100" w:beforeAutospacing="1" w:after="100" w:afterAutospacing="1"/>
      </w:pPr>
      <w:r>
        <w:t xml:space="preserve">Empresas administradoras de propiedad horizontal. </w:t>
      </w:r>
    </w:p>
    <w:p w14:paraId="3C526766" w14:textId="77777777" w:rsidR="00D83049" w:rsidRDefault="00D83049" w:rsidP="00D83049">
      <w:pPr>
        <w:pStyle w:val="Ttulo3"/>
      </w:pPr>
      <w:r>
        <w:t>Sector Empresarial y Comercial</w:t>
      </w:r>
    </w:p>
    <w:p w14:paraId="40559324" w14:textId="77777777" w:rsidR="00D83049" w:rsidRDefault="00D83049" w:rsidP="00D83049">
      <w:pPr>
        <w:numPr>
          <w:ilvl w:val="0"/>
          <w:numId w:val="5"/>
        </w:numPr>
        <w:spacing w:before="100" w:beforeAutospacing="1" w:after="100" w:afterAutospacing="1"/>
      </w:pPr>
      <w:r>
        <w:t xml:space="preserve">Administradores de instalaciones. </w:t>
      </w:r>
    </w:p>
    <w:p w14:paraId="2DFA92D0" w14:textId="77777777" w:rsidR="00D83049" w:rsidRDefault="00D83049" w:rsidP="00D83049">
      <w:pPr>
        <w:numPr>
          <w:ilvl w:val="0"/>
          <w:numId w:val="5"/>
        </w:numPr>
        <w:spacing w:before="100" w:beforeAutospacing="1" w:after="100" w:afterAutospacing="1"/>
      </w:pPr>
      <w:r>
        <w:t xml:space="preserve">Ingenieros ambientales. </w:t>
      </w:r>
    </w:p>
    <w:p w14:paraId="00DEFB06" w14:textId="77777777" w:rsidR="00D83049" w:rsidRDefault="00D83049" w:rsidP="00D83049">
      <w:pPr>
        <w:numPr>
          <w:ilvl w:val="0"/>
          <w:numId w:val="5"/>
        </w:numPr>
        <w:spacing w:before="100" w:beforeAutospacing="1" w:after="100" w:afterAutospacing="1"/>
      </w:pPr>
      <w:r>
        <w:t xml:space="preserve">Coordinadores de mantenimiento. </w:t>
      </w:r>
    </w:p>
    <w:p w14:paraId="0550D745" w14:textId="77777777" w:rsidR="00D83049" w:rsidRDefault="00D83049" w:rsidP="00D83049">
      <w:pPr>
        <w:numPr>
          <w:ilvl w:val="0"/>
          <w:numId w:val="5"/>
        </w:numPr>
        <w:spacing w:before="100" w:beforeAutospacing="1" w:after="100" w:afterAutospacing="1"/>
      </w:pPr>
      <w:r>
        <w:t xml:space="preserve">Gerentes administrativos. </w:t>
      </w:r>
    </w:p>
    <w:p w14:paraId="095F2D7D" w14:textId="77777777" w:rsidR="00D83049" w:rsidRDefault="00D83049" w:rsidP="00D83049">
      <w:pPr>
        <w:numPr>
          <w:ilvl w:val="0"/>
          <w:numId w:val="5"/>
        </w:numPr>
        <w:spacing w:before="100" w:beforeAutospacing="1" w:after="100" w:afterAutospacing="1"/>
      </w:pPr>
      <w:r>
        <w:t xml:space="preserve">Responsables de infraestructura y bienestar. </w:t>
      </w:r>
    </w:p>
    <w:p w14:paraId="2360D4F5" w14:textId="77777777" w:rsidR="00D83049" w:rsidRDefault="00D83049" w:rsidP="00D83049">
      <w:pPr>
        <w:pStyle w:val="Ttulo3"/>
      </w:pPr>
      <w:r>
        <w:t>Instituciones Educativas</w:t>
      </w:r>
    </w:p>
    <w:p w14:paraId="54D68C95" w14:textId="77777777" w:rsidR="00D83049" w:rsidRDefault="00D83049" w:rsidP="00D83049">
      <w:pPr>
        <w:numPr>
          <w:ilvl w:val="0"/>
          <w:numId w:val="6"/>
        </w:numPr>
        <w:spacing w:before="100" w:beforeAutospacing="1" w:after="100" w:afterAutospacing="1"/>
      </w:pPr>
      <w:r>
        <w:t xml:space="preserve">Rectores. </w:t>
      </w:r>
    </w:p>
    <w:p w14:paraId="45DC0A6B" w14:textId="77777777" w:rsidR="00D83049" w:rsidRDefault="00D83049" w:rsidP="00D83049">
      <w:pPr>
        <w:numPr>
          <w:ilvl w:val="0"/>
          <w:numId w:val="6"/>
        </w:numPr>
        <w:spacing w:before="100" w:beforeAutospacing="1" w:after="100" w:afterAutospacing="1"/>
      </w:pPr>
      <w:r>
        <w:t xml:space="preserve">Directores administrativos. </w:t>
      </w:r>
    </w:p>
    <w:p w14:paraId="25887FFE" w14:textId="77777777" w:rsidR="00D83049" w:rsidRDefault="00D83049" w:rsidP="00D83049">
      <w:pPr>
        <w:numPr>
          <w:ilvl w:val="0"/>
          <w:numId w:val="6"/>
        </w:numPr>
        <w:spacing w:before="100" w:beforeAutospacing="1" w:after="100" w:afterAutospacing="1"/>
      </w:pPr>
      <w:r>
        <w:t xml:space="preserve">Coordinadores de infraestructura y mantenimiento. </w:t>
      </w:r>
    </w:p>
    <w:p w14:paraId="00A2F3F1" w14:textId="77777777" w:rsidR="00D83049" w:rsidRDefault="00D83049" w:rsidP="00D83049">
      <w:pPr>
        <w:pStyle w:val="Ttulo3"/>
      </w:pPr>
      <w:r>
        <w:t>Sector Salud e Institucional</w:t>
      </w:r>
    </w:p>
    <w:p w14:paraId="06750EAA" w14:textId="77777777" w:rsidR="00D83049" w:rsidRDefault="00D83049" w:rsidP="00D83049">
      <w:pPr>
        <w:numPr>
          <w:ilvl w:val="0"/>
          <w:numId w:val="7"/>
        </w:numPr>
        <w:spacing w:before="100" w:beforeAutospacing="1" w:after="100" w:afterAutospacing="1"/>
      </w:pPr>
      <w:r>
        <w:lastRenderedPageBreak/>
        <w:t xml:space="preserve">Administradores de clínicas y hospitales. </w:t>
      </w:r>
    </w:p>
    <w:p w14:paraId="53C04661" w14:textId="77777777" w:rsidR="00D83049" w:rsidRDefault="00D83049" w:rsidP="00D83049">
      <w:pPr>
        <w:numPr>
          <w:ilvl w:val="0"/>
          <w:numId w:val="7"/>
        </w:numPr>
        <w:spacing w:before="100" w:beforeAutospacing="1" w:after="100" w:afterAutospacing="1"/>
      </w:pPr>
      <w:r>
        <w:t xml:space="preserve">Responsables de gestión ambiental y mantenimiento. </w:t>
      </w:r>
    </w:p>
    <w:p w14:paraId="1258EC89" w14:textId="77777777" w:rsidR="00D83049" w:rsidRDefault="00D83049" w:rsidP="00D83049">
      <w:pPr>
        <w:pStyle w:val="Ttulo2"/>
      </w:pPr>
      <w:r>
        <w:t>Diferenciador del negocio</w:t>
      </w:r>
    </w:p>
    <w:p w14:paraId="78771091" w14:textId="77777777" w:rsidR="00D83049" w:rsidRDefault="00D83049" w:rsidP="00D83049">
      <w:pPr>
        <w:pStyle w:val="NormalWeb"/>
      </w:pPr>
      <w:r>
        <w:t>En Sarria Company entendemos que cada proyecto tiene necesidades específicas. Por eso no trabajamos con soluciones genéricas ni propuestas estandarizadas. Nuestro proceso inicia con una visita de diagnóstico que nos permite identificar oportunidades de mejora y diseñar un plan de acción ajustado a las condiciones reales de cada espacio.</w:t>
      </w:r>
    </w:p>
    <w:p w14:paraId="0AC391DA" w14:textId="77777777" w:rsidR="00D83049" w:rsidRDefault="00D83049" w:rsidP="00D83049">
      <w:pPr>
        <w:pStyle w:val="Ttulo3"/>
      </w:pPr>
      <w:r>
        <w:t>Nuestros principales diferenciales:</w:t>
      </w:r>
    </w:p>
    <w:p w14:paraId="0BBEFF63" w14:textId="77777777" w:rsidR="00D83049" w:rsidRDefault="00D83049" w:rsidP="00D83049">
      <w:pPr>
        <w:numPr>
          <w:ilvl w:val="0"/>
          <w:numId w:val="8"/>
        </w:numPr>
        <w:spacing w:before="100" w:beforeAutospacing="1" w:after="100" w:afterAutospacing="1"/>
      </w:pPr>
      <w:r>
        <w:t xml:space="preserve">Más de 13 años de experiencia especializada en el sector. </w:t>
      </w:r>
    </w:p>
    <w:p w14:paraId="39582C5E" w14:textId="77777777" w:rsidR="00D83049" w:rsidRDefault="00D83049" w:rsidP="00D83049">
      <w:pPr>
        <w:numPr>
          <w:ilvl w:val="0"/>
          <w:numId w:val="8"/>
        </w:numPr>
        <w:spacing w:before="100" w:beforeAutospacing="1" w:after="100" w:afterAutospacing="1"/>
      </w:pPr>
      <w:r>
        <w:t xml:space="preserve">Más de 60 clientes activos que respaldan nuestra trayectoria y calidad de servicio. </w:t>
      </w:r>
    </w:p>
    <w:p w14:paraId="06AADCDB" w14:textId="77777777" w:rsidR="00D83049" w:rsidRDefault="00D83049" w:rsidP="00D83049">
      <w:pPr>
        <w:numPr>
          <w:ilvl w:val="0"/>
          <w:numId w:val="8"/>
        </w:numPr>
        <w:spacing w:before="100" w:beforeAutospacing="1" w:after="100" w:afterAutospacing="1"/>
      </w:pPr>
      <w:r>
        <w:t xml:space="preserve">Diagnóstico técnico y visitas de evaluación sin costo. </w:t>
      </w:r>
    </w:p>
    <w:p w14:paraId="63E774B4" w14:textId="77777777" w:rsidR="00D83049" w:rsidRDefault="00D83049" w:rsidP="00D83049">
      <w:pPr>
        <w:numPr>
          <w:ilvl w:val="0"/>
          <w:numId w:val="8"/>
        </w:numPr>
        <w:spacing w:before="100" w:beforeAutospacing="1" w:after="100" w:afterAutospacing="1"/>
      </w:pPr>
      <w:r>
        <w:t xml:space="preserve">Propuestas personalizadas orientadas a resultados medibles. </w:t>
      </w:r>
    </w:p>
    <w:p w14:paraId="4175119B" w14:textId="77777777" w:rsidR="00D83049" w:rsidRDefault="00D83049" w:rsidP="00D83049">
      <w:pPr>
        <w:numPr>
          <w:ilvl w:val="0"/>
          <w:numId w:val="8"/>
        </w:numPr>
        <w:spacing w:before="100" w:beforeAutospacing="1" w:after="100" w:afterAutospacing="1"/>
      </w:pPr>
      <w:r>
        <w:t xml:space="preserve">Capacidad para atender proyectos de jardinería, paisajismo, césped, sistemas de riego y servicios forestales desde un solo proveedor. </w:t>
      </w:r>
    </w:p>
    <w:p w14:paraId="43313695" w14:textId="77777777" w:rsidR="00D83049" w:rsidRDefault="00D83049" w:rsidP="00D83049">
      <w:pPr>
        <w:numPr>
          <w:ilvl w:val="0"/>
          <w:numId w:val="8"/>
        </w:numPr>
        <w:spacing w:before="100" w:beforeAutospacing="1" w:after="100" w:afterAutospacing="1"/>
      </w:pPr>
      <w:r>
        <w:t xml:space="preserve">Atención ágil y seguimiento permanente a los requerimientos de nuestros clientes. </w:t>
      </w:r>
    </w:p>
    <w:p w14:paraId="5207D2B6" w14:textId="77777777" w:rsidR="00D83049" w:rsidRDefault="00D83049" w:rsidP="00D83049">
      <w:pPr>
        <w:numPr>
          <w:ilvl w:val="0"/>
          <w:numId w:val="8"/>
        </w:numPr>
        <w:spacing w:before="100" w:beforeAutospacing="1" w:after="100" w:afterAutospacing="1"/>
      </w:pPr>
      <w:r>
        <w:t xml:space="preserve">Compromiso con el cumplimiento, la calidad operativa y la mejora continua de los espacios intervenidos. </w:t>
      </w:r>
    </w:p>
    <w:p w14:paraId="112B6F21" w14:textId="77777777" w:rsidR="00D83049" w:rsidRDefault="00D83049" w:rsidP="00D83049">
      <w:pPr>
        <w:pStyle w:val="NormalWeb"/>
      </w:pPr>
      <w:r>
        <w:t>Además, antes de pasar al punto 2, te recomendaría incluir en la web una cifra destacada como:</w:t>
      </w:r>
    </w:p>
    <w:p w14:paraId="4A5304C1" w14:textId="77777777" w:rsidR="00D83049" w:rsidRDefault="00D83049" w:rsidP="00D83049">
      <w:pPr>
        <w:pStyle w:val="NormalWeb"/>
      </w:pPr>
      <w:r>
        <w:rPr>
          <w:rStyle w:val="Textoennegrita"/>
        </w:rPr>
        <w:t>+13 años de experiencia | +60 clientes activos | Cobertura en Bogotá y Sabana | Atención especializada para empresas e instituciones</w:t>
      </w:r>
    </w:p>
    <w:p w14:paraId="6DEA29B1" w14:textId="71097EFB" w:rsidR="00D83049" w:rsidRDefault="00D83049" w:rsidP="00D83049">
      <w:pPr>
        <w:pStyle w:val="NormalWeb"/>
      </w:pPr>
      <w:r>
        <w:t xml:space="preserve">Ese tipo de indicadores suele aumentar mucho la confianza de administradores, ingenieros </w:t>
      </w:r>
    </w:p>
    <w:p w14:paraId="2E31FAE4" w14:textId="6B2FB440" w:rsidR="0028328E" w:rsidRDefault="0028328E" w:rsidP="00D83049"/>
    <w:sectPr w:rsidR="0028328E" w:rsidSect="00D83049">
      <w:pgSz w:w="11906" w:h="16838"/>
      <w:pgMar w:top="1843"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4332"/>
    <w:multiLevelType w:val="hybridMultilevel"/>
    <w:tmpl w:val="4B0A1A7C"/>
    <w:lvl w:ilvl="0" w:tplc="8D6CD1F0">
      <w:start w:val="1"/>
      <w:numFmt w:val="bullet"/>
      <w:lvlText w:val="•"/>
      <w:lvlJc w:val="left"/>
      <w:pPr>
        <w:ind w:left="360" w:hanging="200"/>
      </w:pPr>
    </w:lvl>
    <w:lvl w:ilvl="1" w:tplc="5B82EC2C">
      <w:numFmt w:val="decimal"/>
      <w:lvlText w:val=""/>
      <w:lvlJc w:val="left"/>
    </w:lvl>
    <w:lvl w:ilvl="2" w:tplc="11B0F506">
      <w:numFmt w:val="decimal"/>
      <w:lvlText w:val=""/>
      <w:lvlJc w:val="left"/>
    </w:lvl>
    <w:lvl w:ilvl="3" w:tplc="AE1C0C80">
      <w:numFmt w:val="decimal"/>
      <w:lvlText w:val=""/>
      <w:lvlJc w:val="left"/>
    </w:lvl>
    <w:lvl w:ilvl="4" w:tplc="D45C7E4C">
      <w:numFmt w:val="decimal"/>
      <w:lvlText w:val=""/>
      <w:lvlJc w:val="left"/>
    </w:lvl>
    <w:lvl w:ilvl="5" w:tplc="A7586FD0">
      <w:numFmt w:val="decimal"/>
      <w:lvlText w:val=""/>
      <w:lvlJc w:val="left"/>
    </w:lvl>
    <w:lvl w:ilvl="6" w:tplc="EAC890AA">
      <w:numFmt w:val="decimal"/>
      <w:lvlText w:val=""/>
      <w:lvlJc w:val="left"/>
    </w:lvl>
    <w:lvl w:ilvl="7" w:tplc="55122028">
      <w:numFmt w:val="decimal"/>
      <w:lvlText w:val=""/>
      <w:lvlJc w:val="left"/>
    </w:lvl>
    <w:lvl w:ilvl="8" w:tplc="F9E420EC">
      <w:numFmt w:val="decimal"/>
      <w:lvlText w:val=""/>
      <w:lvlJc w:val="left"/>
    </w:lvl>
  </w:abstractNum>
  <w:abstractNum w:abstractNumId="1" w15:restartNumberingAfterBreak="0">
    <w:nsid w:val="12AA2D11"/>
    <w:multiLevelType w:val="multilevel"/>
    <w:tmpl w:val="4818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D358A"/>
    <w:multiLevelType w:val="multilevel"/>
    <w:tmpl w:val="741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21FE5"/>
    <w:multiLevelType w:val="hybridMultilevel"/>
    <w:tmpl w:val="9E8CC768"/>
    <w:lvl w:ilvl="0" w:tplc="9280ACBE">
      <w:start w:val="1"/>
      <w:numFmt w:val="decimal"/>
      <w:lvlText w:val="%1."/>
      <w:lvlJc w:val="left"/>
      <w:pPr>
        <w:ind w:left="360" w:hanging="200"/>
      </w:pPr>
    </w:lvl>
    <w:lvl w:ilvl="1" w:tplc="67CEE420">
      <w:numFmt w:val="decimal"/>
      <w:lvlText w:val=""/>
      <w:lvlJc w:val="left"/>
    </w:lvl>
    <w:lvl w:ilvl="2" w:tplc="39B8AA04">
      <w:numFmt w:val="decimal"/>
      <w:lvlText w:val=""/>
      <w:lvlJc w:val="left"/>
    </w:lvl>
    <w:lvl w:ilvl="3" w:tplc="E6864140">
      <w:numFmt w:val="decimal"/>
      <w:lvlText w:val=""/>
      <w:lvlJc w:val="left"/>
    </w:lvl>
    <w:lvl w:ilvl="4" w:tplc="B4329A1C">
      <w:numFmt w:val="decimal"/>
      <w:lvlText w:val=""/>
      <w:lvlJc w:val="left"/>
    </w:lvl>
    <w:lvl w:ilvl="5" w:tplc="9A44A5FC">
      <w:numFmt w:val="decimal"/>
      <w:lvlText w:val=""/>
      <w:lvlJc w:val="left"/>
    </w:lvl>
    <w:lvl w:ilvl="6" w:tplc="4A7611C0">
      <w:numFmt w:val="decimal"/>
      <w:lvlText w:val=""/>
      <w:lvlJc w:val="left"/>
    </w:lvl>
    <w:lvl w:ilvl="7" w:tplc="2E887E0E">
      <w:numFmt w:val="decimal"/>
      <w:lvlText w:val=""/>
      <w:lvlJc w:val="left"/>
    </w:lvl>
    <w:lvl w:ilvl="8" w:tplc="72F0FA8C">
      <w:numFmt w:val="decimal"/>
      <w:lvlText w:val=""/>
      <w:lvlJc w:val="left"/>
    </w:lvl>
  </w:abstractNum>
  <w:abstractNum w:abstractNumId="4" w15:restartNumberingAfterBreak="0">
    <w:nsid w:val="3F391D9F"/>
    <w:multiLevelType w:val="hybridMultilevel"/>
    <w:tmpl w:val="284EAB90"/>
    <w:lvl w:ilvl="0" w:tplc="243C8946">
      <w:start w:val="1"/>
      <w:numFmt w:val="bullet"/>
      <w:lvlText w:val="●"/>
      <w:lvlJc w:val="left"/>
      <w:pPr>
        <w:ind w:left="720" w:hanging="360"/>
      </w:pPr>
    </w:lvl>
    <w:lvl w:ilvl="1" w:tplc="EB7A48B0">
      <w:start w:val="1"/>
      <w:numFmt w:val="bullet"/>
      <w:lvlText w:val="○"/>
      <w:lvlJc w:val="left"/>
      <w:pPr>
        <w:ind w:left="1440" w:hanging="360"/>
      </w:pPr>
    </w:lvl>
    <w:lvl w:ilvl="2" w:tplc="F80218E6">
      <w:start w:val="1"/>
      <w:numFmt w:val="bullet"/>
      <w:lvlText w:val="■"/>
      <w:lvlJc w:val="left"/>
      <w:pPr>
        <w:ind w:left="2160" w:hanging="360"/>
      </w:pPr>
    </w:lvl>
    <w:lvl w:ilvl="3" w:tplc="96DE6B64">
      <w:start w:val="1"/>
      <w:numFmt w:val="bullet"/>
      <w:lvlText w:val="●"/>
      <w:lvlJc w:val="left"/>
      <w:pPr>
        <w:ind w:left="2880" w:hanging="360"/>
      </w:pPr>
    </w:lvl>
    <w:lvl w:ilvl="4" w:tplc="36FA7BDC">
      <w:start w:val="1"/>
      <w:numFmt w:val="bullet"/>
      <w:lvlText w:val="○"/>
      <w:lvlJc w:val="left"/>
      <w:pPr>
        <w:ind w:left="3600" w:hanging="360"/>
      </w:pPr>
    </w:lvl>
    <w:lvl w:ilvl="5" w:tplc="0D3C27DE">
      <w:start w:val="1"/>
      <w:numFmt w:val="bullet"/>
      <w:lvlText w:val="■"/>
      <w:lvlJc w:val="left"/>
      <w:pPr>
        <w:ind w:left="4320" w:hanging="360"/>
      </w:pPr>
    </w:lvl>
    <w:lvl w:ilvl="6" w:tplc="B2BA169C">
      <w:start w:val="1"/>
      <w:numFmt w:val="bullet"/>
      <w:lvlText w:val="●"/>
      <w:lvlJc w:val="left"/>
      <w:pPr>
        <w:ind w:left="5040" w:hanging="360"/>
      </w:pPr>
    </w:lvl>
    <w:lvl w:ilvl="7" w:tplc="BD586B12">
      <w:start w:val="1"/>
      <w:numFmt w:val="bullet"/>
      <w:lvlText w:val="●"/>
      <w:lvlJc w:val="left"/>
      <w:pPr>
        <w:ind w:left="5760" w:hanging="360"/>
      </w:pPr>
    </w:lvl>
    <w:lvl w:ilvl="8" w:tplc="107CD6DA">
      <w:start w:val="1"/>
      <w:numFmt w:val="bullet"/>
      <w:lvlText w:val="●"/>
      <w:lvlJc w:val="left"/>
      <w:pPr>
        <w:ind w:left="6480" w:hanging="360"/>
      </w:pPr>
    </w:lvl>
  </w:abstractNum>
  <w:abstractNum w:abstractNumId="5" w15:restartNumberingAfterBreak="0">
    <w:nsid w:val="6A440B04"/>
    <w:multiLevelType w:val="multilevel"/>
    <w:tmpl w:val="97A0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659C2"/>
    <w:multiLevelType w:val="multilevel"/>
    <w:tmpl w:val="79F6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F72FC"/>
    <w:multiLevelType w:val="multilevel"/>
    <w:tmpl w:val="F4D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0"/>
    <w:lvlOverride w:ilvl="0">
      <w:startOverride w:val="1"/>
    </w:lvlOverride>
  </w:num>
  <w:num w:numId="3">
    <w:abstractNumId w:val="3"/>
    <w:lvlOverride w:ilvl="0">
      <w:startOverride w:val="1"/>
    </w:lvlOverride>
  </w:num>
  <w:num w:numId="4">
    <w:abstractNumId w:val="5"/>
  </w:num>
  <w:num w:numId="5">
    <w:abstractNumId w:val="2"/>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8E"/>
    <w:rsid w:val="0028328E"/>
    <w:rsid w:val="008D131D"/>
    <w:rsid w:val="00A1244F"/>
    <w:rsid w:val="00BD7DAF"/>
    <w:rsid w:val="00D83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E734"/>
  <w15:docId w15:val="{D7845233-5C1C-467B-9335-1A2E9C70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D83049"/>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83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125716">
      <w:bodyDiv w:val="1"/>
      <w:marLeft w:val="0"/>
      <w:marRight w:val="0"/>
      <w:marTop w:val="0"/>
      <w:marBottom w:val="0"/>
      <w:divBdr>
        <w:top w:val="none" w:sz="0" w:space="0" w:color="auto"/>
        <w:left w:val="none" w:sz="0" w:space="0" w:color="auto"/>
        <w:bottom w:val="none" w:sz="0" w:space="0" w:color="auto"/>
        <w:right w:val="none" w:sz="0" w:space="0" w:color="auto"/>
      </w:divBdr>
      <w:divsChild>
        <w:div w:id="1997763030">
          <w:marLeft w:val="0"/>
          <w:marRight w:val="0"/>
          <w:marTop w:val="0"/>
          <w:marBottom w:val="0"/>
          <w:divBdr>
            <w:top w:val="none" w:sz="0" w:space="0" w:color="auto"/>
            <w:left w:val="none" w:sz="0" w:space="0" w:color="auto"/>
            <w:bottom w:val="none" w:sz="0" w:space="0" w:color="auto"/>
            <w:right w:val="none" w:sz="0" w:space="0" w:color="auto"/>
          </w:divBdr>
          <w:divsChild>
            <w:div w:id="915823645">
              <w:marLeft w:val="0"/>
              <w:marRight w:val="0"/>
              <w:marTop w:val="0"/>
              <w:marBottom w:val="0"/>
              <w:divBdr>
                <w:top w:val="none" w:sz="0" w:space="0" w:color="auto"/>
                <w:left w:val="none" w:sz="0" w:space="0" w:color="auto"/>
                <w:bottom w:val="none" w:sz="0" w:space="0" w:color="auto"/>
                <w:right w:val="none" w:sz="0" w:space="0" w:color="auto"/>
              </w:divBdr>
              <w:divsChild>
                <w:div w:id="1959606364">
                  <w:marLeft w:val="0"/>
                  <w:marRight w:val="0"/>
                  <w:marTop w:val="0"/>
                  <w:marBottom w:val="0"/>
                  <w:divBdr>
                    <w:top w:val="none" w:sz="0" w:space="0" w:color="auto"/>
                    <w:left w:val="none" w:sz="0" w:space="0" w:color="auto"/>
                    <w:bottom w:val="none" w:sz="0" w:space="0" w:color="auto"/>
                    <w:right w:val="none" w:sz="0" w:space="0" w:color="auto"/>
                  </w:divBdr>
                  <w:divsChild>
                    <w:div w:id="1333333670">
                      <w:marLeft w:val="0"/>
                      <w:marRight w:val="0"/>
                      <w:marTop w:val="0"/>
                      <w:marBottom w:val="0"/>
                      <w:divBdr>
                        <w:top w:val="none" w:sz="0" w:space="0" w:color="auto"/>
                        <w:left w:val="none" w:sz="0" w:space="0" w:color="auto"/>
                        <w:bottom w:val="none" w:sz="0" w:space="0" w:color="auto"/>
                        <w:right w:val="none" w:sz="0" w:space="0" w:color="auto"/>
                      </w:divBdr>
                      <w:divsChild>
                        <w:div w:id="106700904">
                          <w:marLeft w:val="0"/>
                          <w:marRight w:val="0"/>
                          <w:marTop w:val="0"/>
                          <w:marBottom w:val="0"/>
                          <w:divBdr>
                            <w:top w:val="none" w:sz="0" w:space="0" w:color="auto"/>
                            <w:left w:val="none" w:sz="0" w:space="0" w:color="auto"/>
                            <w:bottom w:val="none" w:sz="0" w:space="0" w:color="auto"/>
                            <w:right w:val="none" w:sz="0" w:space="0" w:color="auto"/>
                          </w:divBdr>
                          <w:divsChild>
                            <w:div w:id="1602177122">
                              <w:marLeft w:val="0"/>
                              <w:marRight w:val="0"/>
                              <w:marTop w:val="0"/>
                              <w:marBottom w:val="0"/>
                              <w:divBdr>
                                <w:top w:val="none" w:sz="0" w:space="0" w:color="auto"/>
                                <w:left w:val="none" w:sz="0" w:space="0" w:color="auto"/>
                                <w:bottom w:val="none" w:sz="0" w:space="0" w:color="auto"/>
                                <w:right w:val="none" w:sz="0" w:space="0" w:color="auto"/>
                              </w:divBdr>
                              <w:divsChild>
                                <w:div w:id="759911739">
                                  <w:marLeft w:val="0"/>
                                  <w:marRight w:val="0"/>
                                  <w:marTop w:val="0"/>
                                  <w:marBottom w:val="0"/>
                                  <w:divBdr>
                                    <w:top w:val="none" w:sz="0" w:space="0" w:color="auto"/>
                                    <w:left w:val="none" w:sz="0" w:space="0" w:color="auto"/>
                                    <w:bottom w:val="none" w:sz="0" w:space="0" w:color="auto"/>
                                    <w:right w:val="none" w:sz="0" w:space="0" w:color="auto"/>
                                  </w:divBdr>
                                  <w:divsChild>
                                    <w:div w:id="34067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493</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Robert Ganchon</cp:lastModifiedBy>
  <cp:revision>1</cp:revision>
  <cp:lastPrinted>2026-06-17T20:54:00Z</cp:lastPrinted>
  <dcterms:created xsi:type="dcterms:W3CDTF">2026-06-17T19:51:00Z</dcterms:created>
  <dcterms:modified xsi:type="dcterms:W3CDTF">2026-06-23T23:35:00Z</dcterms:modified>
</cp:coreProperties>
</file>