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tl w:val="0"/>
              </w:rPr>
              <w:t>SWTID-2026-9109</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tl w:val="0"/>
              </w:rPr>
              <w:t>AI FITTRACK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keepNext/>
        <w:rPr>
          <w:rFonts w:ascii="Arial" w:cs="Arial" w:eastAsia="Arial" w:hAnsi="Arial"/>
          <w:b w:val="1"/>
        </w:rPr>
      </w:pPr>
      <w:r>
        <w:rPr>
          <w:b/>
        </w:rPr>
        <w:t>Level 0 DFD (Context Diagram) - AI FITTRACK API:</w:t>
      </w:r>
    </w:p>
    <w:p>
      <w:pPr>
        <w:jc w:val="center"/>
      </w:pPr>
      <w:r>
        <w:drawing>
          <wp:inline>
            <wp:extent cx="5303520" cy="3143753"/>
            <wp:docPr id="11" name="Picture 11"/>
            <wp:cNvGraphicFramePr>
              <a:graphicFrameLocks noChangeAspect="1"/>
            </wp:cNvGraphicFramePr>
            <a:graphic>
              <a:graphicData uri="http://schemas.openxmlformats.org/drawingml/2006/picture">
                <pic:pic>
                  <pic:nvPicPr>
                    <pic:cNvPr id="0" name="dfd0.png"/>
                    <pic:cNvPicPr/>
                  </pic:nvPicPr>
                  <pic:blipFill>
                    <a:blip r:embed="rId12"/>
                    <a:stretch>
                      <a:fillRect/>
                    </a:stretch>
                  </pic:blipFill>
                  <pic:spPr>
                    <a:xfrm>
                      <a:off x="0" y="0"/>
                      <a:ext cx="5303520" cy="3143753"/>
                    </a:xfrm>
                    <a:prstGeom prst="rect"/>
                  </pic:spPr>
                </pic:pic>
              </a:graphicData>
            </a:graphic>
          </wp:inline>
        </w:drawing>
      </w:r>
    </w:p>
    <w:p w:rsidR="00000000" w:rsidDel="00000000" w:rsidP="00000000" w:rsidRDefault="00000000" w:rsidRPr="00000000" w14:paraId="00000010">
      <w:pPr>
        <w:keepNext/>
        <w:rPr>
          <w:rFonts w:ascii="Arial" w:cs="Arial" w:eastAsia="Arial" w:hAnsi="Arial"/>
          <w:b w:val="1"/>
        </w:rPr>
      </w:pPr>
      <w:r>
        <w:rPr>
          <w:b/>
        </w:rPr>
        <w:t>Level 1 DFD - AI FITTRACK API:</w:t>
      </w:r>
    </w:p>
    <w:p>
      <w:pPr>
        <w:jc w:val="center"/>
      </w:pPr>
      <w:r>
        <w:drawing>
          <wp:inline>
            <wp:extent cx="5303520" cy="3552358"/>
            <wp:docPr id="12" name="Picture 12"/>
            <wp:cNvGraphicFramePr>
              <a:graphicFrameLocks noChangeAspect="1"/>
            </wp:cNvGraphicFramePr>
            <a:graphic>
              <a:graphicData uri="http://schemas.openxmlformats.org/drawingml/2006/picture">
                <pic:pic>
                  <pic:nvPicPr>
                    <pic:cNvPr id="0" name="dfd1.png"/>
                    <pic:cNvPicPr/>
                  </pic:nvPicPr>
                  <pic:blipFill>
                    <a:blip r:embed="rId13"/>
                    <a:stretch>
                      <a:fillRect/>
                    </a:stretch>
                  </pic:blipFill>
                  <pic:spPr>
                    <a:xfrm>
                      <a:off x="0" y="0"/>
                      <a:ext cx="5303520" cy="3552358"/>
                    </a:xfrm>
                    <a:prstGeom prst="rect"/>
                  </pic:spPr>
                </pic:pic>
              </a:graphicData>
            </a:graphic>
          </wp:inline>
        </w:drawing>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Customer (Mobile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user, I can register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I can access my account / dashboard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USN-2</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user, I will receive a confirmation email once I have registered.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I can receive a confirmation email and click confirm</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USN-3</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user, I can register through my Google account.</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I can register and access the dashboard with Google login</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Login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USN-4</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user, I can log in by entering email and password.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I receive a secure token and reach my dashboard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Profile</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USN-6</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user, I can create my profile with age, height, weight and goal.</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My profile is saved and shown on the dashboard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Workout &amp; Nutrition Tracking</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USN-9</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user, I can log workouts, meals and sleep.</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Entries are saved and visible in my history</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AI Recommendations</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USN-16</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user, I receive a personalised weekly workout plan and calorie targets.</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A plan matching my goal is returned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Progress Reports</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USN-20</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user, I can view my weekly progress report.</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Report shows totals, trends and goal progress</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Dashboard</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USN-7</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web user, I can view my activity summary and charts in the browser.</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Dashboard loads with my latest data</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Developer (API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Developer Access</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USN-8</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developer, I can get an API key and read the API documentation.</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I can call the API successfully using my key</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Customer Care Executive</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Support</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USN-23</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customer care executive, I can look up a user's account status and recent activity to resolve queries.</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I can view account details without seeing the password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Administration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USN-23</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administrator, I can manage users and monitor API usage.</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I can view, disable users and see usage statistics</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