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SWTID-2026-9109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keepNext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Technical Architecture - AI FITTRACK API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>
        <w:drawing>
          <wp:inline>
            <wp:extent cx="5669280" cy="3405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513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Web dashboard and mobile app through which users log activity and view plans and reports; Swagger UI for developers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HTML, CSS, JavaScript, React.js, React Native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Core REST API: authentication, profile, workout, nutrition and sleep management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FastAPI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recommendation engine: personalised workout plans, calorie / macro targets, plateau detection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Pandas, NumPy, scikit-learn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Notification and reporting service: reminders and weekly progress reports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Celery, Redis, SMTP email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Relational data for users, workouts, meals, sleep and goals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Managed database service on cloud with automated backups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AWS RDS for 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Profile images, exported reports and trained model files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AWS S3 / local filesystem (development)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sign-in for quick registration and login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OAuth 2.0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Sync of steps, heart rate and activity from wearables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Fit API / Fitbit Web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Recommends workouts and calorie targets and detects plateaus from user history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Random Forest / K-Means (scikit-learn), TensorFlow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deployment on local system / cloud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Server Configuration: Python 3.11, 4 GB RAM, 2 vCPU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Server Configuration: 2 vCPU, 4 GB RAM instances behind a load balancer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Docker, AWS EC2 / ECS, GitHub Actions (CI/CD)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FastAPI, SQLAlchemy, Pydantic, Pandas, scikit-learn, React.js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FastAPI, scikit-learn, PostgreSQL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JWT-based authentication, password hashing, HTTPS / TLS, role-based access control, rate limiting and input validation as per OWASP Top 10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JWT, bcrypt, TLS, OWASP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3-tier architecture with stateless API services and a separate AI service; horizontal scaling with containers and database read replicas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Docker, load balancer, PostgreSQL replicas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Multiple containers behind a load balancer, health checks, automatic restart and automated database backups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Nginx / AWS ALB, AWS RDS backups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Design target of about 500 requests per second; Redis cache for frequent reads, asynchronous endpoints, database indexing and pagination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FastAPI (async), Redis, Uvicorn / Gunicorn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