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README - Tylersoft SMS API</w:t>
      </w:r>
    </w:p>
    <w:p>
      <w:pPr>
        <w:pStyle w:val="Heading1"/>
      </w:pPr>
      <w:r>
        <w:t>Overview</w:t>
      </w:r>
    </w:p>
    <w:p>
      <w:r>
        <w:t>The Tylersoft SMS API is a REST-based service that allows registered clients to send SMS messages programmatically.</w:t>
      </w:r>
    </w:p>
    <w:p>
      <w:pPr>
        <w:pStyle w:val="Heading1"/>
      </w:pPr>
      <w:r>
        <w:t>Requirements</w:t>
      </w:r>
    </w:p>
    <w:p>
      <w:r>
        <w:t>- Registered client account</w:t>
        <w:br/>
        <w:t>- API credentials (clientId, username, password)</w:t>
      </w:r>
    </w:p>
    <w:p>
      <w:pPr>
        <w:pStyle w:val="Heading1"/>
      </w:pPr>
      <w:r>
        <w:t>Endpoint</w:t>
      </w:r>
    </w:p>
    <w:p>
      <w:r>
        <w:t>POST /sms/send (example endpoint, actual provided by Tylersoft)</w:t>
      </w:r>
    </w:p>
    <w:p>
      <w:pPr>
        <w:pStyle w:val="Heading1"/>
      </w:pPr>
      <w:r>
        <w:t>Request Parameters</w:t>
      </w:r>
    </w:p>
    <w:p>
      <w:r>
        <w:t>message - SMS content (mandatory)</w:t>
        <w:br/>
        <w:t>recipient - Phone number with country code (mandatory)</w:t>
        <w:br/>
        <w:t>clientId - Client identifier (mandatory)</w:t>
        <w:br/>
        <w:t>username - API username (mandatory)</w:t>
        <w:br/>
        <w:t>password - API password (mandatory)</w:t>
        <w:br/>
        <w:t>TransactionId - Unique transaction ID (mandatory)</w:t>
      </w:r>
    </w:p>
    <w:p>
      <w:pPr>
        <w:pStyle w:val="Heading1"/>
      </w:pPr>
      <w:r>
        <w:t>Response Codes</w:t>
      </w:r>
    </w:p>
    <w:p>
      <w:r>
        <w:t>00 - SMS sent successfully</w:t>
        <w:br/>
        <w:t>99 - SMS failed</w:t>
      </w:r>
    </w:p>
    <w:p>
      <w:pPr>
        <w:pStyle w:val="Heading1"/>
      </w:pPr>
      <w:r>
        <w:t>Example Response</w:t>
      </w:r>
    </w:p>
    <w:p>
      <w:r>
        <w:t>{ "Message": "SMS was sent Successfully!", "Responsecode": "00"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