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F58" w:rsidRDefault="00BA7F58" w:rsidP="00BA7F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สืบเนื่องจาก นกได้นัดหมายกับทาง </w:t>
      </w:r>
      <w:proofErr w:type="spellStart"/>
      <w:r>
        <w:rPr>
          <w:rFonts w:ascii="TH Sarabun New" w:hAnsi="TH Sarabun New" w:cs="TH Sarabun New"/>
          <w:sz w:val="32"/>
          <w:szCs w:val="32"/>
          <w:cs/>
        </w:rPr>
        <w:t>ผอ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สำนักยุทธศาสตร์</w:t>
      </w:r>
      <w:r>
        <w:rPr>
          <w:rFonts w:ascii="Angsana New" w:hAnsi="Angsana New" w:cs="Angsana New"/>
          <w:sz w:val="32"/>
          <w:szCs w:val="32"/>
          <w:cs/>
        </w:rPr>
        <w:t>​</w:t>
      </w:r>
      <w:r>
        <w:rPr>
          <w:rFonts w:ascii="TH Sarabun New" w:hAnsi="TH Sarabun New" w:cs="TH Sarabun New"/>
          <w:sz w:val="32"/>
          <w:szCs w:val="32"/>
          <w:cs/>
        </w:rPr>
        <w:t>ประเมิน</w:t>
      </w:r>
      <w:r>
        <w:rPr>
          <w:rFonts w:ascii="Angsana New" w:hAnsi="Angsana New" w:cs="Angsana New"/>
          <w:sz w:val="32"/>
          <w:szCs w:val="32"/>
          <w:cs/>
        </w:rPr>
        <w:t>​</w:t>
      </w:r>
      <w:r>
        <w:rPr>
          <w:rFonts w:ascii="TH Sarabun New" w:hAnsi="TH Sarabun New" w:cs="TH Sarabun New"/>
          <w:sz w:val="32"/>
          <w:szCs w:val="32"/>
          <w:cs/>
        </w:rPr>
        <w:t xml:space="preserve"> กรุงเทพมหานคร ในวันที่ </w:t>
      </w:r>
      <w:r>
        <w:rPr>
          <w:rFonts w:ascii="TH Sarabun New" w:hAnsi="TH Sarabun New" w:cs="TH Sarabun New"/>
          <w:sz w:val="32"/>
          <w:szCs w:val="32"/>
        </w:rPr>
        <w:t xml:space="preserve">17 </w:t>
      </w:r>
      <w:r>
        <w:rPr>
          <w:rFonts w:ascii="TH Sarabun New" w:hAnsi="TH Sarabun New" w:cs="TH Sarabun New" w:hint="cs"/>
          <w:sz w:val="32"/>
          <w:szCs w:val="32"/>
          <w:cs/>
        </w:rPr>
        <w:t>พ</w:t>
      </w:r>
      <w:r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 เวลา </w:t>
      </w:r>
      <w:r>
        <w:rPr>
          <w:rFonts w:ascii="TH Sarabun New" w:hAnsi="TH Sarabun New" w:cs="TH Sarabun New"/>
          <w:sz w:val="32"/>
          <w:szCs w:val="32"/>
        </w:rPr>
        <w:t xml:space="preserve">13.00-14.00 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เพื่อนำเสนอแผนการพัฒนาบุคลากรด้วยทักษะ </w:t>
      </w:r>
      <w:r>
        <w:rPr>
          <w:rFonts w:ascii="TH Sarabun New" w:hAnsi="TH Sarabun New" w:cs="TH Sarabun New"/>
          <w:sz w:val="32"/>
          <w:szCs w:val="32"/>
        </w:rPr>
        <w:t>DL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ของกรุงเทพมหานคร โดยจะต้องนำเสนอแนวทางการพัฒนาซึ่งประกอบด้วยหัวข้อที่จะรบกวนทางวิทยากรช่วยวิเคราะห์ และทำ </w:t>
      </w:r>
      <w:r>
        <w:rPr>
          <w:rFonts w:ascii="TH Sarabun New" w:hAnsi="TH Sarabun New" w:cs="TH Sarabun New"/>
          <w:sz w:val="32"/>
          <w:szCs w:val="32"/>
        </w:rPr>
        <w:t xml:space="preserve">Presentation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ดังนี้คะ </w:t>
      </w:r>
    </w:p>
    <w:p w:rsidR="00BA7F58" w:rsidRDefault="00BA7F58" w:rsidP="00BA7F58">
      <w:pPr>
        <w:rPr>
          <w:rFonts w:ascii="TH Sarabun New" w:hAnsi="TH Sarabun New" w:cs="TH Sarabun New"/>
          <w:sz w:val="32"/>
          <w:szCs w:val="32"/>
        </w:rPr>
      </w:pPr>
      <w:r w:rsidRPr="002A2A8F">
        <w:rPr>
          <w:rFonts w:ascii="TH Sarabun New" w:hAnsi="TH Sarabun New" w:cs="TH Sarabun New"/>
          <w:sz w:val="32"/>
          <w:szCs w:val="32"/>
          <w:highlight w:val="cyan"/>
        </w:rPr>
        <w:t xml:space="preserve">1. </w:t>
      </w:r>
      <w:r w:rsidRPr="002A2A8F">
        <w:rPr>
          <w:rFonts w:ascii="TH Sarabun New" w:hAnsi="TH Sarabun New" w:cs="TH Sarabun New" w:hint="cs"/>
          <w:sz w:val="32"/>
          <w:szCs w:val="32"/>
          <w:highlight w:val="cyan"/>
          <w:cs/>
        </w:rPr>
        <w:t xml:space="preserve">หาข้อมูลประกาศนียบัตรทักษะ </w:t>
      </w:r>
      <w:r w:rsidRPr="002A2A8F">
        <w:rPr>
          <w:rFonts w:ascii="TH Sarabun New" w:hAnsi="TH Sarabun New" w:cs="TH Sarabun New"/>
          <w:sz w:val="32"/>
          <w:szCs w:val="32"/>
          <w:highlight w:val="cyan"/>
        </w:rPr>
        <w:t xml:space="preserve">DL </w:t>
      </w:r>
      <w:r w:rsidRPr="002A2A8F">
        <w:rPr>
          <w:rFonts w:ascii="TH Sarabun New" w:hAnsi="TH Sarabun New" w:cs="TH Sarabun New" w:hint="cs"/>
          <w:sz w:val="32"/>
          <w:szCs w:val="32"/>
          <w:highlight w:val="cyan"/>
          <w:cs/>
        </w:rPr>
        <w:t>ว่ามีกี่ค่าย ทั้งในประเทศ และต่างประเทศ</w:t>
      </w:r>
    </w:p>
    <w:p w:rsidR="00BA7F58" w:rsidRDefault="00BA7F58" w:rsidP="00BA7F58">
      <w:pPr>
        <w:rPr>
          <w:rFonts w:ascii="TH Sarabun New" w:hAnsi="TH Sarabun New" w:cs="TH Sarabun New"/>
          <w:sz w:val="32"/>
          <w:szCs w:val="32"/>
        </w:rPr>
      </w:pPr>
      <w:r w:rsidRPr="007C3644">
        <w:rPr>
          <w:rFonts w:ascii="TH Sarabun New" w:hAnsi="TH Sarabun New" w:cs="TH Sarabun New"/>
          <w:sz w:val="32"/>
          <w:szCs w:val="32"/>
          <w:highlight w:val="green"/>
        </w:rPr>
        <w:t xml:space="preserve">2. </w:t>
      </w:r>
      <w:r w:rsidRPr="007C3644">
        <w:rPr>
          <w:rFonts w:ascii="TH Sarabun New" w:hAnsi="TH Sarabun New" w:cs="TH Sarabun New" w:hint="cs"/>
          <w:sz w:val="32"/>
          <w:szCs w:val="32"/>
          <w:highlight w:val="green"/>
          <w:cs/>
        </w:rPr>
        <w:t>อธิบายวัตถุประสงค์การสอบของแต่ละประกาศนียบัตรทั้งในประเทศ และต่างประเทศ</w:t>
      </w:r>
    </w:p>
    <w:p w:rsidR="00BA7F58" w:rsidRDefault="00BA7F58" w:rsidP="00BA7F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เปรียบเทียบวัตถุประสงค์การสอบแต่ละค่ายกับกรอบของ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กพ</w:t>
      </w:r>
      <w:proofErr w:type="spellEnd"/>
    </w:p>
    <w:p w:rsidR="00BA7F58" w:rsidRDefault="00BA7F58" w:rsidP="00BA7F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สาเหตุของการเลือกพัฒนาด้วยประกาศนียบัตรที่มีมาตรฐานสากล </w:t>
      </w:r>
    </w:p>
    <w:p w:rsidR="00737880" w:rsidRDefault="00737880" w:rsidP="00BA7F58">
      <w:pPr>
        <w:rPr>
          <w:rFonts w:ascii="TH Sarabun New" w:hAnsi="TH Sarabun New" w:cs="TH Sarabun New"/>
          <w:sz w:val="32"/>
          <w:szCs w:val="32"/>
        </w:rPr>
      </w:pPr>
    </w:p>
    <w:p w:rsidR="00F74D7E" w:rsidRPr="002A2A8F" w:rsidRDefault="00F74D7E">
      <w:pPr>
        <w:rPr>
          <w:rFonts w:cstheme="minorBidi" w:hint="cs"/>
          <w:cs/>
        </w:rPr>
      </w:pPr>
    </w:p>
    <w:p w:rsidR="00624169" w:rsidRDefault="00624169" w:rsidP="00624169">
      <w:pPr>
        <w:rPr>
          <w:rFonts w:ascii="TH Sarabun New" w:hAnsi="TH Sarabun New" w:cs="TH Sarabun New"/>
          <w:sz w:val="32"/>
          <w:szCs w:val="32"/>
        </w:rPr>
      </w:pPr>
      <w:r w:rsidRPr="00624169">
        <w:rPr>
          <w:rFonts w:ascii="TH Sarabun New" w:hAnsi="TH Sarabun New" w:cs="TH Sarabun New"/>
          <w:sz w:val="32"/>
          <w:szCs w:val="32"/>
          <w:highlight w:val="yellow"/>
        </w:rPr>
        <w:t xml:space="preserve">1. </w:t>
      </w:r>
      <w:r w:rsidRPr="00624169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หาข้อมูลประกาศนียบัตรทักษะ </w:t>
      </w:r>
      <w:r w:rsidRPr="00624169">
        <w:rPr>
          <w:rFonts w:ascii="TH Sarabun New" w:hAnsi="TH Sarabun New" w:cs="TH Sarabun New"/>
          <w:sz w:val="32"/>
          <w:szCs w:val="32"/>
          <w:highlight w:val="yellow"/>
        </w:rPr>
        <w:t xml:space="preserve">DL </w:t>
      </w:r>
      <w:r w:rsidRPr="00624169">
        <w:rPr>
          <w:rFonts w:ascii="TH Sarabun New" w:hAnsi="TH Sarabun New" w:cs="TH Sarabun New" w:hint="cs"/>
          <w:sz w:val="32"/>
          <w:szCs w:val="32"/>
          <w:highlight w:val="yellow"/>
          <w:cs/>
        </w:rPr>
        <w:t>ว่ามีกี่ค่าย ทั้งในประเทศ และต่างประเทศ</w:t>
      </w:r>
    </w:p>
    <w:p w:rsidR="00737880" w:rsidRDefault="00737880">
      <w:pPr>
        <w:rPr>
          <w:rFonts w:cstheme="minorBidi"/>
        </w:rPr>
      </w:pPr>
    </w:p>
    <w:p w:rsidR="00B23A2B" w:rsidRDefault="00B23A2B">
      <w:pPr>
        <w:rPr>
          <w:rFonts w:cstheme="minorBidi"/>
          <w:cs/>
        </w:rPr>
      </w:pPr>
      <w:r>
        <w:rPr>
          <w:rFonts w:cstheme="minorBidi"/>
        </w:rPr>
        <w:t xml:space="preserve">DL </w:t>
      </w:r>
      <w:r>
        <w:rPr>
          <w:rFonts w:cstheme="minorBidi" w:hint="cs"/>
          <w:cs/>
        </w:rPr>
        <w:t>ต่างประเทศ</w:t>
      </w:r>
    </w:p>
    <w:p w:rsidR="00423A76" w:rsidRDefault="00423A76" w:rsidP="00423A76">
      <w:pPr>
        <w:rPr>
          <w:rFonts w:cstheme="minorBidi"/>
        </w:rPr>
      </w:pPr>
      <w:r>
        <w:rPr>
          <w:rFonts w:cstheme="minorBidi"/>
        </w:rPr>
        <w:t xml:space="preserve">IC3 (IC3 DIGITAL LITERACY CERTIFICATE) </w:t>
      </w:r>
      <w:r>
        <w:rPr>
          <w:rFonts w:cstheme="minorBidi" w:hint="cs"/>
          <w:cs/>
        </w:rPr>
        <w:t xml:space="preserve">ของ </w:t>
      </w:r>
      <w:proofErr w:type="spellStart"/>
      <w:r>
        <w:rPr>
          <w:rFonts w:cstheme="minorBidi"/>
        </w:rPr>
        <w:t>Certiport</w:t>
      </w:r>
      <w:proofErr w:type="spellEnd"/>
    </w:p>
    <w:p w:rsidR="00351209" w:rsidRDefault="00351209" w:rsidP="00351209">
      <w:pPr>
        <w:rPr>
          <w:rFonts w:cstheme="minorBidi"/>
        </w:rPr>
      </w:pPr>
      <w:r>
        <w:rPr>
          <w:rFonts w:cstheme="minorBidi"/>
        </w:rPr>
        <w:t xml:space="preserve">Microsoft Digital Literacy Standard Curriculum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Microsoft</w:t>
      </w:r>
    </w:p>
    <w:p w:rsidR="00B23A2B" w:rsidRDefault="00B23A2B">
      <w:pPr>
        <w:rPr>
          <w:rFonts w:cstheme="minorBidi"/>
        </w:rPr>
      </w:pPr>
      <w:r>
        <w:rPr>
          <w:rFonts w:cstheme="minorBidi"/>
        </w:rPr>
        <w:t xml:space="preserve">ICDL (The International Computer Driving License) </w:t>
      </w:r>
      <w:r>
        <w:rPr>
          <w:rFonts w:cstheme="minorBidi" w:hint="cs"/>
          <w:cs/>
        </w:rPr>
        <w:t xml:space="preserve">ของ องค์กร </w:t>
      </w:r>
      <w:r>
        <w:rPr>
          <w:rFonts w:cstheme="minorBidi"/>
        </w:rPr>
        <w:t>ECDL</w:t>
      </w:r>
    </w:p>
    <w:p w:rsidR="00B23A2B" w:rsidRDefault="00B23A2B">
      <w:pPr>
        <w:rPr>
          <w:rFonts w:cstheme="minorBidi"/>
        </w:rPr>
      </w:pPr>
      <w:r>
        <w:rPr>
          <w:rFonts w:cstheme="minorBidi"/>
        </w:rPr>
        <w:t xml:space="preserve">Basic Digital Literacy Sills for Adults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Google</w:t>
      </w:r>
    </w:p>
    <w:p w:rsidR="00B23A2B" w:rsidRDefault="00B23A2B">
      <w:pPr>
        <w:rPr>
          <w:rFonts w:cstheme="minorBidi"/>
        </w:rPr>
      </w:pPr>
      <w:proofErr w:type="spellStart"/>
      <w:r>
        <w:rPr>
          <w:rFonts w:cstheme="minorBidi"/>
        </w:rPr>
        <w:t>Northstar</w:t>
      </w:r>
      <w:proofErr w:type="spellEnd"/>
      <w:r>
        <w:rPr>
          <w:rFonts w:cstheme="minorBidi"/>
        </w:rPr>
        <w:t xml:space="preserve"> Digital Literacy</w:t>
      </w:r>
    </w:p>
    <w:p w:rsidR="00351209" w:rsidRDefault="00351209">
      <w:pPr>
        <w:rPr>
          <w:rFonts w:cstheme="minorBidi"/>
        </w:rPr>
      </w:pPr>
    </w:p>
    <w:p w:rsidR="00B23A2B" w:rsidRDefault="00B23A2B">
      <w:pPr>
        <w:rPr>
          <w:rFonts w:cstheme="minorBidi" w:hint="cs"/>
          <w:cs/>
        </w:rPr>
      </w:pPr>
      <w:r>
        <w:rPr>
          <w:rFonts w:cstheme="minorBidi"/>
        </w:rPr>
        <w:t xml:space="preserve">Global Media and Information Literacy Assessment Framework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UNESCO</w:t>
      </w:r>
    </w:p>
    <w:p w:rsidR="00B23A2B" w:rsidRDefault="00B23A2B">
      <w:pPr>
        <w:rPr>
          <w:rFonts w:cstheme="minorBidi"/>
        </w:rPr>
      </w:pPr>
    </w:p>
    <w:p w:rsidR="00B23A2B" w:rsidRDefault="00B23A2B">
      <w:pPr>
        <w:rPr>
          <w:rFonts w:cstheme="minorBidi"/>
        </w:rPr>
      </w:pPr>
      <w:r>
        <w:rPr>
          <w:rFonts w:cstheme="minorBidi"/>
        </w:rPr>
        <w:t xml:space="preserve">DL </w:t>
      </w:r>
      <w:r>
        <w:rPr>
          <w:rFonts w:cstheme="minorBidi" w:hint="cs"/>
          <w:cs/>
        </w:rPr>
        <w:t>ในประเทศไทย</w:t>
      </w:r>
    </w:p>
    <w:p w:rsidR="00B23A2B" w:rsidRDefault="00B23A2B">
      <w:pPr>
        <w:rPr>
          <w:rFonts w:cstheme="minorBidi"/>
        </w:rPr>
      </w:pPr>
      <w:r>
        <w:rPr>
          <w:rFonts w:cstheme="minorBidi" w:hint="cs"/>
          <w:cs/>
        </w:rPr>
        <w:t xml:space="preserve">สมรรถนะหลักด้านคอมพิวเตอร์และสารสนเทศ สมรรถนะความสามารถด้านการใช้ดิจิทัล </w:t>
      </w:r>
      <w:r>
        <w:rPr>
          <w:rFonts w:cstheme="minorBidi"/>
        </w:rPr>
        <w:t xml:space="preserve">(Digital Literacy) </w:t>
      </w:r>
      <w:r>
        <w:rPr>
          <w:rFonts w:cstheme="minorBidi" w:hint="cs"/>
          <w:cs/>
        </w:rPr>
        <w:t xml:space="preserve">ของสถาบันคุณวุฒิวิชาชีพ </w:t>
      </w:r>
      <w:r>
        <w:rPr>
          <w:rFonts w:cstheme="minorBidi"/>
        </w:rPr>
        <w:t>(</w:t>
      </w:r>
      <w:r>
        <w:rPr>
          <w:rFonts w:cstheme="minorBidi" w:hint="cs"/>
          <w:cs/>
        </w:rPr>
        <w:t>องค์การมหาชน</w:t>
      </w:r>
      <w:r>
        <w:rPr>
          <w:rFonts w:cstheme="minorBidi"/>
        </w:rPr>
        <w:t xml:space="preserve">) </w:t>
      </w:r>
    </w:p>
    <w:p w:rsidR="00B23A2B" w:rsidRDefault="00B23A2B">
      <w:pPr>
        <w:rPr>
          <w:rFonts w:cstheme="minorBidi"/>
        </w:rPr>
      </w:pPr>
      <w:r>
        <w:rPr>
          <w:rFonts w:cstheme="minorBidi"/>
        </w:rPr>
        <w:t xml:space="preserve">Digital Literacy Baseline </w:t>
      </w:r>
      <w:r>
        <w:rPr>
          <w:rFonts w:cstheme="minorBidi" w:hint="cs"/>
          <w:cs/>
        </w:rPr>
        <w:t>ของ สำนักงานคณะกรรมการดิจิทัลเพื่อเศรษฐกิจและสังคมแห่งชาติ</w:t>
      </w:r>
    </w:p>
    <w:p w:rsidR="00B23A2B" w:rsidRDefault="00B23A2B">
      <w:pPr>
        <w:rPr>
          <w:rFonts w:cstheme="minorBidi"/>
          <w:cs/>
        </w:rPr>
      </w:pPr>
    </w:p>
    <w:p w:rsidR="00B23A2B" w:rsidRPr="00B23A2B" w:rsidRDefault="00B23A2B">
      <w:pPr>
        <w:rPr>
          <w:rFonts w:cstheme="minorBidi"/>
        </w:rPr>
      </w:pPr>
    </w:p>
    <w:p w:rsidR="00571C60" w:rsidRDefault="00571C60"/>
    <w:p w:rsidR="00571C60" w:rsidRDefault="00C6391A">
      <w:hyperlink r:id="rId4" w:history="1">
        <w:r w:rsidR="00571C60" w:rsidRPr="00811514">
          <w:rPr>
            <w:rStyle w:val="Hyperlink"/>
          </w:rPr>
          <w:t>https://www.digitalliteracyassessment.org/about</w:t>
        </w:r>
      </w:hyperlink>
    </w:p>
    <w:p w:rsidR="008560FF" w:rsidRDefault="008560FF"/>
    <w:p w:rsidR="008560FF" w:rsidRDefault="00C6391A">
      <w:hyperlink r:id="rId5" w:history="1">
        <w:r w:rsidR="008560FF" w:rsidRPr="00811514">
          <w:rPr>
            <w:rStyle w:val="Hyperlink"/>
          </w:rPr>
          <w:t>http://www.unesco.org/new/en/communication-and-information/resources/publications-and-communication-materials/publications/full-list/global-media-and-information-literacy-assessment-framework/</w:t>
        </w:r>
      </w:hyperlink>
    </w:p>
    <w:p w:rsidR="008560FF" w:rsidRPr="00B23A2B" w:rsidRDefault="008560FF">
      <w:pPr>
        <w:rPr>
          <w:rFonts w:cstheme="minorBidi"/>
          <w:cs/>
        </w:rPr>
      </w:pPr>
    </w:p>
    <w:p w:rsidR="00571C60" w:rsidRDefault="00571C60"/>
    <w:p w:rsidR="00571C60" w:rsidRDefault="004D7CFA">
      <w:pPr>
        <w:rPr>
          <w:rFonts w:cstheme="minorBidi"/>
        </w:rPr>
      </w:pPr>
      <w:hyperlink r:id="rId6" w:history="1">
        <w:r w:rsidRPr="001815D1">
          <w:rPr>
            <w:rStyle w:val="Hyperlink"/>
            <w:rFonts w:cstheme="minorBidi"/>
          </w:rPr>
          <w:t>https://www.dlbaseline.org/digital-competency</w:t>
        </w:r>
      </w:hyperlink>
    </w:p>
    <w:p w:rsidR="004D7CFA" w:rsidRPr="004D7CFA" w:rsidRDefault="004D7CFA">
      <w:pPr>
        <w:rPr>
          <w:rFonts w:cstheme="minorBidi" w:hint="cs"/>
        </w:rPr>
      </w:pPr>
    </w:p>
    <w:p w:rsidR="00624169" w:rsidRDefault="00624169">
      <w:pPr>
        <w:rPr>
          <w:rFonts w:cstheme="minorBidi"/>
        </w:rPr>
      </w:pPr>
    </w:p>
    <w:p w:rsidR="00624169" w:rsidRDefault="00624169">
      <w:pPr>
        <w:rPr>
          <w:rFonts w:cstheme="minorBidi"/>
        </w:rPr>
      </w:pPr>
    </w:p>
    <w:p w:rsidR="00624169" w:rsidRDefault="00624169">
      <w:pPr>
        <w:rPr>
          <w:rFonts w:cstheme="minorBidi"/>
        </w:rPr>
      </w:pPr>
    </w:p>
    <w:p w:rsidR="00624169" w:rsidRDefault="00C6391A">
      <w:pPr>
        <w:rPr>
          <w:rFonts w:cstheme="minorBidi"/>
        </w:rPr>
      </w:pPr>
      <w:hyperlink r:id="rId7" w:history="1">
        <w:r w:rsidRPr="001815D1">
          <w:rPr>
            <w:rStyle w:val="Hyperlink"/>
            <w:rFonts w:cstheme="minorBidi"/>
          </w:rPr>
          <w:t>https://www.career</w:t>
        </w:r>
        <w:r w:rsidRPr="001815D1">
          <w:rPr>
            <w:rStyle w:val="Hyperlink"/>
            <w:rFonts w:cs="Cordia New"/>
            <w:cs/>
          </w:rPr>
          <w:t>4</w:t>
        </w:r>
        <w:r w:rsidRPr="001815D1">
          <w:rPr>
            <w:rStyle w:val="Hyperlink"/>
            <w:rFonts w:cstheme="minorBidi"/>
          </w:rPr>
          <w:t>future.com/itpe/</w:t>
        </w:r>
      </w:hyperlink>
    </w:p>
    <w:p w:rsidR="00C6391A" w:rsidRPr="00C6391A" w:rsidRDefault="00C6391A">
      <w:pPr>
        <w:rPr>
          <w:rFonts w:cstheme="minorBidi" w:hint="cs"/>
        </w:rPr>
      </w:pPr>
      <w:bookmarkStart w:id="0" w:name="_GoBack"/>
      <w:bookmarkEnd w:id="0"/>
    </w:p>
    <w:p w:rsidR="00624169" w:rsidRDefault="00624169">
      <w:pPr>
        <w:rPr>
          <w:rFonts w:cstheme="minorBidi"/>
        </w:rPr>
      </w:pPr>
    </w:p>
    <w:p w:rsidR="00B23A2B" w:rsidRDefault="00B23A2B">
      <w:pPr>
        <w:rPr>
          <w:rFonts w:cstheme="minorBidi"/>
        </w:rPr>
      </w:pPr>
    </w:p>
    <w:p w:rsidR="00B23A2B" w:rsidRDefault="00B23A2B" w:rsidP="00B23A2B">
      <w:pPr>
        <w:rPr>
          <w:rFonts w:ascii="TH Sarabun New" w:hAnsi="TH Sarabun New" w:cs="TH Sarabun New"/>
          <w:sz w:val="32"/>
          <w:szCs w:val="32"/>
        </w:rPr>
      </w:pPr>
      <w:r w:rsidRPr="00624169">
        <w:rPr>
          <w:rFonts w:ascii="TH Sarabun New" w:hAnsi="TH Sarabun New" w:cs="TH Sarabun New" w:hint="cs"/>
          <w:sz w:val="32"/>
          <w:szCs w:val="32"/>
          <w:highlight w:val="yellow"/>
          <w:cs/>
        </w:rPr>
        <w:t>อธิบายวัตถุประสงค์การสอบของแต่ละประกาศนียบัตรทั้งในประเทศ และต่างประเทศ</w:t>
      </w:r>
    </w:p>
    <w:p w:rsidR="00624169" w:rsidRDefault="00624169" w:rsidP="00624169">
      <w:pPr>
        <w:rPr>
          <w:rFonts w:cstheme="minorBidi"/>
          <w:cs/>
        </w:rPr>
      </w:pPr>
      <w:r>
        <w:rPr>
          <w:rFonts w:cstheme="minorBidi"/>
        </w:rPr>
        <w:t xml:space="preserve">DL </w:t>
      </w:r>
      <w:r>
        <w:rPr>
          <w:rFonts w:cstheme="minorBidi" w:hint="cs"/>
          <w:cs/>
        </w:rPr>
        <w:t>ต่างประเทศ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ICDL (The International Computer Driving License) </w:t>
      </w:r>
      <w:r>
        <w:rPr>
          <w:rFonts w:cstheme="minorBidi" w:hint="cs"/>
          <w:cs/>
        </w:rPr>
        <w:t xml:space="preserve">ของ องค์กร </w:t>
      </w:r>
      <w:r>
        <w:rPr>
          <w:rFonts w:cstheme="minorBidi"/>
        </w:rPr>
        <w:t>ECDL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IC3 (IC3 DIGITAL LITERACY CERTIFICATE) </w:t>
      </w:r>
      <w:r>
        <w:rPr>
          <w:rFonts w:cstheme="minorBidi" w:hint="cs"/>
          <w:cs/>
        </w:rPr>
        <w:t xml:space="preserve">ของ </w:t>
      </w:r>
      <w:proofErr w:type="spellStart"/>
      <w:r>
        <w:rPr>
          <w:rFonts w:cstheme="minorBidi"/>
        </w:rPr>
        <w:t>Certiport</w:t>
      </w:r>
      <w:proofErr w:type="spellEnd"/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Microsoft Digital Literacy Standard Curriculum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Microsoft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Basic Digital Literacy Sills for Adults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Google</w:t>
      </w:r>
    </w:p>
    <w:p w:rsidR="00624169" w:rsidRDefault="00624169" w:rsidP="00624169">
      <w:pPr>
        <w:rPr>
          <w:rFonts w:cstheme="minorBidi"/>
        </w:rPr>
      </w:pPr>
      <w:proofErr w:type="spellStart"/>
      <w:r>
        <w:rPr>
          <w:rFonts w:cstheme="minorBidi"/>
        </w:rPr>
        <w:t>Northstar</w:t>
      </w:r>
      <w:proofErr w:type="spellEnd"/>
      <w:r>
        <w:rPr>
          <w:rFonts w:cstheme="minorBidi"/>
        </w:rPr>
        <w:t xml:space="preserve"> Digital Literacy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Global Media and Information Literacy Assessment Framework </w:t>
      </w:r>
      <w:r>
        <w:rPr>
          <w:rFonts w:cstheme="minorBidi" w:hint="cs"/>
          <w:cs/>
        </w:rPr>
        <w:t xml:space="preserve">ของ </w:t>
      </w:r>
      <w:r>
        <w:rPr>
          <w:rFonts w:cstheme="minorBidi"/>
        </w:rPr>
        <w:t>UNESCO</w:t>
      </w:r>
    </w:p>
    <w:p w:rsidR="00624169" w:rsidRDefault="00624169" w:rsidP="00624169">
      <w:pPr>
        <w:rPr>
          <w:rFonts w:cstheme="minorBidi"/>
        </w:rPr>
      </w:pP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DL </w:t>
      </w:r>
      <w:r>
        <w:rPr>
          <w:rFonts w:cstheme="minorBidi" w:hint="cs"/>
          <w:cs/>
        </w:rPr>
        <w:t>ในประเทศไทย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 w:hint="cs"/>
          <w:cs/>
        </w:rPr>
        <w:t xml:space="preserve">สมรรถนะหลักด้านคอมพิวเตอร์และสารสนเทศ สมรรถนะความสามารถด้านการใช้ดิจิทัล </w:t>
      </w:r>
      <w:r>
        <w:rPr>
          <w:rFonts w:cstheme="minorBidi"/>
        </w:rPr>
        <w:t xml:space="preserve">(Digital Literacy) </w:t>
      </w:r>
      <w:r>
        <w:rPr>
          <w:rFonts w:cstheme="minorBidi" w:hint="cs"/>
          <w:cs/>
        </w:rPr>
        <w:t xml:space="preserve">ของสถาบันคุณวุฒิวิชาชีพ </w:t>
      </w:r>
      <w:r>
        <w:rPr>
          <w:rFonts w:cstheme="minorBidi"/>
        </w:rPr>
        <w:t>(</w:t>
      </w:r>
      <w:r>
        <w:rPr>
          <w:rFonts w:cstheme="minorBidi" w:hint="cs"/>
          <w:cs/>
        </w:rPr>
        <w:t>องค์การมหาชน</w:t>
      </w:r>
      <w:r>
        <w:rPr>
          <w:rFonts w:cstheme="minorBidi"/>
        </w:rPr>
        <w:t xml:space="preserve">) </w:t>
      </w:r>
    </w:p>
    <w:p w:rsidR="00624169" w:rsidRDefault="00624169" w:rsidP="00624169">
      <w:pPr>
        <w:rPr>
          <w:rFonts w:cstheme="minorBidi"/>
        </w:rPr>
      </w:pPr>
      <w:r>
        <w:rPr>
          <w:rFonts w:cstheme="minorBidi"/>
        </w:rPr>
        <w:t xml:space="preserve">Digital Literacy Baseline </w:t>
      </w:r>
      <w:r>
        <w:rPr>
          <w:rFonts w:cstheme="minorBidi" w:hint="cs"/>
          <w:cs/>
        </w:rPr>
        <w:t>ของ สำนักงานคณะกรรมการดิจิทัลเพื่อเศรษฐกิจและสังคมแห่งชาติ</w:t>
      </w:r>
    </w:p>
    <w:p w:rsidR="00B23A2B" w:rsidRPr="008560FF" w:rsidRDefault="00B23A2B">
      <w:pPr>
        <w:rPr>
          <w:rFonts w:cstheme="minorBidi"/>
          <w:cs/>
        </w:rPr>
      </w:pPr>
    </w:p>
    <w:sectPr w:rsidR="00B23A2B" w:rsidRPr="0085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58"/>
    <w:rsid w:val="00113DBC"/>
    <w:rsid w:val="001F2AF8"/>
    <w:rsid w:val="002A2A8F"/>
    <w:rsid w:val="00351209"/>
    <w:rsid w:val="00405B06"/>
    <w:rsid w:val="00423A76"/>
    <w:rsid w:val="004321BC"/>
    <w:rsid w:val="00465348"/>
    <w:rsid w:val="004D7CFA"/>
    <w:rsid w:val="00571C60"/>
    <w:rsid w:val="005A1E91"/>
    <w:rsid w:val="00624169"/>
    <w:rsid w:val="006654A7"/>
    <w:rsid w:val="006A3213"/>
    <w:rsid w:val="00737880"/>
    <w:rsid w:val="007C3644"/>
    <w:rsid w:val="008560FF"/>
    <w:rsid w:val="00B23A2B"/>
    <w:rsid w:val="00BA7F58"/>
    <w:rsid w:val="00C6391A"/>
    <w:rsid w:val="00F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2DC0"/>
  <w15:chartTrackingRefBased/>
  <w15:docId w15:val="{CA4EB7A9-B405-41ED-8E9A-70201B7F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F58"/>
    <w:pPr>
      <w:spacing w:after="0" w:line="240" w:lineRule="auto"/>
    </w:pPr>
    <w:rPr>
      <w:rFonts w:ascii="Calibri" w:hAnsi="Calibri" w:cs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9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reer4future.com/it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lbaseline.org/digital-competency" TargetMode="External"/><Relationship Id="rId5" Type="http://schemas.openxmlformats.org/officeDocument/2006/relationships/hyperlink" Target="http://www.unesco.org/new/en/communication-and-information/resources/publications-and-communication-materials/publications/full-list/global-media-and-information-literacy-assessment-framework/" TargetMode="External"/><Relationship Id="rId4" Type="http://schemas.openxmlformats.org/officeDocument/2006/relationships/hyperlink" Target="https://www.digitalliteracyassessment.org/abou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Hlimjarean</dc:creator>
  <cp:keywords/>
  <dc:description/>
  <cp:lastModifiedBy>Onanong Hlimjarean</cp:lastModifiedBy>
  <cp:revision>10</cp:revision>
  <dcterms:created xsi:type="dcterms:W3CDTF">2021-11-12T02:45:00Z</dcterms:created>
  <dcterms:modified xsi:type="dcterms:W3CDTF">2021-11-16T14:54:00Z</dcterms:modified>
</cp:coreProperties>
</file>