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v324 (v1.1 Build 324).</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v1.1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V1.1BuildXXX, where XXX is supplied to the build process as an input argument. For source bundle v315, the final end-user distribution filename uses TLO_V1.1Build315.zip.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rPr/>
        <w:t>Populate the TLOHome input box from the environment variable when it exists.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v1.1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v1.1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rPr/>
        <w:t>TLOHome, 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V1.1Build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v321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v321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p>
      <w:r>
        <w:t>v321 update: Windows icon assets are packaged as DIB/BMP-based multi-image ICO files, and the Windows build verifies that each GUI executable contains the exact packaged custom icon resources rather than only checking for any icon resource.</w:t>
      </w:r>
    </w:p>
    <w:p>
      <w:pPr>
        <w:pStyle w:val="Heading1"/>
      </w:pPr>
      <w:r>
        <w:t>v323 Compliant Parenthetical Preservation</w:t>
      </w:r>
    </w:p>
    <w:p>
      <w:r>
        <w:t>Compliant-mode show names must preserve trailing parenthetical suffixes such as (SBD), (FM), (AUD), (Volume 1), and similar release/source qualifiers after metadata parsing. This applies to String1 Date String2 and String1 - String2 compliant paths, Add Shows incremental processing, full inventory Rename Compliantly, Tag in Place, Tag Copy, and Copy/Delete target preparation. If parsing stores a suffix separately in PARENTHETICALS, the suffix must be appended back to the user-facing show name and compliant destination folder name unless it is already present.</w:t>
      </w:r>
    </w:p>
    <w:p>
      <w:r>
        <w:t>v323 update: Add Shows, full inventory, and tagging now use parenthetical-preserving compliant show-name assembly for destination folder names and generated output, with regression tests covering compliant String1 Date String2, String1 - String2, Add Shows rename, and inventory/tag rename paths.</w:t>
      </w:r>
    </w:p>
    <w:p>
      <w:r>
        <w:br w:type="page"/>
      </w:r>
    </w:p>
    <w:p>
      <w:pPr>
        <w:pStyle w:val="Heading1"/>
      </w:pPr>
      <w:r>
        <w:t>v324 GitHub Update Checking and Release Assets</w:t>
      </w:r>
    </w:p>
    <w:p>
      <w:pPr>
        <w:pStyle w:val="ListBullet"/>
      </w:pPr>
      <w:r>
        <w:t>The public TLO application version is v1.1 Build 324. The source-bundle version remains v324 and the application display string must include the v1.1 public version plus the numeric build number.</w:t>
      </w:r>
    </w:p>
    <w:p>
      <w:pPr>
        <w:pStyle w:val="ListBullet"/>
      </w:pPr>
      <w:r>
        <w:t>The Inventory GUI hamburger menu must include Check for updates and Auto update. Check for updates queries the latest GitHub Release under onaracstlo-lab/TradersLittleOrganizer, compares the latest release build number with the installed build, and downloads only when the release is newer.</w:t>
      </w:r>
    </w:p>
    <w:p>
      <w:pPr>
        <w:pStyle w:val="ListBullet"/>
      </w:pPr>
      <w:r>
        <w:t>Auto update is a persistent check/download preference, not an installer. Enabling Auto update writes TLOHome/update-settings.json. Disabling it clears the stored auto_update flag in that same file.</w:t>
      </w:r>
    </w:p>
    <w:p>
      <w:pPr>
        <w:pStyle w:val="ListBullet"/>
      </w:pPr>
      <w:r>
        <w:t>On startup, the Inventory GUI and Search GUI read TLOHome/update-settings.json. If auto_update is true, the menu checkmark is set and the app checks GitHub at most once every 24 hours. Manual Check for updates always runs immediately.</w:t>
      </w:r>
    </w:p>
    <w:p>
      <w:pPr>
        <w:pStyle w:val="ListBullet"/>
      </w:pPr>
      <w:r>
        <w:t>The updater must never unzip, execute, install, or replace files. It only downloads the selected ZIP asset to the user Downloads folder and alerts the user with the full path.</w:t>
      </w:r>
    </w:p>
    <w:p>
      <w:pPr>
        <w:pStyle w:val="ListBullet"/>
      </w:pPr>
      <w:r>
        <w:t>The updater must prefer platform-specific executable-only update ZIP assets when a newer release is available. It may fall back to the complete distribution ZIP only if no matching update ZIP is available.</w:t>
      </w:r>
    </w:p>
    <w:p>
      <w:pPr>
        <w:pStyle w:val="ListBullet"/>
      </w:pPr>
      <w:r>
        <w:t>Executable-only update ZIPs must contain only apps/&lt;platform&gt;/, the matching scan receipt, UPDATE_MANIFEST.json, README_UPDATE.txt, and checksums.txt. They must not contain bootlist.csv, toBeInventoried.txt, setlists/, logs/, debug/, dups/, readyforXfer/, staged/, TLO_DBs/, or other user data/output areas.</w:t>
      </w:r>
    </w:p>
    <w:p>
      <w:pPr>
        <w:pStyle w:val="ListBullet"/>
      </w:pPr>
      <w:r>
        <w:t>Complete distribution ZIPs are labeled complete and may include required support folders, documentation, TLO_DBs master files, scan receipts, README_FIRST.txt, toBeInventoried.txt, manifest.json, and checksums.txt.</w:t>
      </w:r>
    </w:p>
    <w:p>
      <w:pPr>
        <w:pStyle w:val="ListBullet"/>
      </w:pPr>
      <w:r>
        <w:t>Every update ZIP must include UPDATE_MANIFEST.json with package kind update, platform, build number, safe_update true, requires_complete_install false, installed-path entries, and protected paths documenting user-data areas that are intentionally absent.</w:t>
      </w:r>
    </w:p>
    <w:p>
      <w:pPr>
        <w:pStyle w:val="ListBullet"/>
      </w:pPr>
      <w:r>
        <w:t>Release tags and titles must use v1.1-build&lt;BUILD&gt; and TLO v1.1 Build &lt;BUILD&gt;. Release assets must include platform-specific complete and update ZIP files for Windows, Linux, and macOS: TLO_V1.1Build&lt;BUILD&gt;_complete_Windows.zip, TLO_V1.1Build&lt;BUILD&gt;_complete_Linux.zip, TLO_V1.1Build&lt;BUILD&gt;_complete_macOS.zip, TLO_V1.1Build&lt;BUILD&gt;_update_Windows.zip, TLO_V1.1Build&lt;BUILD&gt;_update_Linux.zip, and TLO_V1.1Build&lt;BUILD&gt;_update_macOS.zip.</w:t>
      </w:r>
    </w:p>
    <w:p>
      <w:pPr>
        <w:pStyle w:val="ListBullet"/>
      </w:pPr>
      <w:r>
        <w:t>Downloaded assets should be verified by size and by GitHub-provided SHA-256 digest when available. The app must not repeatedly download the same asset if the expected file already exists in Downloads and matches the asset metadata.</w:t>
      </w:r>
    </w:p>
    <w:p>
      <w:r>
        <w:t>v324 update: Preserves the download-only GitHub Release update model and requires the updater to prefer platform-specific complete ZIPs when a platform update ZIP is unavailable.</w:t>
      </w:r>
    </w:p>
    <w:p>
      <w:pPr>
        <w:pStyle w:val="Heading1"/>
      </w:pPr>
      <w:r>
        <w:t>v324 Add Shows Tag in Place</w:t>
      </w:r>
    </w:p>
    <w:p>
      <w:r>
        <w:t>v324 update: Add Shows incremental processing must honor the main GUI Tag in Place checkbox. When Tag in Place is selected, the regular readyForXfer-to-staged Add Shows path tags the source folder in place after any compliant rename and after the generated setlist is prepared, but before the folder is moved into staged. The duplicate-resolution path uses the same rule: after the user chooses Process Folders (Delete/Move), the accepted duplicate folder is tagged in place before it is moved to staged.</w:t>
      </w:r>
    </w:p>
    <w:p>
      <w:r>
        <w:t>Add Shows does not perform Tag Copy. If the Tag Copy checkbox is selected for the main GUI, Add Shows ignores Tag Copy so the updater does not create a second destination outside the readyForXfer, dups, and staged workflow. Rename Compliantly continues to work before tagging so the folder name, generated setlist, bootlist row, and audio tags all refer to the same final accepted show name.</w:t>
      </w:r>
    </w:p>
    <w:p>
      <w:r>
        <w:t>The GitHub update checker must prefer a platform-specific update ZIP. If no matching update ZIP is available and a complete package is needed, it must prefer the platform-specific complete ZIP such as complete_Windows, complete_Linux, or complete_macOS before considering any generic complete asset.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v1.1, Build, 324, Add Shows, Tag in Place</cp:keywords>
  <dc:language>en-US</dc:language>
  <cp:lastModifiedBy/>
  <dcterms:modified xsi:type="dcterms:W3CDTF">2026-06-22T22:02:32Z</dcterms:modified>
  <cp:revision>1</cp:revision>
  <dc:subject>TLO Inventory requirements, v1.1 Build 324</dc:subject>
  <dc:title>TLO Inventory Update Requirements - Merged Complete Specification</dc:title>
</cp:coreProperties>
</file>