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6E03C5" w14:textId="5FB49A9A" w:rsidR="00EE637F" w:rsidRDefault="008841FD" w:rsidP="001D57DF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80768" behindDoc="0" locked="0" layoutInCell="1" allowOverlap="1" wp14:anchorId="6EC2CA88" wp14:editId="2DF60768">
            <wp:simplePos x="0" y="0"/>
            <wp:positionH relativeFrom="column">
              <wp:posOffset>0</wp:posOffset>
            </wp:positionH>
            <wp:positionV relativeFrom="paragraph">
              <wp:posOffset>115570</wp:posOffset>
            </wp:positionV>
            <wp:extent cx="6804660" cy="1215390"/>
            <wp:effectExtent l="0" t="0" r="0" b="3810"/>
            <wp:wrapNone/>
            <wp:docPr id="14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9EABA887-055E-4C1B-8FBE-8C95D379BB9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>
                      <a:extLst>
                        <a:ext uri="{FF2B5EF4-FFF2-40B4-BE49-F238E27FC236}">
                          <a16:creationId xmlns:a16="http://schemas.microsoft.com/office/drawing/2014/main" id="{9EABA887-055E-4C1B-8FBE-8C95D379BB9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466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230C8D" w14:textId="7AFF818B" w:rsidR="00EE637F" w:rsidRDefault="00EE637F" w:rsidP="001D57DF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B71A4DA" w14:textId="1F087D47" w:rsidR="00EE637F" w:rsidRDefault="00EE637F" w:rsidP="001D57DF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647F21E" w14:textId="3FE3CA50" w:rsidR="00EE637F" w:rsidRDefault="00EE637F" w:rsidP="001D57DF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184322E" w14:textId="4713E69F" w:rsidR="00EE637F" w:rsidRDefault="00EE637F" w:rsidP="001D57DF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tbl>
      <w:tblPr>
        <w:tblStyle w:val="Tablaconcuadrcula"/>
        <w:tblpPr w:leftFromText="141" w:rightFromText="141" w:vertAnchor="text" w:horzAnchor="margin" w:tblpY="25"/>
        <w:tblW w:w="107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2EB8B5"/>
        <w:tblLook w:val="04A0" w:firstRow="1" w:lastRow="0" w:firstColumn="1" w:lastColumn="0" w:noHBand="0" w:noVBand="1"/>
      </w:tblPr>
      <w:tblGrid>
        <w:gridCol w:w="10774"/>
      </w:tblGrid>
      <w:tr w:rsidR="008841FD" w:rsidRPr="004242BF" w14:paraId="7A01471A" w14:textId="77777777" w:rsidTr="006B2C1E">
        <w:trPr>
          <w:trHeight w:val="709"/>
        </w:trPr>
        <w:tc>
          <w:tcPr>
            <w:tcW w:w="10774" w:type="dxa"/>
            <w:shd w:val="clear" w:color="auto" w:fill="2EB8B5"/>
            <w:vAlign w:val="center"/>
          </w:tcPr>
          <w:p w14:paraId="1B5099CB" w14:textId="797D9037" w:rsidR="008841FD" w:rsidRPr="004242BF" w:rsidRDefault="008841FD" w:rsidP="008841F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4242BF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 xml:space="preserve">MATERIAL DILIGENCIABLE No. </w:t>
            </w:r>
            <w:r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6</w:t>
            </w:r>
          </w:p>
          <w:p w14:paraId="7E28B052" w14:textId="0D3E834B" w:rsidR="008841FD" w:rsidRPr="00EF1D17" w:rsidRDefault="006B2C1E" w:rsidP="008841F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bookmarkStart w:id="0" w:name="_GoBack"/>
            <w:r w:rsidRPr="006B2C1E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TALLER DE ANÁLISIS DE FLUJOS TURÍSTICOS</w:t>
            </w:r>
            <w:bookmarkEnd w:id="0"/>
          </w:p>
        </w:tc>
      </w:tr>
    </w:tbl>
    <w:p w14:paraId="03F2C088" w14:textId="6FCB1B3A" w:rsidR="00EE637F" w:rsidRDefault="00EE637F" w:rsidP="00015AB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tbl>
      <w:tblPr>
        <w:tblStyle w:val="Tablaconcuadrcula"/>
        <w:tblpPr w:leftFromText="141" w:rightFromText="141" w:vertAnchor="text" w:horzAnchor="margin" w:tblpY="58"/>
        <w:tblW w:w="107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4F4F3"/>
        <w:tblLook w:val="04A0" w:firstRow="1" w:lastRow="0" w:firstColumn="1" w:lastColumn="0" w:noHBand="0" w:noVBand="1"/>
      </w:tblPr>
      <w:tblGrid>
        <w:gridCol w:w="10774"/>
      </w:tblGrid>
      <w:tr w:rsidR="00015ABC" w:rsidRPr="00B117C6" w14:paraId="4865D6D6" w14:textId="77777777" w:rsidTr="00015ABC">
        <w:trPr>
          <w:trHeight w:val="569"/>
        </w:trPr>
        <w:tc>
          <w:tcPr>
            <w:tcW w:w="10774" w:type="dxa"/>
            <w:shd w:val="clear" w:color="auto" w:fill="D4F4F3"/>
            <w:vAlign w:val="center"/>
          </w:tcPr>
          <w:p w14:paraId="55375FDF" w14:textId="6319D31B" w:rsidR="00015ABC" w:rsidRPr="00B117C6" w:rsidRDefault="00015ABC" w:rsidP="00015ABC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15ABC">
              <w:rPr>
                <w:rFonts w:ascii="Calibri" w:hAnsi="Calibri" w:cs="Calibri"/>
                <w:b/>
                <w:bCs/>
                <w:sz w:val="24"/>
                <w:szCs w:val="24"/>
              </w:rPr>
              <w:t>Paso 1</w:t>
            </w:r>
            <w:r w:rsidRPr="000143EC">
              <w:rPr>
                <w:rFonts w:ascii="Calibri" w:hAnsi="Calibri" w:cs="Calibri"/>
                <w:bCs/>
                <w:sz w:val="24"/>
                <w:szCs w:val="24"/>
              </w:rPr>
              <w:t xml:space="preserve"> - </w:t>
            </w:r>
            <w:r w:rsidRPr="00015ABC">
              <w:rPr>
                <w:rFonts w:ascii="Calibri" w:hAnsi="Calibri" w:cs="Calibri"/>
                <w:b/>
                <w:bCs/>
                <w:sz w:val="24"/>
                <w:szCs w:val="24"/>
              </w:rPr>
              <w:t>Mapeo de flujos turísticos por motivaciones</w:t>
            </w:r>
          </w:p>
        </w:tc>
      </w:tr>
    </w:tbl>
    <w:p w14:paraId="13714387" w14:textId="4AEAB8DE" w:rsidR="00ED14B3" w:rsidRPr="008841FD" w:rsidRDefault="00777DA3" w:rsidP="007F4D11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0" w:after="120" w:line="276" w:lineRule="auto"/>
        <w:ind w:left="568" w:right="193" w:hanging="284"/>
        <w:contextualSpacing w:val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8841FD">
        <w:rPr>
          <w:rFonts w:ascii="Calibri" w:eastAsia="Times New Roman" w:hAnsi="Calibri" w:cs="Calibri"/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F337F9" wp14:editId="75352A96">
                <wp:simplePos x="0" y="0"/>
                <wp:positionH relativeFrom="margin">
                  <wp:posOffset>2540</wp:posOffset>
                </wp:positionH>
                <wp:positionV relativeFrom="paragraph">
                  <wp:posOffset>544195</wp:posOffset>
                </wp:positionV>
                <wp:extent cx="6804660" cy="3208020"/>
                <wp:effectExtent l="0" t="0" r="15240" b="11430"/>
                <wp:wrapNone/>
                <wp:docPr id="1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4660" cy="3208020"/>
                        </a:xfrm>
                        <a:prstGeom prst="roundRect">
                          <a:avLst>
                            <a:gd name="adj" fmla="val 2681"/>
                          </a:avLst>
                        </a:prstGeom>
                        <a:noFill/>
                        <a:ln>
                          <a:solidFill>
                            <a:srgbClr val="2EB8B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2C518F" id="Rectángulo: esquinas redondeadas 1" o:spid="_x0000_s1026" style="position:absolute;margin-left:.2pt;margin-top:42.85pt;width:535.8pt;height:252.6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7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" filled="f" strokecolor="#2eb8b5" strokeweight="1pt">
                <v:stroke joinstyle="miter"/>
                <w10:wrap anchorx="margin"/>
              </v:roundrect>
            </w:pict>
          </mc:Fallback>
        </mc:AlternateContent>
      </w:r>
      <w:r w:rsidR="00ED14B3" w:rsidRPr="008841FD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Formación de grupos y distribución de material</w:t>
      </w:r>
      <w:r w:rsidR="00BC42FC" w:rsidRPr="008841FD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.</w:t>
      </w:r>
      <w:r w:rsidR="00ED14B3" w:rsidRPr="008841FD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="00BC42FC" w:rsidRPr="008841FD">
        <w:rPr>
          <w:rFonts w:ascii="Calibri" w:eastAsia="Times New Roman" w:hAnsi="Calibri" w:cs="Calibri"/>
          <w:bCs/>
          <w:color w:val="000000"/>
          <w:sz w:val="24"/>
          <w:szCs w:val="24"/>
        </w:rPr>
        <w:t>C</w:t>
      </w:r>
      <w:r w:rsidR="00ED14B3" w:rsidRPr="008841FD">
        <w:rPr>
          <w:rFonts w:ascii="Calibri" w:eastAsia="Times New Roman" w:hAnsi="Calibri" w:cs="Calibri"/>
          <w:color w:val="000000"/>
          <w:sz w:val="24"/>
          <w:szCs w:val="24"/>
        </w:rPr>
        <w:t>omienza el taller dividiendo a los asistentes en grupos</w:t>
      </w:r>
      <w:r w:rsidR="001D0190" w:rsidRPr="008841FD">
        <w:rPr>
          <w:rFonts w:ascii="Calibri" w:eastAsia="Times New Roman" w:hAnsi="Calibri" w:cs="Calibri"/>
          <w:color w:val="000000"/>
          <w:sz w:val="24"/>
          <w:szCs w:val="24"/>
        </w:rPr>
        <w:t xml:space="preserve">, según </w:t>
      </w:r>
      <w:r w:rsidR="00ED14B3" w:rsidRPr="008841FD">
        <w:rPr>
          <w:rFonts w:ascii="Calibri" w:eastAsia="Times New Roman" w:hAnsi="Calibri" w:cs="Calibri"/>
          <w:color w:val="000000"/>
          <w:sz w:val="24"/>
          <w:szCs w:val="24"/>
        </w:rPr>
        <w:t>los subproductos o motivaciones turísticas, tales como aventura, cultura, negocios, entre otras. Esto te permitirá realizar un análisis más específico y relevante de los flujos turísticos.</w:t>
      </w:r>
    </w:p>
    <w:p w14:paraId="7B384AE9" w14:textId="2FB29009" w:rsidR="00ED14B3" w:rsidRPr="008841FD" w:rsidRDefault="00ED14B3" w:rsidP="008F7936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567" w:right="191" w:hanging="284"/>
        <w:contextualSpacing w:val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8841FD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Distribución de mapas</w:t>
      </w:r>
      <w:r w:rsidR="00BC42FC" w:rsidRPr="008841FD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.</w:t>
      </w:r>
      <w:r w:rsidRPr="008841FD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8841FD">
        <w:rPr>
          <w:rFonts w:ascii="Calibri" w:eastAsia="Times New Roman" w:hAnsi="Calibri" w:cs="Calibri"/>
          <w:color w:val="000000"/>
          <w:sz w:val="24"/>
          <w:szCs w:val="24"/>
        </w:rPr>
        <w:t>Proporciona a cada grupo un mapa del destino turístico en cuestión. Este mapa servirá como lienzo para representar visualmente los flujos de visitantes.</w:t>
      </w:r>
    </w:p>
    <w:p w14:paraId="399EC7AD" w14:textId="3FA21D1B" w:rsidR="00ED14B3" w:rsidRPr="008841FD" w:rsidRDefault="00ED14B3" w:rsidP="008F7936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567" w:right="191" w:hanging="284"/>
        <w:contextualSpacing w:val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8841FD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Análisis de flujos turísticos</w:t>
      </w:r>
      <w:r w:rsidR="004162AC" w:rsidRPr="008841FD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.</w:t>
      </w:r>
      <w:r w:rsidRPr="008841FD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8841FD">
        <w:rPr>
          <w:rFonts w:ascii="Calibri" w:eastAsia="Times New Roman" w:hAnsi="Calibri" w:cs="Calibri"/>
          <w:color w:val="000000"/>
          <w:sz w:val="24"/>
          <w:szCs w:val="24"/>
        </w:rPr>
        <w:t xml:space="preserve">La tarea inicial para cada grupo será responder a la pregunta clave: </w:t>
      </w:r>
      <w:r w:rsidRPr="008841FD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¿Existen flujos específicos de visitantes que atraviesan un determinado destino?</w:t>
      </w:r>
      <w:r w:rsidRPr="008841FD">
        <w:rPr>
          <w:rFonts w:ascii="Calibri" w:eastAsia="Times New Roman" w:hAnsi="Calibri" w:cs="Calibri"/>
          <w:color w:val="000000"/>
          <w:sz w:val="24"/>
          <w:szCs w:val="24"/>
        </w:rPr>
        <w:t xml:space="preserve"> Esta pregunta busca incentivar la observación de patrones de movimiento que son característicos del segmento de mercado asignado a cada grupo.</w:t>
      </w:r>
    </w:p>
    <w:p w14:paraId="1B5F1B94" w14:textId="7337D29A" w:rsidR="00ED14B3" w:rsidRPr="008841FD" w:rsidRDefault="00ED14B3" w:rsidP="008F7936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567" w:right="191" w:hanging="284"/>
        <w:contextualSpacing w:val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8841FD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Representación visual en el mapa</w:t>
      </w:r>
      <w:r w:rsidR="00E172CC" w:rsidRPr="008841FD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.</w:t>
      </w:r>
      <w:r w:rsidRPr="008841FD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="00E172CC" w:rsidRPr="008841FD">
        <w:rPr>
          <w:rFonts w:ascii="Calibri" w:eastAsia="Times New Roman" w:hAnsi="Calibri" w:cs="Calibri"/>
          <w:color w:val="000000"/>
          <w:sz w:val="24"/>
          <w:szCs w:val="24"/>
        </w:rPr>
        <w:t>C</w:t>
      </w:r>
      <w:r w:rsidRPr="008841FD">
        <w:rPr>
          <w:rFonts w:ascii="Calibri" w:eastAsia="Times New Roman" w:hAnsi="Calibri" w:cs="Calibri"/>
          <w:color w:val="000000"/>
          <w:sz w:val="24"/>
          <w:szCs w:val="24"/>
        </w:rPr>
        <w:t>on la información analizada, cada grupo procederá a ilustrar en el mapa los flujos turísticos identificados, utilizando un color o símbolo exclusivo para representar el flujo asociado a su segmento de mercado. Esto permitirá una representación clara y diferenciada de los flujos según las motivaciones de los visitantes.</w:t>
      </w:r>
    </w:p>
    <w:p w14:paraId="2AB1CD8A" w14:textId="5F9487A7" w:rsidR="00FD6B9C" w:rsidRPr="008841FD" w:rsidRDefault="00A5693C" w:rsidP="00BC42FC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val="es-CO"/>
        </w:rPr>
      </w:pPr>
      <w:r w:rsidRPr="008841FD">
        <w:rPr>
          <w:rFonts w:ascii="Calibri" w:eastAsia="Times New Roman" w:hAnsi="Calibri" w:cs="Calibri"/>
          <w:b/>
          <w:bCs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82EBC0" wp14:editId="44D3724C">
                <wp:simplePos x="0" y="0"/>
                <wp:positionH relativeFrom="margin">
                  <wp:posOffset>3168015</wp:posOffset>
                </wp:positionH>
                <wp:positionV relativeFrom="paragraph">
                  <wp:posOffset>182245</wp:posOffset>
                </wp:positionV>
                <wp:extent cx="563880" cy="571500"/>
                <wp:effectExtent l="0" t="0" r="7620" b="0"/>
                <wp:wrapNone/>
                <wp:docPr id="2" name="Flecha: hacia abaj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571500"/>
                        </a:xfrm>
                        <a:prstGeom prst="downArrow">
                          <a:avLst/>
                        </a:prstGeom>
                        <a:solidFill>
                          <a:srgbClr val="2EB8B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BAF1B3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echa: hacia abajo 2" o:spid="_x0000_s1026" type="#_x0000_t67" style="position:absolute;margin-left:249.45pt;margin-top:14.35pt;width:44.4pt;height:45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" adj="10944" fillcolor="#2eb8b5" stroked="f" strokeweight="1pt">
                <w10:wrap anchorx="margin"/>
              </v:shape>
            </w:pict>
          </mc:Fallback>
        </mc:AlternateContent>
      </w:r>
    </w:p>
    <w:p w14:paraId="0226F9A2" w14:textId="29C326A5" w:rsidR="00FC6BEB" w:rsidRPr="008841FD" w:rsidRDefault="00FC6BEB" w:rsidP="0041674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libri" w:eastAsia="Times New Roman" w:hAnsi="Calibri" w:cs="Calibri"/>
          <w:color w:val="000000"/>
          <w:sz w:val="28"/>
          <w:szCs w:val="28"/>
          <w:lang w:val="es-CO"/>
        </w:rPr>
      </w:pPr>
    </w:p>
    <w:p w14:paraId="2C436ECE" w14:textId="08B77B0B" w:rsidR="00416741" w:rsidRPr="000C0EBD" w:rsidRDefault="00416741" w:rsidP="0041674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Times New Roman" w:hAnsi="Calibri" w:cs="Calibri"/>
          <w:sz w:val="28"/>
          <w:szCs w:val="28"/>
          <w:lang w:val="es-CO"/>
        </w:rPr>
      </w:pPr>
    </w:p>
    <w:p w14:paraId="044507A5" w14:textId="49436954" w:rsidR="00033BAF" w:rsidRDefault="00BF797B" w:rsidP="00F843F2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42" w:right="48"/>
        <w:jc w:val="both"/>
        <w:rPr>
          <w:rFonts w:ascii="Calibri" w:eastAsia="Times New Roman" w:hAnsi="Calibri" w:cs="Calibri"/>
          <w:sz w:val="28"/>
          <w:szCs w:val="28"/>
          <w:lang w:val="es-CO"/>
        </w:rPr>
      </w:pPr>
      <w:r w:rsidRPr="008841FD">
        <w:rPr>
          <w:rFonts w:ascii="Calibri" w:eastAsia="Times New Roman" w:hAnsi="Calibri" w:cs="Calibri"/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263199B" wp14:editId="13AFC337">
                <wp:simplePos x="0" y="0"/>
                <wp:positionH relativeFrom="margin">
                  <wp:posOffset>5715</wp:posOffset>
                </wp:positionH>
                <wp:positionV relativeFrom="paragraph">
                  <wp:posOffset>38735</wp:posOffset>
                </wp:positionV>
                <wp:extent cx="6804660" cy="1257300"/>
                <wp:effectExtent l="0" t="0" r="15240" b="19050"/>
                <wp:wrapNone/>
                <wp:docPr id="15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4660" cy="1257300"/>
                        </a:xfrm>
                        <a:prstGeom prst="roundRect">
                          <a:avLst>
                            <a:gd name="adj" fmla="val 8715"/>
                          </a:avLst>
                        </a:prstGeom>
                        <a:noFill/>
                        <a:ln>
                          <a:solidFill>
                            <a:srgbClr val="2EB8B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726003" id="Rectángulo: esquinas redondeadas 15" o:spid="_x0000_s1026" style="position:absolute;margin-left:.45pt;margin-top:3.05pt;width:535.8pt;height:99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571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" filled="f" strokecolor="#2eb8b5" strokeweight="1pt">
                <v:stroke joinstyle="miter"/>
                <w10:wrap anchorx="margin"/>
              </v:roundrect>
            </w:pict>
          </mc:Fallback>
        </mc:AlternateContent>
      </w:r>
    </w:p>
    <w:p w14:paraId="31FE9C19" w14:textId="55531F95" w:rsidR="00775D41" w:rsidRPr="00452A28" w:rsidRDefault="00ED14B3" w:rsidP="00452A28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42" w:right="48"/>
        <w:jc w:val="center"/>
        <w:rPr>
          <w:rFonts w:ascii="Calibri" w:eastAsia="Times New Roman" w:hAnsi="Calibri" w:cs="Calibri"/>
          <w:sz w:val="24"/>
          <w:szCs w:val="24"/>
          <w:lang w:val="es-CO"/>
        </w:rPr>
      </w:pPr>
      <w:r w:rsidRPr="00452A28">
        <w:rPr>
          <w:rFonts w:ascii="Calibri" w:eastAsia="Times New Roman" w:hAnsi="Calibri" w:cs="Calibri"/>
          <w:sz w:val="24"/>
          <w:szCs w:val="24"/>
          <w:lang w:val="es-CO"/>
        </w:rPr>
        <w:t>Al finalizar este paso, los participantes habrán creado un mapa visual que refleja cómo y por qué diferentes tipos de turistas se mueven a través del destino.</w:t>
      </w:r>
    </w:p>
    <w:p w14:paraId="0FB72B99" w14:textId="77777777" w:rsidR="00ED14B3" w:rsidRPr="00452A28" w:rsidRDefault="00ED14B3" w:rsidP="00452A2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48"/>
        <w:jc w:val="center"/>
        <w:rPr>
          <w:rFonts w:ascii="Calibri" w:eastAsia="Times New Roman" w:hAnsi="Calibri" w:cs="Calibri"/>
          <w:sz w:val="24"/>
          <w:szCs w:val="24"/>
          <w:lang w:val="es-CO"/>
        </w:rPr>
      </w:pPr>
      <w:r w:rsidRPr="00452A28">
        <w:rPr>
          <w:rFonts w:ascii="Calibri" w:eastAsia="Times New Roman" w:hAnsi="Calibri" w:cs="Calibri"/>
          <w:sz w:val="24"/>
          <w:szCs w:val="24"/>
          <w:lang w:val="es-CO"/>
        </w:rPr>
        <w:t>Este será el fundamento para los análisis y discusiones subsiguientes del taller.</w:t>
      </w:r>
    </w:p>
    <w:p w14:paraId="01104F1F" w14:textId="55C25D7D" w:rsidR="000C0EBD" w:rsidRDefault="000C0EBD" w:rsidP="00F843F2">
      <w:pPr>
        <w:spacing w:line="276" w:lineRule="auto"/>
        <w:jc w:val="both"/>
        <w:rPr>
          <w:rFonts w:ascii="Calibri" w:eastAsia="Times New Roman" w:hAnsi="Calibri" w:cs="Calibri"/>
          <w:b/>
          <w:sz w:val="24"/>
          <w:szCs w:val="24"/>
        </w:rPr>
      </w:pPr>
      <w:r>
        <w:rPr>
          <w:rFonts w:ascii="Calibri" w:eastAsia="Times New Roman" w:hAnsi="Calibri" w:cs="Calibri"/>
          <w:b/>
          <w:sz w:val="24"/>
          <w:szCs w:val="24"/>
        </w:rPr>
        <w:br w:type="page"/>
      </w:r>
    </w:p>
    <w:p w14:paraId="1C896B84" w14:textId="77777777" w:rsidR="008A3952" w:rsidRPr="000C0EBD" w:rsidRDefault="008A3952" w:rsidP="008A395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Calibri" w:eastAsia="Times New Roman" w:hAnsi="Calibri" w:cs="Calibri"/>
          <w:b/>
          <w:sz w:val="24"/>
          <w:szCs w:val="24"/>
        </w:rPr>
      </w:pPr>
    </w:p>
    <w:tbl>
      <w:tblPr>
        <w:tblStyle w:val="Tablaconcuadrcula"/>
        <w:tblpPr w:leftFromText="141" w:rightFromText="141" w:vertAnchor="text" w:horzAnchor="margin" w:tblpY="58"/>
        <w:tblW w:w="107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4F4F3"/>
        <w:tblLook w:val="04A0" w:firstRow="1" w:lastRow="0" w:firstColumn="1" w:lastColumn="0" w:noHBand="0" w:noVBand="1"/>
      </w:tblPr>
      <w:tblGrid>
        <w:gridCol w:w="10774"/>
      </w:tblGrid>
      <w:tr w:rsidR="00B04B3D" w:rsidRPr="00B117C6" w14:paraId="359B6054" w14:textId="77777777" w:rsidTr="00394AF0">
        <w:trPr>
          <w:trHeight w:val="569"/>
        </w:trPr>
        <w:tc>
          <w:tcPr>
            <w:tcW w:w="10774" w:type="dxa"/>
            <w:shd w:val="clear" w:color="auto" w:fill="D4F4F3"/>
            <w:vAlign w:val="center"/>
          </w:tcPr>
          <w:p w14:paraId="6C1D282E" w14:textId="6A7071A0" w:rsidR="00B04B3D" w:rsidRPr="00594688" w:rsidRDefault="00B04B3D" w:rsidP="00394AF0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94688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Paso </w:t>
            </w:r>
            <w:r w:rsidRPr="00594688">
              <w:rPr>
                <w:rFonts w:ascii="Calibri" w:hAnsi="Calibri" w:cs="Calibri"/>
                <w:b/>
                <w:bCs/>
                <w:sz w:val="24"/>
                <w:szCs w:val="24"/>
              </w:rPr>
              <w:t>2</w:t>
            </w:r>
            <w:r w:rsidRPr="00594688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="00D85E16" w:rsidRPr="00594688">
              <w:rPr>
                <w:rFonts w:ascii="Calibri" w:hAnsi="Calibri" w:cs="Calibri"/>
                <w:bCs/>
                <w:sz w:val="24"/>
                <w:szCs w:val="24"/>
              </w:rPr>
              <w:t xml:space="preserve">- </w:t>
            </w:r>
            <w:r w:rsidR="00D85E16" w:rsidRPr="00594688">
              <w:rPr>
                <w:rFonts w:ascii="Calibri" w:hAnsi="Calibri" w:cs="Calibri"/>
                <w:b/>
                <w:sz w:val="24"/>
                <w:szCs w:val="24"/>
              </w:rPr>
              <w:t>Análisis</w:t>
            </w:r>
            <w:r w:rsidR="00D85E16" w:rsidRPr="00594688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y caracterización de flujos turísticos</w:t>
            </w:r>
          </w:p>
        </w:tc>
      </w:tr>
    </w:tbl>
    <w:p w14:paraId="69B81720" w14:textId="5DA63F68" w:rsidR="008A3952" w:rsidRPr="000C0EBD" w:rsidRDefault="00954934" w:rsidP="008A395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Calibri" w:eastAsia="Times New Roman" w:hAnsi="Calibri" w:cs="Calibri"/>
          <w:b/>
          <w:sz w:val="24"/>
          <w:szCs w:val="24"/>
        </w:rPr>
      </w:pPr>
      <w:r w:rsidRPr="008841FD">
        <w:rPr>
          <w:rFonts w:ascii="Calibri" w:eastAsia="Times New Roman" w:hAnsi="Calibri" w:cs="Calibri"/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3501CA1" wp14:editId="58E0DF3C">
                <wp:simplePos x="0" y="0"/>
                <wp:positionH relativeFrom="margin">
                  <wp:posOffset>5715</wp:posOffset>
                </wp:positionH>
                <wp:positionV relativeFrom="paragraph">
                  <wp:posOffset>681990</wp:posOffset>
                </wp:positionV>
                <wp:extent cx="6804660" cy="3136900"/>
                <wp:effectExtent l="0" t="0" r="15240" b="25400"/>
                <wp:wrapNone/>
                <wp:docPr id="16" name="Rectángulo: esquinas redondeada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4660" cy="3136900"/>
                        </a:xfrm>
                        <a:prstGeom prst="roundRect">
                          <a:avLst>
                            <a:gd name="adj" fmla="val 2681"/>
                          </a:avLst>
                        </a:prstGeom>
                        <a:noFill/>
                        <a:ln>
                          <a:solidFill>
                            <a:srgbClr val="2EB8B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F19980" id="Rectángulo: esquinas redondeadas 16" o:spid="_x0000_s1026" style="position:absolute;margin-left:.45pt;margin-top:53.7pt;width:535.8pt;height:247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7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" filled="f" strokecolor="#2eb8b5" strokeweight="1pt">
                <v:stroke joinstyle="miter"/>
                <w10:wrap anchorx="margin"/>
              </v:roundrect>
            </w:pict>
          </mc:Fallback>
        </mc:AlternateContent>
      </w:r>
    </w:p>
    <w:p w14:paraId="7B3093D4" w14:textId="26084C03" w:rsidR="00A37F6F" w:rsidRPr="008841FD" w:rsidRDefault="00A37F6F" w:rsidP="00954934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567" w:right="289" w:hanging="283"/>
        <w:contextualSpacing w:val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8841FD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Exploración detallada de los flujos.</w:t>
      </w:r>
      <w:r w:rsidRPr="008841FD">
        <w:rPr>
          <w:rFonts w:ascii="Calibri" w:eastAsia="Times New Roman" w:hAnsi="Calibri" w:cs="Calibri"/>
          <w:color w:val="000000"/>
          <w:sz w:val="24"/>
          <w:szCs w:val="24"/>
        </w:rPr>
        <w:t xml:space="preserve"> Una vez identificados los flujos turísticos en el mapa, el siguiente paso es profundizar en cada uno de ellos. Los grupos se enfocarán en analizar y caracterizar los detalles específicos de los flujos turísticos que han marcado. </w:t>
      </w:r>
    </w:p>
    <w:p w14:paraId="11A428ED" w14:textId="3F882F3F" w:rsidR="00A37F6F" w:rsidRPr="008841FD" w:rsidRDefault="00A37F6F" w:rsidP="00954934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 w:right="289" w:hanging="283"/>
        <w:contextualSpacing w:val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8841FD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Identificación de elementos clave.</w:t>
      </w:r>
      <w:r w:rsidRPr="008841FD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8841FD">
        <w:rPr>
          <w:rFonts w:ascii="Calibri" w:eastAsia="Times New Roman" w:hAnsi="Calibri" w:cs="Calibri"/>
          <w:color w:val="000000"/>
          <w:sz w:val="24"/>
          <w:szCs w:val="24"/>
        </w:rPr>
        <w:t>Los participantes trabajarán en identificar:</w:t>
      </w:r>
    </w:p>
    <w:p w14:paraId="61C2B7C7" w14:textId="4A62FA45" w:rsidR="00A37F6F" w:rsidRPr="008841FD" w:rsidRDefault="00A37F6F" w:rsidP="0095493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76" w:lineRule="auto"/>
        <w:ind w:left="850" w:right="289" w:hanging="215"/>
        <w:contextualSpacing/>
        <w:jc w:val="both"/>
        <w:rPr>
          <w:rFonts w:ascii="Calibri" w:eastAsia="Times New Roman" w:hAnsi="Calibri" w:cs="Calibri"/>
          <w:color w:val="000000"/>
          <w:sz w:val="24"/>
          <w:szCs w:val="24"/>
          <w:lang w:val="es-CO"/>
        </w:rPr>
      </w:pPr>
      <w:r w:rsidRPr="008841FD">
        <w:rPr>
          <w:rFonts w:ascii="Calibri" w:eastAsia="Times New Roman" w:hAnsi="Calibri" w:cs="Calibri"/>
          <w:color w:val="000000"/>
          <w:sz w:val="24"/>
          <w:szCs w:val="24"/>
          <w:lang w:val="es-CO"/>
        </w:rPr>
        <w:t>Las motivaciones de los turistas dentro de cada flujo: ¿Qué los atrae al destino? ¿Es por cultura, naturaleza, aventura, relajación, negocios o eventos especiales?</w:t>
      </w:r>
    </w:p>
    <w:p w14:paraId="06114987" w14:textId="1C1C8E52" w:rsidR="00A37F6F" w:rsidRPr="008841FD" w:rsidRDefault="00A37F6F" w:rsidP="0095493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76" w:lineRule="auto"/>
        <w:ind w:left="850" w:right="289" w:hanging="215"/>
        <w:contextualSpacing/>
        <w:jc w:val="both"/>
        <w:rPr>
          <w:rFonts w:ascii="Calibri" w:eastAsia="Times New Roman" w:hAnsi="Calibri" w:cs="Calibri"/>
          <w:color w:val="000000"/>
          <w:sz w:val="24"/>
          <w:szCs w:val="24"/>
          <w:lang w:val="es-CO"/>
        </w:rPr>
      </w:pPr>
      <w:r w:rsidRPr="008841FD">
        <w:rPr>
          <w:rFonts w:ascii="Calibri" w:eastAsia="Times New Roman" w:hAnsi="Calibri" w:cs="Calibri"/>
          <w:color w:val="000000"/>
          <w:sz w:val="24"/>
          <w:szCs w:val="24"/>
          <w:lang w:val="es-CO"/>
        </w:rPr>
        <w:t>Los puntos de interés más visitados: ¿Cuáles son las atracciones o áreas que más atraen a los visitantes dentro de estos flujos?</w:t>
      </w:r>
    </w:p>
    <w:p w14:paraId="603E79A9" w14:textId="6CFA551F" w:rsidR="00A37F6F" w:rsidRPr="008841FD" w:rsidRDefault="00A37F6F" w:rsidP="0095493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120" w:line="276" w:lineRule="auto"/>
        <w:ind w:left="850" w:right="289" w:hanging="215"/>
        <w:jc w:val="both"/>
        <w:rPr>
          <w:rFonts w:ascii="Calibri" w:eastAsia="Times New Roman" w:hAnsi="Calibri" w:cs="Calibri"/>
          <w:color w:val="000000"/>
          <w:sz w:val="24"/>
          <w:szCs w:val="24"/>
          <w:lang w:val="es-CO"/>
        </w:rPr>
      </w:pPr>
      <w:r w:rsidRPr="008841FD">
        <w:rPr>
          <w:rFonts w:ascii="Calibri" w:eastAsia="Times New Roman" w:hAnsi="Calibri" w:cs="Calibri"/>
          <w:color w:val="000000"/>
          <w:sz w:val="24"/>
          <w:szCs w:val="24"/>
          <w:lang w:val="es-CO"/>
        </w:rPr>
        <w:t>Los patrones temporales: ¿En qué épocas del año se observan picos en estos flujos turísticos? ¿Cómo afectan las temporadas a estos movimientos?</w:t>
      </w:r>
    </w:p>
    <w:p w14:paraId="57CE3C62" w14:textId="2A74A46A" w:rsidR="00A37F6F" w:rsidRPr="008841FD" w:rsidRDefault="00A37F6F" w:rsidP="00954934">
      <w:pPr>
        <w:pStyle w:val="Prrafode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567" w:right="289" w:hanging="283"/>
        <w:contextualSpacing w:val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8841FD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Documentación y representación.</w:t>
      </w:r>
      <w:r w:rsidRPr="008841FD">
        <w:rPr>
          <w:rFonts w:ascii="Calibri" w:eastAsia="Times New Roman" w:hAnsi="Calibri" w:cs="Calibri"/>
          <w:color w:val="000000"/>
          <w:sz w:val="24"/>
          <w:szCs w:val="24"/>
        </w:rPr>
        <w:t xml:space="preserve"> Cada grupo documentará sus hallazgos, utilizando una combinación de notas escritas y representaciones gráficas en el mapa. Esto incluirá marcar áreas clave, rutas frecuentes y puntos de alta concentración de visitantes.</w:t>
      </w:r>
    </w:p>
    <w:p w14:paraId="09BB7E23" w14:textId="08C754BD" w:rsidR="00452A28" w:rsidRDefault="00566680">
      <w:pPr>
        <w:rPr>
          <w:rFonts w:ascii="Calibri" w:eastAsia="Times New Roman" w:hAnsi="Calibri" w:cs="Calibri"/>
          <w:b/>
          <w:sz w:val="24"/>
          <w:szCs w:val="24"/>
        </w:rPr>
      </w:pPr>
      <w:r w:rsidRPr="008841FD">
        <w:rPr>
          <w:rFonts w:ascii="Calibri" w:eastAsia="Times New Roman" w:hAnsi="Calibri" w:cs="Calibri"/>
          <w:b/>
          <w:bCs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317D506" wp14:editId="39B84512">
                <wp:simplePos x="0" y="0"/>
                <wp:positionH relativeFrom="margin">
                  <wp:posOffset>3035300</wp:posOffset>
                </wp:positionH>
                <wp:positionV relativeFrom="paragraph">
                  <wp:posOffset>225425</wp:posOffset>
                </wp:positionV>
                <wp:extent cx="563880" cy="571500"/>
                <wp:effectExtent l="0" t="0" r="7620" b="0"/>
                <wp:wrapNone/>
                <wp:docPr id="17" name="Flecha: hacia abaj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571500"/>
                        </a:xfrm>
                        <a:prstGeom prst="downArrow">
                          <a:avLst/>
                        </a:prstGeom>
                        <a:solidFill>
                          <a:srgbClr val="2EB8B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C2725E" id="Flecha: hacia abajo 17" o:spid="_x0000_s1026" type="#_x0000_t67" style="position:absolute;margin-left:239pt;margin-top:17.75pt;width:44.4pt;height:45pt;z-index:2516889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" adj="10944" fillcolor="#2eb8b5" stroked="f" strokeweight="1pt">
                <w10:wrap anchorx="margin"/>
              </v:shape>
            </w:pict>
          </mc:Fallback>
        </mc:AlternateContent>
      </w:r>
    </w:p>
    <w:p w14:paraId="3FD5A150" w14:textId="0C0A78C2" w:rsidR="00452A28" w:rsidRPr="006A6B5F" w:rsidRDefault="00452A28">
      <w:pPr>
        <w:rPr>
          <w:rFonts w:ascii="Calibri" w:eastAsia="Times New Roman" w:hAnsi="Calibri" w:cs="Calibri"/>
          <w:b/>
          <w:sz w:val="24"/>
          <w:szCs w:val="24"/>
        </w:rPr>
      </w:pPr>
    </w:p>
    <w:p w14:paraId="175B248F" w14:textId="5F63C8F9" w:rsidR="00452A28" w:rsidRPr="006A6B5F" w:rsidRDefault="00452A28">
      <w:pPr>
        <w:rPr>
          <w:rFonts w:ascii="Calibri" w:eastAsia="Times New Roman" w:hAnsi="Calibri" w:cs="Calibri"/>
          <w:b/>
          <w:sz w:val="24"/>
          <w:szCs w:val="24"/>
        </w:rPr>
      </w:pPr>
    </w:p>
    <w:p w14:paraId="06F08CB8" w14:textId="2E9A90E6" w:rsidR="00452A28" w:rsidRPr="006A6B5F" w:rsidRDefault="00566680" w:rsidP="00566680">
      <w:pPr>
        <w:spacing w:after="0" w:line="240" w:lineRule="auto"/>
        <w:rPr>
          <w:rFonts w:ascii="Calibri" w:eastAsia="Times New Roman" w:hAnsi="Calibri" w:cs="Calibri"/>
          <w:b/>
          <w:sz w:val="24"/>
          <w:szCs w:val="24"/>
        </w:rPr>
      </w:pPr>
      <w:r w:rsidRPr="008841FD">
        <w:rPr>
          <w:rFonts w:ascii="Calibri" w:eastAsia="Times New Roman" w:hAnsi="Calibri" w:cs="Calibri"/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06D2227" wp14:editId="45E0DADC">
                <wp:simplePos x="0" y="0"/>
                <wp:positionH relativeFrom="margin">
                  <wp:posOffset>0</wp:posOffset>
                </wp:positionH>
                <wp:positionV relativeFrom="paragraph">
                  <wp:posOffset>96520</wp:posOffset>
                </wp:positionV>
                <wp:extent cx="6804660" cy="1257300"/>
                <wp:effectExtent l="0" t="0" r="15240" b="19050"/>
                <wp:wrapNone/>
                <wp:docPr id="18" name="Rectángulo: esquinas redondeada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4660" cy="1257300"/>
                        </a:xfrm>
                        <a:prstGeom prst="roundRect">
                          <a:avLst>
                            <a:gd name="adj" fmla="val 8715"/>
                          </a:avLst>
                        </a:prstGeom>
                        <a:noFill/>
                        <a:ln>
                          <a:solidFill>
                            <a:srgbClr val="2EB8B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920BEE" id="Rectángulo: esquinas redondeadas 18" o:spid="_x0000_s1026" style="position:absolute;margin-left:0;margin-top:7.6pt;width:535.8pt;height:99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571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" filled="f" strokecolor="#2eb8b5" strokeweight="1pt">
                <v:stroke joinstyle="miter"/>
                <w10:wrap anchorx="margin"/>
              </v:roundrect>
            </w:pict>
          </mc:Fallback>
        </mc:AlternateContent>
      </w:r>
    </w:p>
    <w:p w14:paraId="48AB7DA2" w14:textId="6EA17798" w:rsidR="00566680" w:rsidRDefault="00566680" w:rsidP="00566680">
      <w:pPr>
        <w:spacing w:after="0" w:line="240" w:lineRule="auto"/>
        <w:ind w:right="48"/>
        <w:jc w:val="center"/>
        <w:rPr>
          <w:rFonts w:ascii="Calibri" w:hAnsi="Calibri" w:cs="Calibri"/>
          <w:sz w:val="24"/>
          <w:szCs w:val="24"/>
        </w:rPr>
      </w:pPr>
    </w:p>
    <w:p w14:paraId="1F59117E" w14:textId="7D27885E" w:rsidR="00452A28" w:rsidRPr="006A6B5F" w:rsidRDefault="00452A28" w:rsidP="006A6B5F">
      <w:pPr>
        <w:spacing w:after="120" w:line="276" w:lineRule="auto"/>
        <w:ind w:right="48"/>
        <w:jc w:val="center"/>
        <w:rPr>
          <w:rFonts w:ascii="Calibri" w:hAnsi="Calibri" w:cs="Calibri"/>
          <w:sz w:val="24"/>
          <w:szCs w:val="24"/>
        </w:rPr>
      </w:pPr>
      <w:r w:rsidRPr="006A6B5F">
        <w:rPr>
          <w:rFonts w:ascii="Calibri" w:hAnsi="Calibri" w:cs="Calibri"/>
          <w:sz w:val="24"/>
          <w:szCs w:val="24"/>
        </w:rPr>
        <w:t>Al concluir este paso, los grupos habrán creado una imagen detallada y multidimensional de los flujos turísticos, proporcionando una base sólida para las discusiones estratégicas y la planificación que seguirá en las etapas posteriores del taller.</w:t>
      </w:r>
    </w:p>
    <w:p w14:paraId="2A627CC3" w14:textId="37637820" w:rsidR="00452A28" w:rsidRPr="006A6B5F" w:rsidRDefault="00452A28">
      <w:pPr>
        <w:rPr>
          <w:rFonts w:ascii="Calibri" w:eastAsia="Times New Roman" w:hAnsi="Calibri" w:cs="Calibri"/>
          <w:b/>
          <w:sz w:val="24"/>
          <w:szCs w:val="24"/>
        </w:rPr>
      </w:pPr>
    </w:p>
    <w:p w14:paraId="0B5487BE" w14:textId="4A888354" w:rsidR="00452A28" w:rsidRPr="000C0EBD" w:rsidRDefault="00452A28">
      <w:pPr>
        <w:rPr>
          <w:rFonts w:ascii="Calibri" w:eastAsia="Times New Roman" w:hAnsi="Calibri" w:cs="Calibri"/>
          <w:b/>
          <w:sz w:val="24"/>
          <w:szCs w:val="24"/>
        </w:rPr>
      </w:pPr>
    </w:p>
    <w:p w14:paraId="52A07002" w14:textId="0343EB26" w:rsidR="00CC6F3C" w:rsidRDefault="00CC6F3C" w:rsidP="008A395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Calibri" w:eastAsia="Times New Roman" w:hAnsi="Calibri" w:cs="Calibri"/>
          <w:b/>
          <w:color w:val="000000"/>
          <w:sz w:val="24"/>
          <w:szCs w:val="24"/>
        </w:rPr>
      </w:pPr>
    </w:p>
    <w:p w14:paraId="2F2DE370" w14:textId="5FED531E" w:rsidR="007D4242" w:rsidRDefault="007D4242" w:rsidP="008A395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Calibri" w:eastAsia="Times New Roman" w:hAnsi="Calibri" w:cs="Calibri"/>
          <w:b/>
          <w:color w:val="000000"/>
          <w:sz w:val="24"/>
          <w:szCs w:val="24"/>
        </w:rPr>
      </w:pPr>
    </w:p>
    <w:p w14:paraId="22A36C52" w14:textId="09933E92" w:rsidR="007D4242" w:rsidRDefault="007D4242" w:rsidP="008A395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Calibri" w:eastAsia="Times New Roman" w:hAnsi="Calibri" w:cs="Calibri"/>
          <w:b/>
          <w:color w:val="000000"/>
          <w:sz w:val="24"/>
          <w:szCs w:val="24"/>
        </w:rPr>
      </w:pPr>
    </w:p>
    <w:p w14:paraId="1A59829D" w14:textId="7E5A41B0" w:rsidR="007D4242" w:rsidRDefault="007D4242" w:rsidP="008A395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Calibri" w:eastAsia="Times New Roman" w:hAnsi="Calibri" w:cs="Calibri"/>
          <w:b/>
          <w:color w:val="000000"/>
          <w:sz w:val="24"/>
          <w:szCs w:val="24"/>
        </w:rPr>
      </w:pPr>
    </w:p>
    <w:p w14:paraId="1C180C67" w14:textId="27A8AC0E" w:rsidR="007D4242" w:rsidRDefault="007D4242" w:rsidP="008A395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Calibri" w:eastAsia="Times New Roman" w:hAnsi="Calibri" w:cs="Calibri"/>
          <w:b/>
          <w:color w:val="000000"/>
          <w:sz w:val="24"/>
          <w:szCs w:val="24"/>
        </w:rPr>
      </w:pPr>
    </w:p>
    <w:p w14:paraId="6502EAEE" w14:textId="4A22927A" w:rsidR="007D4242" w:rsidRDefault="007D4242" w:rsidP="008A395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Calibri" w:eastAsia="Times New Roman" w:hAnsi="Calibri" w:cs="Calibri"/>
          <w:b/>
          <w:color w:val="000000"/>
          <w:sz w:val="24"/>
          <w:szCs w:val="24"/>
        </w:rPr>
      </w:pPr>
    </w:p>
    <w:p w14:paraId="3F6C9AD4" w14:textId="447C94C0" w:rsidR="007D4242" w:rsidRDefault="007D4242" w:rsidP="008A395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Calibri" w:eastAsia="Times New Roman" w:hAnsi="Calibri" w:cs="Calibri"/>
          <w:b/>
          <w:color w:val="000000"/>
          <w:sz w:val="24"/>
          <w:szCs w:val="24"/>
        </w:rPr>
      </w:pPr>
    </w:p>
    <w:p w14:paraId="7A636C81" w14:textId="53467A23" w:rsidR="007D4242" w:rsidRDefault="007D4242" w:rsidP="008A395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Calibri" w:eastAsia="Times New Roman" w:hAnsi="Calibri" w:cs="Calibri"/>
          <w:b/>
          <w:color w:val="000000"/>
          <w:sz w:val="24"/>
          <w:szCs w:val="24"/>
        </w:rPr>
      </w:pPr>
    </w:p>
    <w:tbl>
      <w:tblPr>
        <w:tblStyle w:val="Tablaconcuadrcula"/>
        <w:tblpPr w:leftFromText="141" w:rightFromText="141" w:vertAnchor="text" w:horzAnchor="margin" w:tblpY="58"/>
        <w:tblW w:w="107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4F4F3"/>
        <w:tblLook w:val="04A0" w:firstRow="1" w:lastRow="0" w:firstColumn="1" w:lastColumn="0" w:noHBand="0" w:noVBand="1"/>
      </w:tblPr>
      <w:tblGrid>
        <w:gridCol w:w="10774"/>
      </w:tblGrid>
      <w:tr w:rsidR="00103199" w:rsidRPr="00B117C6" w14:paraId="3F6EF4E2" w14:textId="77777777" w:rsidTr="00394AF0">
        <w:trPr>
          <w:trHeight w:val="569"/>
        </w:trPr>
        <w:tc>
          <w:tcPr>
            <w:tcW w:w="10774" w:type="dxa"/>
            <w:shd w:val="clear" w:color="auto" w:fill="D4F4F3"/>
            <w:vAlign w:val="center"/>
          </w:tcPr>
          <w:p w14:paraId="2BE30621" w14:textId="24CF2437" w:rsidR="00103199" w:rsidRPr="00594688" w:rsidRDefault="00103199" w:rsidP="00394AF0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94688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Paso </w:t>
            </w:r>
            <w:r w:rsidRPr="00594688">
              <w:rPr>
                <w:rFonts w:ascii="Calibri" w:hAnsi="Calibri" w:cs="Calibri"/>
                <w:b/>
                <w:bCs/>
                <w:sz w:val="24"/>
                <w:szCs w:val="24"/>
              </w:rPr>
              <w:t>3</w:t>
            </w:r>
            <w:r w:rsidRPr="00594688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Pr="00594688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- </w:t>
            </w:r>
            <w:r w:rsidRPr="00594688">
              <w:rPr>
                <w:rFonts w:ascii="Calibri" w:hAnsi="Calibri" w:cs="Calibri"/>
                <w:b/>
                <w:sz w:val="24"/>
                <w:szCs w:val="24"/>
              </w:rPr>
              <w:t>Análisis</w:t>
            </w:r>
            <w:r w:rsidRPr="00594688">
              <w:rPr>
                <w:rFonts w:ascii="Calibri" w:hAnsi="Calibri" w:cs="Calibri"/>
                <w:b/>
                <w:sz w:val="24"/>
                <w:szCs w:val="24"/>
              </w:rPr>
              <w:t xml:space="preserve"> de influyentes y motivaciones</w:t>
            </w:r>
          </w:p>
        </w:tc>
      </w:tr>
    </w:tbl>
    <w:p w14:paraId="51C8727F" w14:textId="42C266D2" w:rsidR="007D4242" w:rsidRDefault="007D4242" w:rsidP="008A395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Calibri" w:eastAsia="Times New Roman" w:hAnsi="Calibri" w:cs="Calibri"/>
          <w:b/>
          <w:color w:val="000000"/>
          <w:sz w:val="24"/>
          <w:szCs w:val="24"/>
        </w:rPr>
      </w:pPr>
    </w:p>
    <w:p w14:paraId="05FF5572" w14:textId="2D50324D" w:rsidR="005D38D1" w:rsidRPr="008841FD" w:rsidRDefault="005D38D1" w:rsidP="003C6854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42" w:right="288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8841FD">
        <w:rPr>
          <w:rFonts w:ascii="Calibri" w:eastAsia="Times New Roman" w:hAnsi="Calibri" w:cs="Calibri"/>
          <w:color w:val="000000"/>
          <w:sz w:val="24"/>
          <w:szCs w:val="24"/>
        </w:rPr>
        <w:t>Para cada flujo identificado, los grupos llevarán a cabo un análisis detallado de los influyentes fundamentales, ya sean individuos, entidades, organizaciones, empresas o plataformas, tanto en el ámbito de la demanda como en el de la oferta. Paralelamente, explorarán las motivaciones que impulsan a los turistas y examinarán los desafíos que puedan surgir en este contexto.</w:t>
      </w:r>
    </w:p>
    <w:p w14:paraId="2F7DBAD3" w14:textId="77777777" w:rsidR="005D38D1" w:rsidRDefault="005D38D1" w:rsidP="003C6854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42" w:right="288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8841FD">
        <w:rPr>
          <w:rFonts w:ascii="Calibri" w:eastAsia="Times New Roman" w:hAnsi="Calibri" w:cs="Calibri"/>
          <w:color w:val="000000"/>
          <w:sz w:val="24"/>
          <w:szCs w:val="24"/>
        </w:rPr>
        <w:t>El siguiente es un ejemplo de formato en el que se puede registrar esta información:</w:t>
      </w:r>
    </w:p>
    <w:tbl>
      <w:tblPr>
        <w:tblpPr w:leftFromText="141" w:rightFromText="141" w:vertAnchor="text" w:horzAnchor="margin" w:tblpXSpec="center" w:tblpY="200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1979"/>
        <w:gridCol w:w="1843"/>
        <w:gridCol w:w="2693"/>
        <w:gridCol w:w="2552"/>
      </w:tblGrid>
      <w:tr w:rsidR="00C464B9" w:rsidRPr="008841FD" w14:paraId="459600D1" w14:textId="77777777" w:rsidTr="007D1773">
        <w:trPr>
          <w:trHeight w:val="468"/>
        </w:trPr>
        <w:tc>
          <w:tcPr>
            <w:tcW w:w="1418" w:type="dxa"/>
            <w:shd w:val="clear" w:color="auto" w:fill="auto"/>
            <w:tcMar>
              <w:top w:w="14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0577326" w14:textId="77777777" w:rsidR="00C464B9" w:rsidRPr="008841FD" w:rsidRDefault="00C464B9" w:rsidP="00AF2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right="288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O"/>
              </w:rPr>
            </w:pPr>
            <w:r w:rsidRPr="008841F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CO"/>
              </w:rPr>
              <w:t>Flujo turístico</w:t>
            </w:r>
          </w:p>
        </w:tc>
        <w:tc>
          <w:tcPr>
            <w:tcW w:w="1979" w:type="dxa"/>
            <w:shd w:val="clear" w:color="auto" w:fill="auto"/>
            <w:tcMar>
              <w:top w:w="14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5E9392C" w14:textId="77777777" w:rsidR="00C464B9" w:rsidRPr="008841FD" w:rsidRDefault="00C464B9" w:rsidP="00AF2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84" w:right="288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O"/>
              </w:rPr>
            </w:pPr>
            <w:r w:rsidRPr="008841F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CO"/>
              </w:rPr>
              <w:t>Oferta</w:t>
            </w:r>
          </w:p>
        </w:tc>
        <w:tc>
          <w:tcPr>
            <w:tcW w:w="1843" w:type="dxa"/>
            <w:shd w:val="clear" w:color="auto" w:fill="auto"/>
            <w:tcMar>
              <w:top w:w="14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F430195" w14:textId="77777777" w:rsidR="00C464B9" w:rsidRPr="008841FD" w:rsidRDefault="00C464B9" w:rsidP="00AF2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right="288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O"/>
              </w:rPr>
            </w:pPr>
            <w:r w:rsidRPr="008841F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CO"/>
              </w:rPr>
              <w:t>Demanda</w:t>
            </w:r>
          </w:p>
        </w:tc>
        <w:tc>
          <w:tcPr>
            <w:tcW w:w="2693" w:type="dxa"/>
            <w:shd w:val="clear" w:color="auto" w:fill="auto"/>
            <w:tcMar>
              <w:top w:w="14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8A09E99" w14:textId="77777777" w:rsidR="00C464B9" w:rsidRPr="008841FD" w:rsidRDefault="00C464B9" w:rsidP="00AF2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right="288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O"/>
              </w:rPr>
            </w:pPr>
            <w:r w:rsidRPr="008841F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CO"/>
              </w:rPr>
              <w:t>Motivación*</w:t>
            </w:r>
          </w:p>
        </w:tc>
        <w:tc>
          <w:tcPr>
            <w:tcW w:w="2552" w:type="dxa"/>
            <w:shd w:val="clear" w:color="auto" w:fill="auto"/>
            <w:tcMar>
              <w:top w:w="14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4F13BF5" w14:textId="77777777" w:rsidR="00C464B9" w:rsidRPr="008841FD" w:rsidRDefault="00C464B9" w:rsidP="00AF2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84" w:right="288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O"/>
              </w:rPr>
            </w:pPr>
            <w:r w:rsidRPr="008841F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CO"/>
              </w:rPr>
              <w:t>Desafíos</w:t>
            </w:r>
          </w:p>
        </w:tc>
      </w:tr>
      <w:tr w:rsidR="00C464B9" w:rsidRPr="008841FD" w14:paraId="2CA5ADCC" w14:textId="77777777" w:rsidTr="007D1773">
        <w:trPr>
          <w:trHeight w:val="2509"/>
        </w:trPr>
        <w:tc>
          <w:tcPr>
            <w:tcW w:w="1418" w:type="dxa"/>
            <w:shd w:val="clear" w:color="auto" w:fill="FFFFFF" w:themeFill="background1"/>
            <w:tcMar>
              <w:top w:w="14" w:type="dxa"/>
              <w:left w:w="100" w:type="dxa"/>
              <w:bottom w:w="0" w:type="dxa"/>
              <w:right w:w="100" w:type="dxa"/>
            </w:tcMar>
            <w:hideMark/>
          </w:tcPr>
          <w:p w14:paraId="26AA3176" w14:textId="77777777" w:rsidR="00C464B9" w:rsidRPr="008841FD" w:rsidRDefault="00C464B9" w:rsidP="00AF2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42" w:right="288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O"/>
              </w:rPr>
            </w:pPr>
            <w:r w:rsidRPr="008841F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CO"/>
              </w:rPr>
              <w:t>EJEMPLO</w:t>
            </w:r>
          </w:p>
          <w:p w14:paraId="6A38460B" w14:textId="77777777" w:rsidR="00C464B9" w:rsidRPr="008841FD" w:rsidRDefault="00C464B9" w:rsidP="00AF2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42" w:right="288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O"/>
              </w:rPr>
            </w:pPr>
            <w:r w:rsidRPr="008841F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CO"/>
              </w:rPr>
              <w:t>Flujo 1. Circuito de Naturaleza</w:t>
            </w:r>
          </w:p>
        </w:tc>
        <w:tc>
          <w:tcPr>
            <w:tcW w:w="1979" w:type="dxa"/>
            <w:shd w:val="clear" w:color="auto" w:fill="FFFFFF" w:themeFill="background1"/>
            <w:tcMar>
              <w:top w:w="14" w:type="dxa"/>
              <w:left w:w="100" w:type="dxa"/>
              <w:bottom w:w="0" w:type="dxa"/>
              <w:right w:w="100" w:type="dxa"/>
            </w:tcMar>
            <w:hideMark/>
          </w:tcPr>
          <w:p w14:paraId="0BE40D75" w14:textId="77777777" w:rsidR="00C464B9" w:rsidRPr="008841FD" w:rsidRDefault="00C464B9" w:rsidP="00AF2A58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</w:tabs>
              <w:spacing w:after="120" w:line="240" w:lineRule="auto"/>
              <w:ind w:left="181" w:hanging="141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O"/>
              </w:rPr>
            </w:pPr>
            <w:r w:rsidRPr="008841FD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O"/>
              </w:rPr>
              <w:t>Agencia de viajes receptiva</w:t>
            </w:r>
          </w:p>
          <w:p w14:paraId="46E505D7" w14:textId="77777777" w:rsidR="00C464B9" w:rsidRPr="008841FD" w:rsidRDefault="00C464B9" w:rsidP="00AF2A58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</w:tabs>
              <w:spacing w:after="120" w:line="240" w:lineRule="auto"/>
              <w:ind w:left="181" w:hanging="141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O"/>
              </w:rPr>
            </w:pPr>
            <w:r w:rsidRPr="008841FD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O"/>
              </w:rPr>
              <w:t>Comunidad local</w:t>
            </w:r>
          </w:p>
          <w:p w14:paraId="5B1DD5C1" w14:textId="77777777" w:rsidR="00C464B9" w:rsidRPr="008841FD" w:rsidRDefault="00C464B9" w:rsidP="00AF2A58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</w:tabs>
              <w:spacing w:after="120" w:line="240" w:lineRule="auto"/>
              <w:ind w:left="181" w:hanging="141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O"/>
              </w:rPr>
            </w:pPr>
            <w:r w:rsidRPr="008841FD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O"/>
              </w:rPr>
              <w:t>Cooperativa campesina</w:t>
            </w:r>
          </w:p>
          <w:p w14:paraId="229E4659" w14:textId="77777777" w:rsidR="00C464B9" w:rsidRPr="008841FD" w:rsidRDefault="00C464B9" w:rsidP="00AF2A58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</w:tabs>
              <w:spacing w:after="120" w:line="240" w:lineRule="auto"/>
              <w:ind w:left="181" w:hanging="141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O"/>
              </w:rPr>
            </w:pPr>
            <w:proofErr w:type="spellStart"/>
            <w:r w:rsidRPr="008841FD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O"/>
              </w:rPr>
              <w:t>Lonely</w:t>
            </w:r>
            <w:proofErr w:type="spellEnd"/>
            <w:r w:rsidRPr="008841FD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O"/>
              </w:rPr>
              <w:t xml:space="preserve"> </w:t>
            </w:r>
            <w:proofErr w:type="spellStart"/>
            <w:r w:rsidRPr="008841FD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O"/>
              </w:rPr>
              <w:t>Planet</w:t>
            </w:r>
            <w:proofErr w:type="spellEnd"/>
          </w:p>
        </w:tc>
        <w:tc>
          <w:tcPr>
            <w:tcW w:w="1843" w:type="dxa"/>
            <w:shd w:val="clear" w:color="auto" w:fill="FFFFFF" w:themeFill="background1"/>
            <w:tcMar>
              <w:top w:w="14" w:type="dxa"/>
              <w:left w:w="100" w:type="dxa"/>
              <w:bottom w:w="0" w:type="dxa"/>
              <w:right w:w="100" w:type="dxa"/>
            </w:tcMar>
            <w:hideMark/>
          </w:tcPr>
          <w:p w14:paraId="2CFD9A20" w14:textId="36EF715D" w:rsidR="00C464B9" w:rsidRPr="008841FD" w:rsidRDefault="003C6854" w:rsidP="00AF2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39" w:right="185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O"/>
              </w:rPr>
            </w:pPr>
            <w:r w:rsidRPr="008841FD">
              <w:rPr>
                <w:rFonts w:ascii="Calibri" w:eastAsia="Times New Roman" w:hAnsi="Calibri" w:cs="Calibri"/>
                <w:b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7E90F45D" wp14:editId="5E39107F">
                      <wp:simplePos x="0" y="0"/>
                      <wp:positionH relativeFrom="margin">
                        <wp:posOffset>-2288268</wp:posOffset>
                      </wp:positionH>
                      <wp:positionV relativeFrom="paragraph">
                        <wp:posOffset>-1864632</wp:posOffset>
                      </wp:positionV>
                      <wp:extent cx="6804660" cy="4114800"/>
                      <wp:effectExtent l="0" t="0" r="15240" b="19050"/>
                      <wp:wrapNone/>
                      <wp:docPr id="19" name="Rectángulo: esquinas redondeadas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04660" cy="4114800"/>
                              </a:xfrm>
                              <a:prstGeom prst="roundRect">
                                <a:avLst>
                                  <a:gd name="adj" fmla="val 2681"/>
                                </a:avLst>
                              </a:prstGeom>
                              <a:noFill/>
                              <a:ln>
                                <a:solidFill>
                                  <a:srgbClr val="2EB8B5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8DEBD13" id="Rectángulo: esquinas redondeadas 19" o:spid="_x0000_s1026" style="position:absolute;margin-left:-180.2pt;margin-top:-146.8pt;width:535.8pt;height:324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7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" filled="f" strokecolor="#2eb8b5" strokeweight="1pt">
                      <v:stroke joinstyle="miter"/>
                      <w10:wrap anchorx="margin"/>
                    </v:roundrect>
                  </w:pict>
                </mc:Fallback>
              </mc:AlternateContent>
            </w:r>
            <w:r w:rsidR="00C464B9" w:rsidRPr="008841FD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O"/>
              </w:rPr>
              <w:t xml:space="preserve">Turistas europeos principalmente alemanes, que viajan en grupos, y de edades entre 25 y 40 años. </w:t>
            </w:r>
          </w:p>
        </w:tc>
        <w:tc>
          <w:tcPr>
            <w:tcW w:w="2693" w:type="dxa"/>
            <w:shd w:val="clear" w:color="auto" w:fill="FFFFFF" w:themeFill="background1"/>
            <w:tcMar>
              <w:top w:w="14" w:type="dxa"/>
              <w:left w:w="100" w:type="dxa"/>
              <w:bottom w:w="0" w:type="dxa"/>
              <w:right w:w="100" w:type="dxa"/>
            </w:tcMar>
            <w:hideMark/>
          </w:tcPr>
          <w:p w14:paraId="180E96A4" w14:textId="77777777" w:rsidR="00C464B9" w:rsidRPr="008841FD" w:rsidRDefault="00C464B9" w:rsidP="00AF2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40" w:right="26"/>
              <w:jc w:val="both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O"/>
              </w:rPr>
            </w:pPr>
            <w:r w:rsidRPr="008841FD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O"/>
              </w:rPr>
              <w:t xml:space="preserve">Presupuesto </w:t>
            </w:r>
          </w:p>
          <w:p w14:paraId="02B5E354" w14:textId="77777777" w:rsidR="00C464B9" w:rsidRPr="008841FD" w:rsidRDefault="00C464B9" w:rsidP="00AF2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40" w:right="26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O"/>
              </w:rPr>
            </w:pPr>
            <w:r w:rsidRPr="008841FD">
              <w:rPr>
                <w:rFonts w:ascii="Calibri" w:eastAsia="Times New Roman" w:hAnsi="Calibri" w:cs="Calibri"/>
                <w:i/>
                <w:iCs/>
                <w:color w:val="000000"/>
                <w:sz w:val="18"/>
                <w:szCs w:val="18"/>
              </w:rPr>
              <w:t>Es decir, los turistas se sienten motivados a elegir este circuito de naturaleza porque les permite disfrutar de una experiencia de viaje dentro de un rango de gastos accesible o porque consideran que el destino ofrece un buen valor por el dinero que gastan.</w:t>
            </w:r>
          </w:p>
        </w:tc>
        <w:tc>
          <w:tcPr>
            <w:tcW w:w="2552" w:type="dxa"/>
            <w:shd w:val="clear" w:color="auto" w:fill="FFFFFF" w:themeFill="background1"/>
            <w:tcMar>
              <w:top w:w="14" w:type="dxa"/>
              <w:left w:w="100" w:type="dxa"/>
              <w:bottom w:w="0" w:type="dxa"/>
              <w:right w:w="100" w:type="dxa"/>
            </w:tcMar>
            <w:hideMark/>
          </w:tcPr>
          <w:p w14:paraId="16DEC783" w14:textId="77777777" w:rsidR="00C464B9" w:rsidRPr="008841FD" w:rsidRDefault="00C464B9" w:rsidP="00AF2A58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</w:tabs>
              <w:spacing w:after="120" w:line="240" w:lineRule="auto"/>
              <w:ind w:left="200" w:hanging="20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O"/>
              </w:rPr>
            </w:pPr>
            <w:r w:rsidRPr="008841FD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O"/>
              </w:rPr>
              <w:t xml:space="preserve">Falta de infraestructura turística como hospedaje de alta calidad. </w:t>
            </w:r>
          </w:p>
          <w:p w14:paraId="7B98B6B1" w14:textId="77777777" w:rsidR="00C464B9" w:rsidRPr="008841FD" w:rsidRDefault="00C464B9" w:rsidP="00AF2A58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</w:tabs>
              <w:spacing w:after="120" w:line="240" w:lineRule="auto"/>
              <w:ind w:left="200" w:hanging="200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O"/>
              </w:rPr>
            </w:pPr>
            <w:r w:rsidRPr="008841FD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O"/>
              </w:rPr>
              <w:t>Basuras en la playa que afectan la percepción de atractivo del destino.</w:t>
            </w:r>
          </w:p>
        </w:tc>
      </w:tr>
    </w:tbl>
    <w:p w14:paraId="6CF4B0DF" w14:textId="77777777" w:rsidR="00C464B9" w:rsidRPr="008841FD" w:rsidRDefault="00C464B9" w:rsidP="003C68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right="288"/>
        <w:rPr>
          <w:rFonts w:ascii="Calibri" w:eastAsia="Times New Roman" w:hAnsi="Calibri" w:cs="Calibri"/>
          <w:color w:val="000000"/>
          <w:sz w:val="18"/>
          <w:szCs w:val="18"/>
        </w:rPr>
      </w:pPr>
      <w:r w:rsidRPr="008841FD">
        <w:rPr>
          <w:rFonts w:ascii="Calibri" w:eastAsia="Times New Roman" w:hAnsi="Calibri" w:cs="Calibri"/>
          <w:color w:val="000000"/>
          <w:sz w:val="18"/>
          <w:szCs w:val="18"/>
          <w:lang w:val="es-CO"/>
        </w:rPr>
        <w:t>*Motivación</w:t>
      </w:r>
      <w:r w:rsidRPr="008841FD">
        <w:rPr>
          <w:rFonts w:ascii="Calibri" w:eastAsia="Times New Roman" w:hAnsi="Calibri" w:cs="Calibri"/>
          <w:color w:val="000000"/>
          <w:sz w:val="18"/>
          <w:szCs w:val="18"/>
        </w:rPr>
        <w:t xml:space="preserve">: </w:t>
      </w:r>
    </w:p>
    <w:p w14:paraId="02323993" w14:textId="77777777" w:rsidR="00C464B9" w:rsidRPr="008841FD" w:rsidRDefault="00C464B9" w:rsidP="003C68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right="288"/>
        <w:rPr>
          <w:rFonts w:ascii="Calibri" w:eastAsia="Times New Roman" w:hAnsi="Calibri" w:cs="Calibri"/>
          <w:color w:val="000000"/>
          <w:sz w:val="18"/>
          <w:szCs w:val="18"/>
          <w:lang w:val="es-CO"/>
        </w:rPr>
      </w:pPr>
      <w:r w:rsidRPr="008841FD">
        <w:rPr>
          <w:rFonts w:ascii="Calibri" w:eastAsia="Times New Roman" w:hAnsi="Calibri" w:cs="Calibri"/>
          <w:color w:val="000000"/>
          <w:sz w:val="18"/>
          <w:szCs w:val="18"/>
          <w:lang w:val="es-CO"/>
        </w:rPr>
        <w:t>Factores internos: experiencias, memorias, estatus, cultura, religión, presupuesto.</w:t>
      </w:r>
    </w:p>
    <w:p w14:paraId="5BD778DE" w14:textId="77777777" w:rsidR="00C464B9" w:rsidRPr="008841FD" w:rsidRDefault="00C464B9" w:rsidP="003C68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right="288"/>
        <w:rPr>
          <w:rFonts w:ascii="Calibri" w:eastAsia="Times New Roman" w:hAnsi="Calibri" w:cs="Calibri"/>
          <w:color w:val="000000"/>
          <w:sz w:val="18"/>
          <w:szCs w:val="18"/>
          <w:lang w:val="es-CO"/>
        </w:rPr>
      </w:pPr>
      <w:r w:rsidRPr="008841FD">
        <w:rPr>
          <w:rFonts w:ascii="Calibri" w:eastAsia="Times New Roman" w:hAnsi="Calibri" w:cs="Calibri"/>
          <w:color w:val="000000"/>
          <w:sz w:val="18"/>
          <w:szCs w:val="18"/>
          <w:lang w:val="es-CO"/>
        </w:rPr>
        <w:t xml:space="preserve">Factores externos: amigos, familia, agencias de viajes, medios de comunicación, medios sociales, reseñas en internet, reputación. </w:t>
      </w:r>
    </w:p>
    <w:p w14:paraId="58744E0D" w14:textId="00E33E97" w:rsidR="004B7371" w:rsidRDefault="004B7371" w:rsidP="004B7371">
      <w:pPr>
        <w:tabs>
          <w:tab w:val="right" w:pos="10538"/>
        </w:tabs>
        <w:jc w:val="right"/>
        <w:rPr>
          <w:rFonts w:ascii="Calibri" w:eastAsia="Times New Roman" w:hAnsi="Calibri" w:cs="Calibri"/>
          <w:b/>
          <w:color w:val="000000"/>
          <w:sz w:val="24"/>
          <w:szCs w:val="24"/>
        </w:rPr>
      </w:pPr>
    </w:p>
    <w:p w14:paraId="28E4CF9E" w14:textId="2692329B" w:rsidR="00295C4C" w:rsidRDefault="00295C4C">
      <w:pPr>
        <w:rPr>
          <w:rFonts w:ascii="Calibri" w:eastAsia="Times New Roman" w:hAnsi="Calibri" w:cs="Calibri"/>
          <w:b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color w:val="000000"/>
          <w:sz w:val="24"/>
          <w:szCs w:val="24"/>
        </w:rPr>
        <w:br w:type="page"/>
      </w:r>
    </w:p>
    <w:tbl>
      <w:tblPr>
        <w:tblStyle w:val="Tablaconcuadrcula"/>
        <w:tblpPr w:leftFromText="141" w:rightFromText="141" w:vertAnchor="text" w:horzAnchor="margin" w:tblpY="394"/>
        <w:tblW w:w="107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4F4F3"/>
        <w:tblLook w:val="04A0" w:firstRow="1" w:lastRow="0" w:firstColumn="1" w:lastColumn="0" w:noHBand="0" w:noVBand="1"/>
      </w:tblPr>
      <w:tblGrid>
        <w:gridCol w:w="10774"/>
      </w:tblGrid>
      <w:tr w:rsidR="00295C4C" w:rsidRPr="00B117C6" w14:paraId="5C13BE78" w14:textId="77777777" w:rsidTr="00295C4C">
        <w:trPr>
          <w:trHeight w:val="569"/>
        </w:trPr>
        <w:tc>
          <w:tcPr>
            <w:tcW w:w="10774" w:type="dxa"/>
            <w:shd w:val="clear" w:color="auto" w:fill="D4F4F3"/>
            <w:vAlign w:val="center"/>
          </w:tcPr>
          <w:p w14:paraId="7EF36FC4" w14:textId="77777777" w:rsidR="00295C4C" w:rsidRPr="00594688" w:rsidRDefault="00295C4C" w:rsidP="00295C4C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94688">
              <w:rPr>
                <w:rFonts w:ascii="Calibri" w:hAnsi="Calibri" w:cs="Calibri"/>
                <w:b/>
                <w:bCs/>
                <w:sz w:val="24"/>
                <w:szCs w:val="24"/>
              </w:rPr>
              <w:lastRenderedPageBreak/>
              <w:t xml:space="preserve">Paso 4 - </w:t>
            </w:r>
            <w:r w:rsidRPr="00594688">
              <w:rPr>
                <w:rFonts w:ascii="Calibri" w:hAnsi="Calibri" w:cs="Calibri"/>
                <w:b/>
                <w:sz w:val="24"/>
                <w:szCs w:val="24"/>
              </w:rPr>
              <w:t>Apropiación de la sostenibilidad</w:t>
            </w:r>
          </w:p>
        </w:tc>
      </w:tr>
    </w:tbl>
    <w:p w14:paraId="51AC3E12" w14:textId="77777777" w:rsidR="004B7371" w:rsidRDefault="004B7371" w:rsidP="004B7371">
      <w:pPr>
        <w:tabs>
          <w:tab w:val="right" w:pos="10538"/>
        </w:tabs>
        <w:jc w:val="right"/>
        <w:rPr>
          <w:rFonts w:ascii="Calibri" w:eastAsia="Times New Roman" w:hAnsi="Calibri" w:cs="Calibri"/>
          <w:b/>
          <w:color w:val="000000"/>
          <w:sz w:val="24"/>
          <w:szCs w:val="24"/>
        </w:rPr>
      </w:pPr>
    </w:p>
    <w:p w14:paraId="29E300EE" w14:textId="58BFBE29" w:rsidR="00295C4C" w:rsidRDefault="00636F17" w:rsidP="0043331D">
      <w:pPr>
        <w:spacing w:after="120" w:line="276" w:lineRule="auto"/>
        <w:ind w:left="142" w:right="288"/>
        <w:jc w:val="both"/>
        <w:rPr>
          <w:rFonts w:ascii="Calibri" w:hAnsi="Calibri" w:cs="Calibri"/>
          <w:sz w:val="24"/>
          <w:szCs w:val="24"/>
        </w:rPr>
      </w:pPr>
      <w:r w:rsidRPr="008841FD">
        <w:rPr>
          <w:rFonts w:ascii="Calibri" w:eastAsia="Times New Roman" w:hAnsi="Calibri" w:cs="Calibri"/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556BFA0" wp14:editId="4E3ACB87">
                <wp:simplePos x="0" y="0"/>
                <wp:positionH relativeFrom="margin">
                  <wp:posOffset>2056</wp:posOffset>
                </wp:positionH>
                <wp:positionV relativeFrom="paragraph">
                  <wp:posOffset>476820</wp:posOffset>
                </wp:positionV>
                <wp:extent cx="6865620" cy="5236845"/>
                <wp:effectExtent l="0" t="0" r="11430" b="20955"/>
                <wp:wrapNone/>
                <wp:docPr id="20" name="Rectángulo: esquinas redondeada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5620" cy="5236845"/>
                        </a:xfrm>
                        <a:prstGeom prst="roundRect">
                          <a:avLst>
                            <a:gd name="adj" fmla="val 1941"/>
                          </a:avLst>
                        </a:prstGeom>
                        <a:noFill/>
                        <a:ln>
                          <a:solidFill>
                            <a:srgbClr val="2EB8B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5DF320" id="Rectángulo: esquinas redondeadas 20" o:spid="_x0000_s1026" style="position:absolute;margin-left:.15pt;margin-top:37.55pt;width:540.6pt;height:412.3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27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" filled="f" strokecolor="#2eb8b5" strokeweight="1pt">
                <v:stroke joinstyle="miter"/>
                <w10:wrap anchorx="margin"/>
              </v:roundrect>
            </w:pict>
          </mc:Fallback>
        </mc:AlternateContent>
      </w:r>
    </w:p>
    <w:p w14:paraId="288DB494" w14:textId="3E763AEF" w:rsidR="0043331D" w:rsidRPr="008841FD" w:rsidRDefault="0043331D" w:rsidP="0043331D">
      <w:pPr>
        <w:spacing w:after="120" w:line="276" w:lineRule="auto"/>
        <w:ind w:left="142" w:right="288"/>
        <w:jc w:val="both"/>
        <w:rPr>
          <w:rFonts w:ascii="Calibri" w:hAnsi="Calibri" w:cs="Calibri"/>
          <w:sz w:val="24"/>
          <w:szCs w:val="24"/>
          <w:lang w:val="es-CO"/>
        </w:rPr>
      </w:pPr>
      <w:r w:rsidRPr="008841FD">
        <w:rPr>
          <w:rFonts w:ascii="Calibri" w:hAnsi="Calibri" w:cs="Calibri"/>
          <w:sz w:val="24"/>
          <w:szCs w:val="24"/>
        </w:rPr>
        <w:t xml:space="preserve">Para cada flujo de visitantes, los grupos </w:t>
      </w:r>
      <w:r w:rsidRPr="008841FD">
        <w:rPr>
          <w:rFonts w:ascii="Calibri" w:hAnsi="Calibri" w:cs="Calibri"/>
          <w:b/>
          <w:bCs/>
          <w:sz w:val="24"/>
          <w:szCs w:val="24"/>
        </w:rPr>
        <w:t xml:space="preserve">analizarán los impactos, haciendo énfasis en la posibilidad de hacer un turismo sostenible. </w:t>
      </w:r>
      <w:r w:rsidRPr="008841FD">
        <w:rPr>
          <w:rFonts w:ascii="Calibri" w:hAnsi="Calibri" w:cs="Calibri"/>
          <w:sz w:val="24"/>
          <w:szCs w:val="24"/>
        </w:rPr>
        <w:t xml:space="preserve">Este análisis servirá como base para identificar: </w:t>
      </w:r>
    </w:p>
    <w:p w14:paraId="5F554CBC" w14:textId="77777777" w:rsidR="0043331D" w:rsidRPr="008841FD" w:rsidRDefault="0043331D" w:rsidP="0043331D">
      <w:pPr>
        <w:numPr>
          <w:ilvl w:val="0"/>
          <w:numId w:val="9"/>
        </w:numPr>
        <w:tabs>
          <w:tab w:val="clear" w:pos="720"/>
        </w:tabs>
        <w:spacing w:after="120" w:line="276" w:lineRule="auto"/>
        <w:ind w:left="426" w:right="288" w:hanging="283"/>
        <w:jc w:val="both"/>
        <w:rPr>
          <w:rFonts w:ascii="Calibri" w:hAnsi="Calibri" w:cs="Calibri"/>
          <w:sz w:val="24"/>
          <w:szCs w:val="24"/>
          <w:lang w:val="es-CO"/>
        </w:rPr>
      </w:pPr>
      <w:r w:rsidRPr="008841FD">
        <w:rPr>
          <w:rFonts w:ascii="Calibri" w:hAnsi="Calibri" w:cs="Calibri"/>
          <w:sz w:val="24"/>
          <w:szCs w:val="24"/>
        </w:rPr>
        <w:t xml:space="preserve">Intervenciones específicas para fortalecer debilidades a partir de estrategias o proyectos concretos. </w:t>
      </w:r>
    </w:p>
    <w:p w14:paraId="666DA043" w14:textId="409EC964" w:rsidR="0043331D" w:rsidRPr="008841FD" w:rsidRDefault="0043331D" w:rsidP="0043331D">
      <w:pPr>
        <w:numPr>
          <w:ilvl w:val="0"/>
          <w:numId w:val="9"/>
        </w:numPr>
        <w:tabs>
          <w:tab w:val="clear" w:pos="720"/>
        </w:tabs>
        <w:spacing w:after="120" w:line="276" w:lineRule="auto"/>
        <w:ind w:left="426" w:right="288" w:hanging="283"/>
        <w:jc w:val="both"/>
        <w:rPr>
          <w:rFonts w:ascii="Calibri" w:hAnsi="Calibri" w:cs="Calibri"/>
          <w:sz w:val="24"/>
          <w:szCs w:val="24"/>
          <w:lang w:val="es-CO"/>
        </w:rPr>
      </w:pPr>
      <w:r w:rsidRPr="008841FD">
        <w:rPr>
          <w:rFonts w:ascii="Calibri" w:hAnsi="Calibri" w:cs="Calibri"/>
          <w:sz w:val="24"/>
          <w:szCs w:val="24"/>
        </w:rPr>
        <w:t>Impactos que deben contrarrestarse a través de la planificación.</w:t>
      </w:r>
      <w:r w:rsidR="00C03B27">
        <w:rPr>
          <w:rFonts w:ascii="Calibri" w:hAnsi="Calibri" w:cs="Calibri"/>
          <w:sz w:val="24"/>
          <w:szCs w:val="24"/>
        </w:rPr>
        <w:t xml:space="preserve"> </w:t>
      </w:r>
    </w:p>
    <w:p w14:paraId="16AA0D9F" w14:textId="77777777" w:rsidR="0043331D" w:rsidRPr="008841FD" w:rsidRDefault="0043331D" w:rsidP="0043331D">
      <w:pPr>
        <w:numPr>
          <w:ilvl w:val="0"/>
          <w:numId w:val="9"/>
        </w:numPr>
        <w:tabs>
          <w:tab w:val="clear" w:pos="720"/>
        </w:tabs>
        <w:spacing w:after="120" w:line="276" w:lineRule="auto"/>
        <w:ind w:left="426" w:right="288" w:hanging="283"/>
        <w:jc w:val="both"/>
        <w:rPr>
          <w:rFonts w:ascii="Calibri" w:hAnsi="Calibri" w:cs="Calibri"/>
          <w:sz w:val="24"/>
          <w:szCs w:val="24"/>
          <w:lang w:val="es-CO"/>
        </w:rPr>
      </w:pPr>
      <w:r w:rsidRPr="008841FD">
        <w:rPr>
          <w:rFonts w:ascii="Calibri" w:hAnsi="Calibri" w:cs="Calibri"/>
          <w:sz w:val="24"/>
          <w:szCs w:val="24"/>
        </w:rPr>
        <w:t>Asignación de responsabilidades.</w:t>
      </w:r>
    </w:p>
    <w:p w14:paraId="5BCA9FBF" w14:textId="14D95A17" w:rsidR="004B7371" w:rsidRDefault="0043331D" w:rsidP="0043331D">
      <w:pPr>
        <w:tabs>
          <w:tab w:val="right" w:pos="10538"/>
        </w:tabs>
        <w:ind w:left="142"/>
        <w:rPr>
          <w:rFonts w:ascii="Calibri" w:eastAsia="Times New Roman" w:hAnsi="Calibri" w:cs="Calibri"/>
          <w:b/>
          <w:color w:val="000000"/>
          <w:sz w:val="24"/>
          <w:szCs w:val="24"/>
        </w:rPr>
      </w:pPr>
      <w:r w:rsidRPr="008841FD">
        <w:rPr>
          <w:rFonts w:ascii="Calibri" w:eastAsia="Times New Roman" w:hAnsi="Calibri" w:cs="Calibri"/>
          <w:color w:val="000000"/>
          <w:sz w:val="24"/>
          <w:szCs w:val="24"/>
        </w:rPr>
        <w:t>El siguiente es un ejemplo de formato en el que se puede registrar esta información:</w:t>
      </w:r>
    </w:p>
    <w:tbl>
      <w:tblPr>
        <w:tblW w:w="10490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20" w:firstRow="1" w:lastRow="0" w:firstColumn="0" w:lastColumn="0" w:noHBand="0" w:noVBand="1"/>
      </w:tblPr>
      <w:tblGrid>
        <w:gridCol w:w="1139"/>
        <w:gridCol w:w="1134"/>
        <w:gridCol w:w="1701"/>
        <w:gridCol w:w="1145"/>
        <w:gridCol w:w="1543"/>
        <w:gridCol w:w="2410"/>
        <w:gridCol w:w="1418"/>
      </w:tblGrid>
      <w:tr w:rsidR="00021082" w:rsidRPr="008841FD" w14:paraId="135E888A" w14:textId="77777777" w:rsidTr="00021082">
        <w:trPr>
          <w:trHeight w:val="500"/>
        </w:trPr>
        <w:tc>
          <w:tcPr>
            <w:tcW w:w="113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9EF6384" w14:textId="77777777" w:rsidR="00292961" w:rsidRPr="008841FD" w:rsidRDefault="00292961" w:rsidP="00394AF0">
            <w:pPr>
              <w:spacing w:after="120" w:line="276" w:lineRule="auto"/>
              <w:ind w:left="2" w:right="-144"/>
              <w:jc w:val="center"/>
              <w:rPr>
                <w:rFonts w:ascii="Calibri" w:hAnsi="Calibri" w:cs="Calibri"/>
                <w:sz w:val="18"/>
                <w:szCs w:val="18"/>
                <w:lang w:val="es-CO"/>
              </w:rPr>
            </w:pPr>
            <w:proofErr w:type="spellStart"/>
            <w:r w:rsidRPr="008841FD">
              <w:rPr>
                <w:rFonts w:ascii="Calibri" w:hAnsi="Calibri" w:cs="Calibri"/>
                <w:b/>
                <w:bCs/>
                <w:sz w:val="18"/>
                <w:szCs w:val="18"/>
                <w:lang w:val="es-CO"/>
              </w:rPr>
              <w:t>Nº</w:t>
            </w:r>
            <w:proofErr w:type="spellEnd"/>
            <w:r w:rsidRPr="008841FD">
              <w:rPr>
                <w:rFonts w:ascii="Calibri" w:hAnsi="Calibri" w:cs="Calibri"/>
                <w:b/>
                <w:bCs/>
                <w:sz w:val="18"/>
                <w:szCs w:val="18"/>
                <w:lang w:val="es-CO"/>
              </w:rPr>
              <w:t xml:space="preserve"> Flujo</w:t>
            </w:r>
          </w:p>
        </w:tc>
        <w:tc>
          <w:tcPr>
            <w:tcW w:w="11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FC9AD52" w14:textId="77777777" w:rsidR="00292961" w:rsidRPr="008841FD" w:rsidRDefault="00292961" w:rsidP="00394AF0">
            <w:pPr>
              <w:spacing w:after="120" w:line="276" w:lineRule="auto"/>
              <w:ind w:right="-148"/>
              <w:jc w:val="center"/>
              <w:rPr>
                <w:rFonts w:ascii="Calibri" w:hAnsi="Calibri" w:cs="Calibri"/>
                <w:sz w:val="18"/>
                <w:szCs w:val="18"/>
                <w:lang w:val="es-CO"/>
              </w:rPr>
            </w:pPr>
            <w:r w:rsidRPr="008841FD">
              <w:rPr>
                <w:rFonts w:ascii="Calibri" w:hAnsi="Calibri" w:cs="Calibri"/>
                <w:b/>
                <w:bCs/>
                <w:sz w:val="18"/>
                <w:szCs w:val="18"/>
                <w:lang w:val="es-CO"/>
              </w:rPr>
              <w:t>Impacto ambiental</w:t>
            </w:r>
          </w:p>
        </w:tc>
        <w:tc>
          <w:tcPr>
            <w:tcW w:w="170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70B120F" w14:textId="77777777" w:rsidR="00292961" w:rsidRPr="008841FD" w:rsidRDefault="00292961" w:rsidP="00394AF0">
            <w:pPr>
              <w:spacing w:after="120" w:line="276" w:lineRule="auto"/>
              <w:ind w:right="-143"/>
              <w:jc w:val="center"/>
              <w:rPr>
                <w:rFonts w:ascii="Calibri" w:hAnsi="Calibri" w:cs="Calibri"/>
                <w:sz w:val="18"/>
                <w:szCs w:val="18"/>
                <w:lang w:val="es-CO"/>
              </w:rPr>
            </w:pPr>
            <w:r w:rsidRPr="008841FD">
              <w:rPr>
                <w:rFonts w:ascii="Calibri" w:hAnsi="Calibri" w:cs="Calibri"/>
                <w:b/>
                <w:bCs/>
                <w:sz w:val="18"/>
                <w:szCs w:val="18"/>
                <w:lang w:val="es-CO"/>
              </w:rPr>
              <w:t>Impacto social</w:t>
            </w:r>
          </w:p>
        </w:tc>
        <w:tc>
          <w:tcPr>
            <w:tcW w:w="114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EC0993F" w14:textId="77777777" w:rsidR="00292961" w:rsidRPr="008841FD" w:rsidRDefault="00292961" w:rsidP="00394AF0">
            <w:pPr>
              <w:spacing w:after="120" w:line="276" w:lineRule="auto"/>
              <w:ind w:left="-2" w:right="-147"/>
              <w:jc w:val="center"/>
              <w:rPr>
                <w:rFonts w:ascii="Calibri" w:hAnsi="Calibri" w:cs="Calibri"/>
                <w:sz w:val="18"/>
                <w:szCs w:val="18"/>
                <w:lang w:val="es-CO"/>
              </w:rPr>
            </w:pPr>
            <w:r w:rsidRPr="008841FD">
              <w:rPr>
                <w:rFonts w:ascii="Calibri" w:hAnsi="Calibri" w:cs="Calibri"/>
                <w:b/>
                <w:bCs/>
                <w:sz w:val="18"/>
                <w:szCs w:val="18"/>
                <w:lang w:val="es-CO"/>
              </w:rPr>
              <w:t>Impacto cultural</w:t>
            </w:r>
          </w:p>
        </w:tc>
        <w:tc>
          <w:tcPr>
            <w:tcW w:w="154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DC3F0E2" w14:textId="77777777" w:rsidR="00292961" w:rsidRPr="008841FD" w:rsidRDefault="00292961" w:rsidP="00394AF0">
            <w:pPr>
              <w:spacing w:after="120" w:line="276" w:lineRule="auto"/>
              <w:ind w:left="-1" w:right="-144"/>
              <w:jc w:val="center"/>
              <w:rPr>
                <w:rFonts w:ascii="Calibri" w:hAnsi="Calibri" w:cs="Calibri"/>
                <w:sz w:val="18"/>
                <w:szCs w:val="18"/>
                <w:lang w:val="es-CO"/>
              </w:rPr>
            </w:pPr>
            <w:r w:rsidRPr="008841FD">
              <w:rPr>
                <w:rFonts w:ascii="Calibri" w:hAnsi="Calibri" w:cs="Calibri"/>
                <w:b/>
                <w:bCs/>
                <w:sz w:val="18"/>
                <w:szCs w:val="18"/>
                <w:lang w:val="es-CO"/>
              </w:rPr>
              <w:t xml:space="preserve">Impacto </w:t>
            </w:r>
            <w:r w:rsidRPr="008841FD">
              <w:rPr>
                <w:rFonts w:ascii="Calibri" w:hAnsi="Calibri" w:cs="Calibri"/>
                <w:b/>
                <w:bCs/>
                <w:sz w:val="18"/>
                <w:szCs w:val="18"/>
              </w:rPr>
              <w:t>económico</w:t>
            </w:r>
          </w:p>
        </w:tc>
        <w:tc>
          <w:tcPr>
            <w:tcW w:w="241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0FCF6A1" w14:textId="77777777" w:rsidR="00292961" w:rsidRPr="008841FD" w:rsidRDefault="00292961" w:rsidP="00394AF0">
            <w:pPr>
              <w:tabs>
                <w:tab w:val="left" w:pos="2124"/>
              </w:tabs>
              <w:spacing w:after="120" w:line="276" w:lineRule="auto"/>
              <w:ind w:left="-144" w:right="-140"/>
              <w:jc w:val="center"/>
              <w:rPr>
                <w:rFonts w:ascii="Calibri" w:hAnsi="Calibri" w:cs="Calibri"/>
                <w:sz w:val="18"/>
                <w:szCs w:val="18"/>
                <w:lang w:val="es-CO"/>
              </w:rPr>
            </w:pPr>
            <w:r w:rsidRPr="008841FD">
              <w:rPr>
                <w:rFonts w:ascii="Calibri" w:hAnsi="Calibri" w:cs="Calibri"/>
                <w:b/>
                <w:bCs/>
                <w:sz w:val="18"/>
                <w:szCs w:val="18"/>
                <w:lang w:val="es-CO"/>
              </w:rPr>
              <w:t>Intervención</w:t>
            </w:r>
          </w:p>
        </w:tc>
        <w:tc>
          <w:tcPr>
            <w:tcW w:w="141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38E40F3" w14:textId="77777777" w:rsidR="00292961" w:rsidRPr="008841FD" w:rsidRDefault="00292961" w:rsidP="00394AF0">
            <w:pPr>
              <w:spacing w:after="120" w:line="276" w:lineRule="auto"/>
              <w:jc w:val="center"/>
              <w:rPr>
                <w:rFonts w:ascii="Calibri" w:hAnsi="Calibri" w:cs="Calibri"/>
                <w:sz w:val="18"/>
                <w:szCs w:val="18"/>
                <w:lang w:val="es-CO"/>
              </w:rPr>
            </w:pPr>
            <w:r w:rsidRPr="008841FD">
              <w:rPr>
                <w:rFonts w:ascii="Calibri" w:hAnsi="Calibri" w:cs="Calibri"/>
                <w:b/>
                <w:bCs/>
                <w:sz w:val="18"/>
                <w:szCs w:val="18"/>
                <w:lang w:val="es-CO"/>
              </w:rPr>
              <w:t>Responsable/s</w:t>
            </w:r>
          </w:p>
        </w:tc>
      </w:tr>
      <w:tr w:rsidR="00683B7B" w:rsidRPr="008841FD" w14:paraId="1AD17123" w14:textId="77777777" w:rsidTr="00021082">
        <w:trPr>
          <w:trHeight w:val="4114"/>
        </w:trPr>
        <w:tc>
          <w:tcPr>
            <w:tcW w:w="1139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CA8DCF1" w14:textId="77777777" w:rsidR="00292961" w:rsidRPr="008841FD" w:rsidRDefault="00292961" w:rsidP="00394AF0">
            <w:pPr>
              <w:spacing w:after="120" w:line="276" w:lineRule="auto"/>
              <w:ind w:left="2" w:right="2"/>
              <w:rPr>
                <w:rFonts w:ascii="Calibri" w:hAnsi="Calibri" w:cs="Calibri"/>
                <w:sz w:val="18"/>
                <w:szCs w:val="18"/>
                <w:lang w:val="es-CO"/>
              </w:rPr>
            </w:pPr>
            <w:r w:rsidRPr="008841FD">
              <w:rPr>
                <w:rFonts w:ascii="Calibri" w:hAnsi="Calibri" w:cs="Calibri"/>
                <w:b/>
                <w:bCs/>
                <w:sz w:val="18"/>
                <w:szCs w:val="18"/>
                <w:lang w:val="es-CO"/>
              </w:rPr>
              <w:t xml:space="preserve">Flujo 1. </w:t>
            </w:r>
          </w:p>
          <w:p w14:paraId="6530D5FA" w14:textId="77777777" w:rsidR="00292961" w:rsidRPr="008841FD" w:rsidRDefault="00292961" w:rsidP="00394AF0">
            <w:pPr>
              <w:spacing w:after="120" w:line="276" w:lineRule="auto"/>
              <w:ind w:left="2" w:right="-146"/>
              <w:rPr>
                <w:rFonts w:ascii="Calibri" w:hAnsi="Calibri" w:cs="Calibri"/>
                <w:sz w:val="18"/>
                <w:szCs w:val="18"/>
                <w:lang w:val="es-CO"/>
              </w:rPr>
            </w:pPr>
            <w:r w:rsidRPr="008841FD">
              <w:rPr>
                <w:rFonts w:ascii="Calibri" w:hAnsi="Calibri" w:cs="Calibri"/>
                <w:b/>
                <w:bCs/>
                <w:sz w:val="18"/>
                <w:szCs w:val="18"/>
                <w:lang w:val="es-CO"/>
              </w:rPr>
              <w:t>Circuito de Naturaleza</w:t>
            </w:r>
          </w:p>
        </w:tc>
        <w:tc>
          <w:tcPr>
            <w:tcW w:w="1134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D8DBC27" w14:textId="77777777" w:rsidR="00292961" w:rsidRPr="008841FD" w:rsidRDefault="00292961" w:rsidP="00394AF0">
            <w:pPr>
              <w:numPr>
                <w:ilvl w:val="0"/>
                <w:numId w:val="10"/>
              </w:numPr>
              <w:tabs>
                <w:tab w:val="clear" w:pos="720"/>
              </w:tabs>
              <w:spacing w:after="120" w:line="240" w:lineRule="auto"/>
              <w:ind w:left="140" w:right="-142" w:hanging="140"/>
              <w:rPr>
                <w:rFonts w:ascii="Calibri" w:hAnsi="Calibri" w:cs="Calibri"/>
                <w:sz w:val="18"/>
                <w:szCs w:val="18"/>
                <w:lang w:val="es-CO"/>
              </w:rPr>
            </w:pPr>
            <w:r w:rsidRPr="008841FD">
              <w:rPr>
                <w:rFonts w:ascii="Calibri" w:hAnsi="Calibri" w:cs="Calibri"/>
                <w:sz w:val="18"/>
                <w:szCs w:val="18"/>
                <w:lang w:val="es-CO"/>
              </w:rPr>
              <w:t>Deterioro de PNN</w:t>
            </w:r>
          </w:p>
          <w:p w14:paraId="6177DFF6" w14:textId="77777777" w:rsidR="00292961" w:rsidRPr="008841FD" w:rsidRDefault="00292961" w:rsidP="00394AF0">
            <w:pPr>
              <w:numPr>
                <w:ilvl w:val="0"/>
                <w:numId w:val="10"/>
              </w:numPr>
              <w:tabs>
                <w:tab w:val="clear" w:pos="720"/>
              </w:tabs>
              <w:spacing w:after="120" w:line="240" w:lineRule="auto"/>
              <w:ind w:left="140" w:hanging="140"/>
              <w:rPr>
                <w:rFonts w:ascii="Calibri" w:hAnsi="Calibri" w:cs="Calibri"/>
                <w:sz w:val="18"/>
                <w:szCs w:val="18"/>
                <w:lang w:val="es-CO"/>
              </w:rPr>
            </w:pPr>
            <w:r w:rsidRPr="008841FD">
              <w:rPr>
                <w:rFonts w:ascii="Calibri" w:hAnsi="Calibri" w:cs="Calibri"/>
                <w:sz w:val="18"/>
                <w:szCs w:val="18"/>
                <w:lang w:val="es-CO"/>
              </w:rPr>
              <w:t>Quema</w:t>
            </w:r>
          </w:p>
          <w:p w14:paraId="4ED7B842" w14:textId="77777777" w:rsidR="00292961" w:rsidRPr="008841FD" w:rsidRDefault="00292961" w:rsidP="00683B7B">
            <w:pPr>
              <w:numPr>
                <w:ilvl w:val="0"/>
                <w:numId w:val="10"/>
              </w:numPr>
              <w:tabs>
                <w:tab w:val="clear" w:pos="720"/>
              </w:tabs>
              <w:spacing w:after="120" w:line="240" w:lineRule="auto"/>
              <w:ind w:left="140" w:hanging="140"/>
              <w:jc w:val="both"/>
              <w:rPr>
                <w:rFonts w:ascii="Calibri" w:hAnsi="Calibri" w:cs="Calibri"/>
                <w:sz w:val="18"/>
                <w:szCs w:val="18"/>
                <w:lang w:val="es-CO"/>
              </w:rPr>
            </w:pPr>
            <w:r w:rsidRPr="008841FD">
              <w:rPr>
                <w:rFonts w:ascii="Calibri" w:hAnsi="Calibri" w:cs="Calibri"/>
                <w:sz w:val="18"/>
                <w:szCs w:val="18"/>
                <w:lang w:val="es-CO"/>
              </w:rPr>
              <w:t>Tala ilegal</w:t>
            </w:r>
          </w:p>
        </w:tc>
        <w:tc>
          <w:tcPr>
            <w:tcW w:w="1701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4C4984A" w14:textId="77777777" w:rsidR="00292961" w:rsidRPr="008841FD" w:rsidRDefault="00292961" w:rsidP="00394AF0">
            <w:pPr>
              <w:spacing w:after="120" w:line="240" w:lineRule="auto"/>
              <w:ind w:right="-143"/>
              <w:rPr>
                <w:rFonts w:ascii="Calibri" w:hAnsi="Calibri" w:cs="Calibri"/>
                <w:sz w:val="18"/>
                <w:szCs w:val="18"/>
                <w:lang w:val="es-CO"/>
              </w:rPr>
            </w:pPr>
            <w:r w:rsidRPr="008841FD">
              <w:rPr>
                <w:rFonts w:ascii="Calibri" w:hAnsi="Calibri" w:cs="Calibri"/>
                <w:sz w:val="18"/>
                <w:szCs w:val="18"/>
                <w:lang w:val="es-CO"/>
              </w:rPr>
              <w:t>Comunidades poco involucradas en la actividad turística</w:t>
            </w:r>
          </w:p>
        </w:tc>
        <w:tc>
          <w:tcPr>
            <w:tcW w:w="1145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5132054" w14:textId="77777777" w:rsidR="00292961" w:rsidRPr="008841FD" w:rsidRDefault="00292961" w:rsidP="00394AF0">
            <w:pPr>
              <w:spacing w:after="120" w:line="240" w:lineRule="auto"/>
              <w:ind w:right="-147"/>
              <w:rPr>
                <w:rFonts w:ascii="Calibri" w:hAnsi="Calibri" w:cs="Calibri"/>
                <w:sz w:val="18"/>
                <w:szCs w:val="18"/>
                <w:lang w:val="es-CO"/>
              </w:rPr>
            </w:pPr>
            <w:r w:rsidRPr="008841FD">
              <w:rPr>
                <w:rFonts w:ascii="Calibri" w:hAnsi="Calibri" w:cs="Calibri"/>
                <w:sz w:val="18"/>
                <w:szCs w:val="18"/>
              </w:rPr>
              <w:t>Pérdida de tradiciones locales</w:t>
            </w:r>
          </w:p>
        </w:tc>
        <w:tc>
          <w:tcPr>
            <w:tcW w:w="1543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9CC215E" w14:textId="77777777" w:rsidR="00292961" w:rsidRPr="008841FD" w:rsidRDefault="00292961" w:rsidP="00394AF0">
            <w:pPr>
              <w:spacing w:after="120" w:line="240" w:lineRule="auto"/>
              <w:ind w:left="-1" w:right="-144"/>
              <w:rPr>
                <w:rFonts w:ascii="Calibri" w:hAnsi="Calibri" w:cs="Calibri"/>
                <w:sz w:val="18"/>
                <w:szCs w:val="18"/>
                <w:lang w:val="es-CO"/>
              </w:rPr>
            </w:pPr>
            <w:r w:rsidRPr="008841FD">
              <w:rPr>
                <w:rFonts w:ascii="Calibri" w:hAnsi="Calibri" w:cs="Calibri"/>
                <w:sz w:val="18"/>
                <w:szCs w:val="18"/>
                <w:lang w:val="es-CO"/>
              </w:rPr>
              <w:t xml:space="preserve">El turismo no genera impacto </w:t>
            </w:r>
            <w:r w:rsidRPr="008841FD">
              <w:rPr>
                <w:rFonts w:ascii="Calibri" w:hAnsi="Calibri" w:cs="Calibri"/>
                <w:sz w:val="18"/>
                <w:szCs w:val="18"/>
              </w:rPr>
              <w:t>económico local</w:t>
            </w:r>
          </w:p>
        </w:tc>
        <w:tc>
          <w:tcPr>
            <w:tcW w:w="241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28C75F" w14:textId="77777777" w:rsidR="00292961" w:rsidRPr="008841FD" w:rsidRDefault="00292961" w:rsidP="00394AF0">
            <w:pPr>
              <w:tabs>
                <w:tab w:val="left" w:pos="2124"/>
              </w:tabs>
              <w:spacing w:after="120" w:line="240" w:lineRule="auto"/>
              <w:ind w:left="-3" w:right="-140"/>
              <w:rPr>
                <w:rFonts w:ascii="Calibri" w:hAnsi="Calibri" w:cs="Calibri"/>
                <w:sz w:val="18"/>
                <w:szCs w:val="18"/>
                <w:lang w:val="es-CO"/>
              </w:rPr>
            </w:pPr>
            <w:r w:rsidRPr="008841FD">
              <w:rPr>
                <w:rFonts w:ascii="Calibri" w:hAnsi="Calibri" w:cs="Calibri"/>
                <w:sz w:val="18"/>
                <w:szCs w:val="18"/>
              </w:rPr>
              <w:t xml:space="preserve">Implementar estrategia o proyecto que mitigue estos impactos y fomente el desarrollo sostenible, por ejemplo: desarrollar un programa de turismo comunitario sostenible que involucre a las comunidades locales en la gestión, operación, y beneficios del turismo. </w:t>
            </w:r>
          </w:p>
          <w:p w14:paraId="72757880" w14:textId="77777777" w:rsidR="00292961" w:rsidRPr="008841FD" w:rsidRDefault="00292961" w:rsidP="00394AF0">
            <w:pPr>
              <w:tabs>
                <w:tab w:val="left" w:pos="2124"/>
              </w:tabs>
              <w:spacing w:after="0" w:line="240" w:lineRule="auto"/>
              <w:ind w:left="-3" w:right="-140"/>
              <w:rPr>
                <w:rFonts w:ascii="Calibri" w:hAnsi="Calibri" w:cs="Calibri"/>
                <w:sz w:val="18"/>
                <w:szCs w:val="18"/>
                <w:lang w:val="es-CO"/>
              </w:rPr>
            </w:pPr>
            <w:r w:rsidRPr="008841FD">
              <w:rPr>
                <w:rFonts w:ascii="Calibri" w:hAnsi="Calibri" w:cs="Calibri"/>
                <w:b/>
                <w:bCs/>
                <w:sz w:val="18"/>
                <w:szCs w:val="18"/>
              </w:rPr>
              <w:t>Estrategias clave:</w:t>
            </w:r>
          </w:p>
          <w:p w14:paraId="1F9CC368" w14:textId="77777777" w:rsidR="00292961" w:rsidRPr="008841FD" w:rsidRDefault="00292961" w:rsidP="00394AF0">
            <w:pPr>
              <w:numPr>
                <w:ilvl w:val="0"/>
                <w:numId w:val="12"/>
              </w:numPr>
              <w:tabs>
                <w:tab w:val="clear" w:pos="720"/>
                <w:tab w:val="left" w:pos="2124"/>
              </w:tabs>
              <w:spacing w:after="0" w:line="240" w:lineRule="auto"/>
              <w:ind w:left="139" w:right="-140" w:hanging="139"/>
              <w:rPr>
                <w:rFonts w:ascii="Calibri" w:hAnsi="Calibri" w:cs="Calibri"/>
                <w:sz w:val="18"/>
                <w:szCs w:val="18"/>
                <w:lang w:val="es-CO"/>
              </w:rPr>
            </w:pPr>
            <w:r w:rsidRPr="008841FD">
              <w:rPr>
                <w:rFonts w:ascii="Calibri" w:hAnsi="Calibri" w:cs="Calibri"/>
                <w:sz w:val="18"/>
                <w:szCs w:val="18"/>
              </w:rPr>
              <w:t>Participación comunitaria activa</w:t>
            </w:r>
          </w:p>
          <w:p w14:paraId="5C013ED4" w14:textId="77777777" w:rsidR="00292961" w:rsidRPr="008841FD" w:rsidRDefault="00292961" w:rsidP="00394AF0">
            <w:pPr>
              <w:numPr>
                <w:ilvl w:val="0"/>
                <w:numId w:val="12"/>
              </w:numPr>
              <w:tabs>
                <w:tab w:val="clear" w:pos="720"/>
                <w:tab w:val="left" w:pos="2124"/>
              </w:tabs>
              <w:spacing w:after="0" w:line="240" w:lineRule="auto"/>
              <w:ind w:left="139" w:right="-140" w:hanging="139"/>
              <w:rPr>
                <w:rFonts w:ascii="Calibri" w:hAnsi="Calibri" w:cs="Calibri"/>
                <w:sz w:val="18"/>
                <w:szCs w:val="18"/>
                <w:lang w:val="es-CO"/>
              </w:rPr>
            </w:pPr>
            <w:r w:rsidRPr="008841FD">
              <w:rPr>
                <w:rFonts w:ascii="Calibri" w:hAnsi="Calibri" w:cs="Calibri"/>
                <w:sz w:val="18"/>
                <w:szCs w:val="18"/>
              </w:rPr>
              <w:t>Conservación y educación ambiental</w:t>
            </w:r>
          </w:p>
          <w:p w14:paraId="36D420E2" w14:textId="77777777" w:rsidR="00292961" w:rsidRPr="008841FD" w:rsidRDefault="00292961" w:rsidP="00394AF0">
            <w:pPr>
              <w:numPr>
                <w:ilvl w:val="0"/>
                <w:numId w:val="12"/>
              </w:numPr>
              <w:tabs>
                <w:tab w:val="clear" w:pos="720"/>
                <w:tab w:val="left" w:pos="2124"/>
              </w:tabs>
              <w:spacing w:after="0" w:line="240" w:lineRule="auto"/>
              <w:ind w:left="139" w:right="-140" w:hanging="139"/>
              <w:rPr>
                <w:rFonts w:ascii="Calibri" w:hAnsi="Calibri" w:cs="Calibri"/>
                <w:sz w:val="18"/>
                <w:szCs w:val="18"/>
                <w:lang w:val="es-CO"/>
              </w:rPr>
            </w:pPr>
            <w:r w:rsidRPr="008841FD">
              <w:rPr>
                <w:rFonts w:ascii="Calibri" w:hAnsi="Calibri" w:cs="Calibri"/>
                <w:sz w:val="18"/>
                <w:szCs w:val="18"/>
              </w:rPr>
              <w:t>Beneficios económicos directos para la comunidad</w:t>
            </w:r>
          </w:p>
        </w:tc>
        <w:tc>
          <w:tcPr>
            <w:tcW w:w="1418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2FE5E17" w14:textId="77777777" w:rsidR="00292961" w:rsidRPr="008841FD" w:rsidRDefault="00292961" w:rsidP="00394AF0">
            <w:pPr>
              <w:numPr>
                <w:ilvl w:val="0"/>
                <w:numId w:val="11"/>
              </w:numPr>
              <w:spacing w:after="120" w:line="240" w:lineRule="auto"/>
              <w:ind w:left="0"/>
              <w:rPr>
                <w:rFonts w:ascii="Calibri" w:hAnsi="Calibri" w:cs="Calibri"/>
                <w:sz w:val="18"/>
                <w:szCs w:val="18"/>
                <w:lang w:val="es-CO"/>
              </w:rPr>
            </w:pPr>
            <w:r w:rsidRPr="008841FD">
              <w:rPr>
                <w:rFonts w:ascii="Calibri" w:hAnsi="Calibri" w:cs="Calibri"/>
                <w:sz w:val="18"/>
                <w:szCs w:val="18"/>
                <w:lang w:val="es-CO"/>
              </w:rPr>
              <w:t>Gobierno local</w:t>
            </w:r>
          </w:p>
          <w:p w14:paraId="736C3F9D" w14:textId="77777777" w:rsidR="00292961" w:rsidRPr="008841FD" w:rsidRDefault="00292961" w:rsidP="00394AF0">
            <w:pPr>
              <w:numPr>
                <w:ilvl w:val="0"/>
                <w:numId w:val="11"/>
              </w:numPr>
              <w:spacing w:after="120" w:line="240" w:lineRule="auto"/>
              <w:ind w:left="0"/>
              <w:rPr>
                <w:rFonts w:ascii="Calibri" w:hAnsi="Calibri" w:cs="Calibri"/>
                <w:sz w:val="18"/>
                <w:szCs w:val="18"/>
                <w:lang w:val="es-CO"/>
              </w:rPr>
            </w:pPr>
            <w:r w:rsidRPr="008841FD">
              <w:rPr>
                <w:rFonts w:ascii="Calibri" w:hAnsi="Calibri" w:cs="Calibri"/>
                <w:sz w:val="18"/>
                <w:szCs w:val="18"/>
                <w:lang w:val="es-CO"/>
              </w:rPr>
              <w:t>Prestadores de servicios turísticos</w:t>
            </w:r>
          </w:p>
        </w:tc>
      </w:tr>
    </w:tbl>
    <w:p w14:paraId="704AA02A" w14:textId="77777777" w:rsidR="00292961" w:rsidRDefault="00292961" w:rsidP="00497C4E">
      <w:pPr>
        <w:tabs>
          <w:tab w:val="right" w:pos="10538"/>
        </w:tabs>
        <w:ind w:firstLine="708"/>
        <w:rPr>
          <w:rFonts w:ascii="Calibri" w:eastAsia="Times New Roman" w:hAnsi="Calibri" w:cs="Calibri"/>
          <w:sz w:val="24"/>
          <w:szCs w:val="24"/>
        </w:rPr>
      </w:pPr>
    </w:p>
    <w:sectPr w:rsidR="00292961" w:rsidSect="00EE637F">
      <w:pgSz w:w="12240" w:h="15840"/>
      <w:pgMar w:top="567" w:right="851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94B64"/>
    <w:multiLevelType w:val="hybridMultilevel"/>
    <w:tmpl w:val="0CE05728"/>
    <w:lvl w:ilvl="0" w:tplc="DC648CC4">
      <w:start w:val="1"/>
      <w:numFmt w:val="bullet"/>
      <w:lvlText w:val=""/>
      <w:lvlJc w:val="left"/>
      <w:pPr>
        <w:ind w:left="1004" w:hanging="360"/>
      </w:pPr>
      <w:rPr>
        <w:rFonts w:ascii="Webdings" w:hAnsi="Webdings" w:hint="default"/>
        <w:color w:val="70AD47" w:themeColor="accent6"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CA54CDB"/>
    <w:multiLevelType w:val="hybridMultilevel"/>
    <w:tmpl w:val="55DAF2F0"/>
    <w:lvl w:ilvl="0" w:tplc="890859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42A4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38BF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E567E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D508C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EA11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4F2BE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CF843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05EDA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E0C25BC"/>
    <w:multiLevelType w:val="hybridMultilevel"/>
    <w:tmpl w:val="A8962472"/>
    <w:lvl w:ilvl="0" w:tplc="890859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D255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64AF0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452A7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7E8C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55A80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B721F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62EAA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DAA7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D690D83"/>
    <w:multiLevelType w:val="hybridMultilevel"/>
    <w:tmpl w:val="FB605634"/>
    <w:lvl w:ilvl="0" w:tplc="890859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42A4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38BF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E567E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D508C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EA11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4F2BE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CF843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05EDA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3B21396"/>
    <w:multiLevelType w:val="hybridMultilevel"/>
    <w:tmpl w:val="97F86ABC"/>
    <w:lvl w:ilvl="0" w:tplc="DC648CC4">
      <w:start w:val="1"/>
      <w:numFmt w:val="bullet"/>
      <w:lvlText w:val=""/>
      <w:lvlJc w:val="left"/>
      <w:pPr>
        <w:ind w:left="720" w:hanging="360"/>
      </w:pPr>
      <w:rPr>
        <w:rFonts w:ascii="Webdings" w:hAnsi="Webdings" w:hint="default"/>
        <w:color w:val="70AD47" w:themeColor="accent6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1D35D5"/>
    <w:multiLevelType w:val="hybridMultilevel"/>
    <w:tmpl w:val="B838AE9C"/>
    <w:lvl w:ilvl="0" w:tplc="870A1174">
      <w:start w:val="1"/>
      <w:numFmt w:val="bullet"/>
      <w:lvlText w:val=""/>
      <w:lvlJc w:val="left"/>
      <w:pPr>
        <w:ind w:left="720" w:hanging="360"/>
      </w:pPr>
      <w:rPr>
        <w:rFonts w:ascii="Webdings" w:hAnsi="Webdings" w:hint="default"/>
        <w:b/>
        <w:bCs w:val="0"/>
        <w:color w:val="70AD47" w:themeColor="accent6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665DE9"/>
    <w:multiLevelType w:val="hybridMultilevel"/>
    <w:tmpl w:val="50202C00"/>
    <w:lvl w:ilvl="0" w:tplc="879AAE96">
      <w:start w:val="1"/>
      <w:numFmt w:val="bullet"/>
      <w:lvlText w:val=""/>
      <w:lvlJc w:val="left"/>
      <w:pPr>
        <w:ind w:left="1004" w:hanging="360"/>
      </w:pPr>
      <w:rPr>
        <w:rFonts w:ascii="Webdings" w:hAnsi="Webdings" w:hint="default"/>
        <w:color w:val="2EB8B5"/>
        <w:sz w:val="18"/>
        <w:szCs w:val="18"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3B61475F"/>
    <w:multiLevelType w:val="hybridMultilevel"/>
    <w:tmpl w:val="AADAF9E4"/>
    <w:lvl w:ilvl="0" w:tplc="510A7B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D40BD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40898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14D0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25EC3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661D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AA46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D3C89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8C40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4C273361"/>
    <w:multiLevelType w:val="hybridMultilevel"/>
    <w:tmpl w:val="A4A85C3A"/>
    <w:lvl w:ilvl="0" w:tplc="6F48BAE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4A8349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91251D0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1FF44334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A1F0F74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B2A3A0E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749CF082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3DBE1C4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8720F9A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9C3FE4"/>
    <w:multiLevelType w:val="hybridMultilevel"/>
    <w:tmpl w:val="7C9E3D7E"/>
    <w:lvl w:ilvl="0" w:tplc="6AEA23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3630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0A69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B8B9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CE65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DE1D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1089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6440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77A33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580E6B0F"/>
    <w:multiLevelType w:val="hybridMultilevel"/>
    <w:tmpl w:val="E7A4FA34"/>
    <w:lvl w:ilvl="0" w:tplc="5E22B5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D3669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EA6D6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24440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6094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A46E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3F4C0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B6EF6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BE8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776E1A58"/>
    <w:multiLevelType w:val="hybridMultilevel"/>
    <w:tmpl w:val="97EA70AC"/>
    <w:lvl w:ilvl="0" w:tplc="D2CA1D4A">
      <w:start w:val="1"/>
      <w:numFmt w:val="bullet"/>
      <w:lvlText w:val=""/>
      <w:lvlJc w:val="left"/>
      <w:pPr>
        <w:ind w:left="720" w:hanging="360"/>
      </w:pPr>
      <w:rPr>
        <w:rFonts w:ascii="Webdings" w:hAnsi="Webdings" w:hint="default"/>
        <w:b/>
        <w:bCs w:val="0"/>
        <w:color w:val="2EB8B5"/>
        <w:sz w:val="18"/>
        <w:szCs w:val="18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11"/>
  </w:num>
  <w:num w:numId="4">
    <w:abstractNumId w:val="2"/>
  </w:num>
  <w:num w:numId="5">
    <w:abstractNumId w:val="6"/>
  </w:num>
  <w:num w:numId="6">
    <w:abstractNumId w:val="0"/>
  </w:num>
  <w:num w:numId="7">
    <w:abstractNumId w:val="9"/>
  </w:num>
  <w:num w:numId="8">
    <w:abstractNumId w:val="10"/>
  </w:num>
  <w:num w:numId="9">
    <w:abstractNumId w:val="8"/>
  </w:num>
  <w:num w:numId="10">
    <w:abstractNumId w:val="7"/>
  </w:num>
  <w:num w:numId="11">
    <w:abstractNumId w:val="3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7DF"/>
    <w:rsid w:val="000002BB"/>
    <w:rsid w:val="000143EC"/>
    <w:rsid w:val="00015ABC"/>
    <w:rsid w:val="00021082"/>
    <w:rsid w:val="00033BAF"/>
    <w:rsid w:val="000433A6"/>
    <w:rsid w:val="000B1753"/>
    <w:rsid w:val="000B6A66"/>
    <w:rsid w:val="000B6EB2"/>
    <w:rsid w:val="000C0EBD"/>
    <w:rsid w:val="000C3A8C"/>
    <w:rsid w:val="000F07C6"/>
    <w:rsid w:val="000F3E57"/>
    <w:rsid w:val="00103199"/>
    <w:rsid w:val="0012480D"/>
    <w:rsid w:val="00144F99"/>
    <w:rsid w:val="00154C94"/>
    <w:rsid w:val="001607FF"/>
    <w:rsid w:val="001B3D77"/>
    <w:rsid w:val="001C720E"/>
    <w:rsid w:val="001D0190"/>
    <w:rsid w:val="001D57DF"/>
    <w:rsid w:val="001D66AB"/>
    <w:rsid w:val="001E533A"/>
    <w:rsid w:val="001F3444"/>
    <w:rsid w:val="00213747"/>
    <w:rsid w:val="00225B1E"/>
    <w:rsid w:val="002761F9"/>
    <w:rsid w:val="00291950"/>
    <w:rsid w:val="00292352"/>
    <w:rsid w:val="00292961"/>
    <w:rsid w:val="00293B44"/>
    <w:rsid w:val="00295C4C"/>
    <w:rsid w:val="00295E33"/>
    <w:rsid w:val="00321088"/>
    <w:rsid w:val="003308C6"/>
    <w:rsid w:val="003362BE"/>
    <w:rsid w:val="00350370"/>
    <w:rsid w:val="0036463B"/>
    <w:rsid w:val="003B6D6B"/>
    <w:rsid w:val="003C6854"/>
    <w:rsid w:val="003C7655"/>
    <w:rsid w:val="004034F5"/>
    <w:rsid w:val="004162AC"/>
    <w:rsid w:val="00416741"/>
    <w:rsid w:val="0043331D"/>
    <w:rsid w:val="004442B3"/>
    <w:rsid w:val="00452A28"/>
    <w:rsid w:val="00495A5E"/>
    <w:rsid w:val="00497C4E"/>
    <w:rsid w:val="004B7371"/>
    <w:rsid w:val="004C4FB5"/>
    <w:rsid w:val="004F3948"/>
    <w:rsid w:val="005229AB"/>
    <w:rsid w:val="005323EB"/>
    <w:rsid w:val="00566680"/>
    <w:rsid w:val="00594688"/>
    <w:rsid w:val="00596702"/>
    <w:rsid w:val="005D38D1"/>
    <w:rsid w:val="006118D1"/>
    <w:rsid w:val="00636F17"/>
    <w:rsid w:val="006411A7"/>
    <w:rsid w:val="0067140D"/>
    <w:rsid w:val="00683B7B"/>
    <w:rsid w:val="006A6B5F"/>
    <w:rsid w:val="006B2C1E"/>
    <w:rsid w:val="006C2BFC"/>
    <w:rsid w:val="006D214A"/>
    <w:rsid w:val="006E0090"/>
    <w:rsid w:val="006E45E6"/>
    <w:rsid w:val="006F2662"/>
    <w:rsid w:val="00721AEF"/>
    <w:rsid w:val="00761D49"/>
    <w:rsid w:val="00775D41"/>
    <w:rsid w:val="00775FEE"/>
    <w:rsid w:val="00777DA3"/>
    <w:rsid w:val="00780CD7"/>
    <w:rsid w:val="007B04E6"/>
    <w:rsid w:val="007D1773"/>
    <w:rsid w:val="007D4242"/>
    <w:rsid w:val="007D6503"/>
    <w:rsid w:val="007E3186"/>
    <w:rsid w:val="007F4D11"/>
    <w:rsid w:val="00802ABB"/>
    <w:rsid w:val="00847A21"/>
    <w:rsid w:val="008841FD"/>
    <w:rsid w:val="008A3952"/>
    <w:rsid w:val="008B7651"/>
    <w:rsid w:val="008C0811"/>
    <w:rsid w:val="008D7BD9"/>
    <w:rsid w:val="008E5A14"/>
    <w:rsid w:val="008F0744"/>
    <w:rsid w:val="008F0FB2"/>
    <w:rsid w:val="008F7936"/>
    <w:rsid w:val="0091215E"/>
    <w:rsid w:val="00920FF4"/>
    <w:rsid w:val="00924F09"/>
    <w:rsid w:val="00954934"/>
    <w:rsid w:val="00970DF0"/>
    <w:rsid w:val="00992F8C"/>
    <w:rsid w:val="009A07F6"/>
    <w:rsid w:val="009C5C2A"/>
    <w:rsid w:val="009D0351"/>
    <w:rsid w:val="009D0B9E"/>
    <w:rsid w:val="009D32C8"/>
    <w:rsid w:val="00A13B36"/>
    <w:rsid w:val="00A37F6F"/>
    <w:rsid w:val="00A55C66"/>
    <w:rsid w:val="00A5693C"/>
    <w:rsid w:val="00A779E6"/>
    <w:rsid w:val="00AA0270"/>
    <w:rsid w:val="00AB332A"/>
    <w:rsid w:val="00AD797F"/>
    <w:rsid w:val="00AE5A0B"/>
    <w:rsid w:val="00AF2A58"/>
    <w:rsid w:val="00AF3647"/>
    <w:rsid w:val="00B04B3D"/>
    <w:rsid w:val="00B44B92"/>
    <w:rsid w:val="00B66046"/>
    <w:rsid w:val="00B66F28"/>
    <w:rsid w:val="00B75FD6"/>
    <w:rsid w:val="00BA5ADE"/>
    <w:rsid w:val="00BB252D"/>
    <w:rsid w:val="00BC42FC"/>
    <w:rsid w:val="00BE0DAB"/>
    <w:rsid w:val="00BE3B42"/>
    <w:rsid w:val="00BF797B"/>
    <w:rsid w:val="00C03B27"/>
    <w:rsid w:val="00C0692D"/>
    <w:rsid w:val="00C35720"/>
    <w:rsid w:val="00C464B9"/>
    <w:rsid w:val="00C65174"/>
    <w:rsid w:val="00C81801"/>
    <w:rsid w:val="00C913BB"/>
    <w:rsid w:val="00CA6386"/>
    <w:rsid w:val="00CB1C2E"/>
    <w:rsid w:val="00CB6BA0"/>
    <w:rsid w:val="00CC4E47"/>
    <w:rsid w:val="00CC57BA"/>
    <w:rsid w:val="00CC6F3C"/>
    <w:rsid w:val="00D24966"/>
    <w:rsid w:val="00D24D5D"/>
    <w:rsid w:val="00D35112"/>
    <w:rsid w:val="00D720DB"/>
    <w:rsid w:val="00D85E16"/>
    <w:rsid w:val="00DA0E2A"/>
    <w:rsid w:val="00E01877"/>
    <w:rsid w:val="00E11BC3"/>
    <w:rsid w:val="00E172CC"/>
    <w:rsid w:val="00E2558D"/>
    <w:rsid w:val="00E27C7F"/>
    <w:rsid w:val="00E3701A"/>
    <w:rsid w:val="00E44618"/>
    <w:rsid w:val="00E476C1"/>
    <w:rsid w:val="00E75D49"/>
    <w:rsid w:val="00E90EB5"/>
    <w:rsid w:val="00EC0749"/>
    <w:rsid w:val="00ED14B3"/>
    <w:rsid w:val="00ED7507"/>
    <w:rsid w:val="00EE637F"/>
    <w:rsid w:val="00EF0662"/>
    <w:rsid w:val="00EF1601"/>
    <w:rsid w:val="00F05C9A"/>
    <w:rsid w:val="00F35E03"/>
    <w:rsid w:val="00F41691"/>
    <w:rsid w:val="00F52BBE"/>
    <w:rsid w:val="00F80A6C"/>
    <w:rsid w:val="00F843F2"/>
    <w:rsid w:val="00FC6BEB"/>
    <w:rsid w:val="00FD6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0EEC0"/>
  <w15:chartTrackingRefBased/>
  <w15:docId w15:val="{9D74B420-7281-4550-A2DE-53E35EE66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D57DF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Main numbered paragraph,Bullet,List Paragraph1,Dot pt,Bullet Points,No Spacing1,List Paragraph Char Char Char,Indicator Text,Numbered Para 1,MAIN CONTENT,List Paragraph12,OBC Bullet,F5 List Paragraph,Colorful List - Accent 11,Texto,Task"/>
    <w:basedOn w:val="Normal"/>
    <w:link w:val="PrrafodelistaCar"/>
    <w:uiPriority w:val="34"/>
    <w:qFormat/>
    <w:rsid w:val="00F80A6C"/>
    <w:pPr>
      <w:ind w:left="720"/>
      <w:contextualSpacing/>
    </w:pPr>
    <w:rPr>
      <w:lang w:val="es-CO"/>
    </w:rPr>
  </w:style>
  <w:style w:type="character" w:customStyle="1" w:styleId="PrrafodelistaCar">
    <w:name w:val="Párrafo de lista Car"/>
    <w:aliases w:val="Main numbered paragraph Car,Bullet Car,List Paragraph1 Car,Dot pt Car,Bullet Points Car,No Spacing1 Car,List Paragraph Char Char Char Car,Indicator Text Car,Numbered Para 1 Car,MAIN CONTENT Car,List Paragraph12 Car,OBC Bullet Car"/>
    <w:link w:val="Prrafodelista"/>
    <w:uiPriority w:val="34"/>
    <w:locked/>
    <w:rsid w:val="00F80A6C"/>
  </w:style>
  <w:style w:type="character" w:styleId="Refdecomentario">
    <w:name w:val="annotation reference"/>
    <w:basedOn w:val="Fuentedeprrafopredeter"/>
    <w:uiPriority w:val="99"/>
    <w:semiHidden/>
    <w:unhideWhenUsed/>
    <w:rsid w:val="006F266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F266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F2662"/>
    <w:rPr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266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2662"/>
    <w:rPr>
      <w:b/>
      <w:bCs/>
      <w:sz w:val="20"/>
      <w:szCs w:val="20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26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2662"/>
    <w:rPr>
      <w:rFonts w:ascii="Segoe UI" w:hAnsi="Segoe UI" w:cs="Segoe UI"/>
      <w:sz w:val="18"/>
      <w:szCs w:val="18"/>
      <w:lang w:val="es-ES"/>
    </w:rPr>
  </w:style>
  <w:style w:type="table" w:styleId="Tablaconcuadrcula">
    <w:name w:val="Table Grid"/>
    <w:basedOn w:val="Tablanormal"/>
    <w:uiPriority w:val="39"/>
    <w:rsid w:val="008841FD"/>
    <w:pPr>
      <w:spacing w:after="0" w:line="240" w:lineRule="auto"/>
    </w:pPr>
    <w:rPr>
      <w:rFonts w:ascii="Aptos" w:eastAsia="Aptos" w:hAnsi="Aptos" w:cs="Aptos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977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0562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732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257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12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4741">
          <w:marLeft w:val="144"/>
          <w:marRight w:val="288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161450">
          <w:marLeft w:val="144"/>
          <w:marRight w:val="288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93802">
          <w:marLeft w:val="144"/>
          <w:marRight w:val="288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479210">
          <w:marLeft w:val="144"/>
          <w:marRight w:val="288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64372">
          <w:marLeft w:val="144"/>
          <w:marRight w:val="288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358850">
          <w:marLeft w:val="144"/>
          <w:marRight w:val="288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5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31950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59990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15358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97968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43808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75366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01060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65198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8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1523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0147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95595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E24710-15D0-4741-AFE2-11355541CA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861</Words>
  <Characters>4739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Serrano</dc:creator>
  <cp:keywords/>
  <dc:description/>
  <cp:lastModifiedBy>Adriana Serrano</cp:lastModifiedBy>
  <cp:revision>2</cp:revision>
  <dcterms:created xsi:type="dcterms:W3CDTF">2024-07-04T00:48:00Z</dcterms:created>
  <dcterms:modified xsi:type="dcterms:W3CDTF">2024-07-04T00:48:00Z</dcterms:modified>
</cp:coreProperties>
</file>