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ONBOARDA</w:t>
      </w: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Sprint 1 Exit Report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Stability Foundation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22 March 2026  |  Confidential</w:t>
      </w:r>
    </w:p>
    <w:p>
      <w:pPr>
        <w:pBdr>
          <w:bottom w:val="single" w:color="1B3A5C" w:sz="6" w:space="1"/>
        </w:pBdr>
        <w:spacing w:after="300"/>
      </w:pP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Executive Summary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Sprint 1 establishes the stability foundation for ARIE Finance. The sprint delivered 120 collected tests with 109 passing (91% pass rate). All 9 failures and 2 errors are pre-existing issues from before Sprint 1 scope. Zero regressions introduced.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collected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passing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109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1 new tests passing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~96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1 test 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Pre-existing 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9 + 2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Active (GitHub Actions)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crash bugs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6 fixed (4 critical)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Test Results by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8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test_rule_engine.py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Engine (4A-4E), Jurisdiction, Weights, Ratings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test_validation_engine.py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15-rule validation, quality scoring, status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test_supervisor.py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 contradictions + framework (6 pre-existing)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test_integration.py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pipeline, demo safety, None-value resilience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test_application.py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CRUD (1 fail + 2 err pre-existing)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test_auth.py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tokens, rate limiting (1 pre-existing)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test_risk.py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scoring, screening (1 pre-existing)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109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9+2err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 pre-existing; 0 Sprint 1 failures</w:t>
            </w:r>
          </w:p>
        </w:tc>
      </w:tr>
    </w:tbl>
    <w:p>
      <w:pPr>
        <w:spacing w:after="200"/>
      </w:pP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Sprint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 infrastructure (conftest.py, fixtures, factories)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Engine deterministic tests (43 cases)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Engine tests (18 cases)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 contradiction tests (22 new + 10 framework)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+ demo safety tests (6 cases)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CI pipeline (ci.yml)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Defensive None-value handling (server.py)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50 tests passing gate in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Defects Found and Fixed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Sprint 1 testing uncovered 6 defects, all resolved within the sprint. Four were critical demo-safety issues that would have caused hard crashes on malformed memo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8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validate_compliance_memo crashes on None section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 {} / or "" pattern on all .get() chains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run_memo_supervisor crashes on None sub_sections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_sc() safe content getter + defensive or {} chains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Floating point in risk weight sum assertion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abs(weighted - 1.0) &lt; 1e-10 tolerance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temp_db fixture disk I/O on rapid re-init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PID-based path + _db_initialized flag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 jur_risk .get() chain crashes on 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 {} defensive chain + _sc() for monitoring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Supervisor own_risk_final .get() chain crashes on 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 {} defensive chain with isinstance guard</w:t>
            </w:r>
          </w:p>
        </w:tc>
      </w:tr>
    </w:tbl>
    <w:p>
      <w:pPr>
        <w:spacing w:after="200"/>
      </w:pP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Pre-Existing Failures (Out of Scope)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These 11 test cases (9 failures + 2 errors) existed before Sprint 1 and are caused by API mismatches with the supervisor/ module, removed functions, or fixture issues. They are tagged for resolution in Sprint 2 during the monolith decomposition.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test_application_status_transitions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'submitted' not in CHECK constraint enum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test_valid_login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user not seeded by init_db in test 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test_simulated_sanctions_screen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_simulate_sanctions_screen removed from server.py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test_agent_types_defined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AgentType.IDENTITY_DOCUMENT doesn't exist in supervisor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test_basic_validation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AgentType.IDENTITY_DOCUMENT mismatch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test_evaluator_initializes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ConfidenceEvaluator API changed (no THRESHOLD_NORMAL)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test_routing_decision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ConfidenceEvaluator.get_routing() doesn't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test_engine_initializes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RulesEngine.rules is empty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test_hash_chain_integrity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AuditLogger.log() API changed (no details kwarg)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test_ubos_linked_to_application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constraint on applications.ref (fixture reuse)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test_document_record_creation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UNIQUE constraint issue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Files Created /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tests/conftest.py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Rewritten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fixtures, factories, make_base_memo(), _deep_merge()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tests/test_rule_engine.py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 deterministic Rule Engine tests (4A-4E, jurisdiction, weights)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tests/test_validation_engine.py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Validation Engine tests (15 rules, quality scoring)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tests/test_supervisor.py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Rewritten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 tests (10 framework + 22 memo contradiction checks)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tests/test_integration.py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integration + demo safety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Actions: lint, syntax, test, 50-test minimum 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Modified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Defensive None-handling in validate_compliance_memo and run_memo_supervisor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pytest.ini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 configuration</w:t>
            </w:r>
          </w:p>
        </w:tc>
      </w:tr>
    </w:tbl>
    <w:p>
      <w:pPr>
        <w:spacing w:after="200"/>
      </w:pP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Architecture Decisions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PID-based temp DB paths: </w:t>
      </w:r>
      <w:r>
        <w:rPr>
          <w:rFonts w:ascii="Arial" w:cs="Arial" w:eastAsia="Arial" w:hAnsi="Arial"/>
          <w:sz w:val="22"/>
          <w:szCs w:val="22"/>
        </w:rPr>
        <w:t xml:space="preserve">Prevents disk I/O errors from stale DB files across rapid test cycles. Each pytest process gets an isolated database.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_db_initialized flag: </w:t>
      </w:r>
      <w:r>
        <w:rPr>
          <w:rFonts w:ascii="Arial" w:cs="Arial" w:eastAsia="Arial" w:hAnsi="Arial"/>
          <w:sz w:val="22"/>
          <w:szCs w:val="22"/>
        </w:rPr>
        <w:t xml:space="preserve">Avoids redundant init_db() calls within a single test session while ensuring clean state on first run.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make_base_memo() factory: </w:t>
      </w:r>
      <w:r>
        <w:rPr>
          <w:rFonts w:ascii="Arial" w:cs="Arial" w:eastAsia="Arial" w:hAnsi="Arial"/>
          <w:sz w:val="22"/>
          <w:szCs w:val="22"/>
        </w:rPr>
        <w:t xml:space="preserve">Single source of truth for valid memo structure. All tests override specific fields rather than building from scratch, reducing maintenance burden.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_sc() safe content getter: </w:t>
      </w:r>
      <w:r>
        <w:rPr>
          <w:rFonts w:ascii="Arial" w:cs="Arial" w:eastAsia="Arial" w:hAnsi="Arial"/>
          <w:sz w:val="22"/>
          <w:szCs w:val="22"/>
        </w:rPr>
        <w:t xml:space="preserve">Centralised None-safe accessor for memo sections in the supervisor. Eliminates repeated or {} / or "" patterns and makes the supervisor resilient to malformed AI output.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or {} defensive chains: </w:t>
      </w:r>
      <w:r>
        <w:rPr>
          <w:rFonts w:ascii="Arial" w:cs="Arial" w:eastAsia="Arial" w:hAnsi="Arial"/>
          <w:sz w:val="22"/>
          <w:szCs w:val="22"/>
        </w:rPr>
        <w:t xml:space="preserve">Every .get() chain that traverses nested dicts uses or {} instead of default {} to handle explicitly-set None values (common from AI-generated memos).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CI 50-test minimum gate: </w:t>
      </w:r>
      <w:r>
        <w:rPr>
          <w:rFonts w:ascii="Arial" w:cs="Arial" w:eastAsia="Arial" w:hAnsi="Arial"/>
          <w:sz w:val="22"/>
          <w:szCs w:val="22"/>
        </w:rPr>
        <w:t xml:space="preserve">Prevents test suite regression. If someone deletes tests, CI fails. Threshold will increase as Sprint 2-4 add coverage.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Sprint 2 Readiness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Sprint 2 focuses on decomposing the monolith (server.py, ~6,556 lines) into clean, testable modules. The test infrastructure from Sprint 1 provides the safety net for this refactoring.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Extract rule_engine.py: </w:t>
      </w:r>
      <w:r>
        <w:rPr>
          <w:rFonts w:ascii="Arial" w:cs="Arial" w:eastAsia="Arial" w:hAnsi="Arial"/>
          <w:sz w:val="22"/>
          <w:szCs w:val="22"/>
        </w:rPr>
        <w:t xml:space="preserve">Rules 4A-4E, risk aggregation, jurisdiction classification. 43 existing tests provide regression safety.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Extract validation_engine.py: </w:t>
      </w:r>
      <w:r>
        <w:rPr>
          <w:rFonts w:ascii="Arial" w:cs="Arial" w:eastAsia="Arial" w:hAnsi="Arial"/>
          <w:sz w:val="22"/>
          <w:szCs w:val="22"/>
        </w:rPr>
        <w:t xml:space="preserve">15-rule validation logic, quality scoring. 18 existing tests cover all rules.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Extract supervisor_engine.py: </w:t>
      </w:r>
      <w:r>
        <w:rPr>
          <w:rFonts w:ascii="Arial" w:cs="Arial" w:eastAsia="Arial" w:hAnsi="Arial"/>
          <w:sz w:val="22"/>
          <w:szCs w:val="22"/>
        </w:rPr>
        <w:t xml:space="preserve">11-check supervisor, verdict logic. 22 contradiction tests + 10 framework tests provide coverage.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Extract memo_handler.py: </w:t>
      </w:r>
      <w:r>
        <w:rPr>
          <w:rFonts w:ascii="Arial" w:cs="Arial" w:eastAsia="Arial" w:hAnsi="Arial"/>
          <w:sz w:val="22"/>
          <w:szCs w:val="22"/>
        </w:rPr>
        <w:t xml:space="preserve">Memo CRUD, approval flow, 5-gate enforcement.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Extract auth.py: </w:t>
      </w:r>
      <w:r>
        <w:rPr>
          <w:rFonts w:ascii="Arial" w:cs="Arial" w:eastAsia="Arial" w:hAnsi="Arial"/>
          <w:sz w:val="22"/>
          <w:szCs w:val="22"/>
        </w:rPr>
        <w:t xml:space="preserve">JWT creation/validation, rate limiting, role checks.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Create jurisdiction_config.json: </w:t>
      </w:r>
      <w:r>
        <w:rPr>
          <w:rFonts w:ascii="Arial" w:cs="Arial" w:eastAsia="Arial" w:hAnsi="Arial"/>
          <w:sz w:val="22"/>
          <w:szCs w:val="22"/>
        </w:rPr>
        <w:t xml:space="preserve">Externalise jurisdiction risk ratings, monitoring tiers, and regulatory requirements.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 11 pre-existing test failures: </w:t>
      </w:r>
      <w:r>
        <w:rPr>
          <w:rFonts w:ascii="Arial" w:cs="Arial" w:eastAsia="Arial" w:hAnsi="Arial"/>
          <w:sz w:val="22"/>
          <w:szCs w:val="22"/>
        </w:rPr>
        <w:t xml:space="preserve">Align supervisor/ module tests with current API, fix fixture isolation.</w:t>
      </w:r>
    </w:p>
    <w:p>
      <w:pPr>
        <w:spacing w:after="300"/>
      </w:pPr>
    </w:p>
    <w:p>
      <w:pPr>
        <w:pBdr>
          <w:top w:val="single" w:color="1B3A5C" w:sz="6" w:space="1"/>
        </w:pBdr>
        <w:spacing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Sprint 1 Status: COMPLETE</w:t>
      </w:r>
    </w:p>
    <w:p>
      <w:pPr>
        <w:spacing w:after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Sprint 1 objectives met. 109/120 tests passing. Zero regressions. CI pipeline active. Demo-safe.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Ready to proceed to Sprint 2: Monolith Decomposition.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Onboarda  |  Sprint 1 Exit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2026-03-22T08:58:44.929Z</dcterms:created>
  <dcterms:modified xsi:type="dcterms:W3CDTF">2026-03-22T08:58:44.930Z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