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76EE" w14:textId="4C60572E" w:rsidR="002570A5" w:rsidRDefault="00565FF4" w:rsidP="002570A5">
      <w:pPr>
        <w:pStyle w:val="Heading1"/>
      </w:pPr>
      <w:r>
        <w:t>SITE</w:t>
      </w:r>
      <w:r w:rsidR="00706162">
        <w:t xml:space="preserve"> </w:t>
      </w:r>
      <w:r w:rsidR="00172695">
        <w:t>Production</w:t>
      </w:r>
      <w:r w:rsidR="005B70F1">
        <w:t xml:space="preserve"> </w:t>
      </w:r>
      <w:r w:rsidR="00706162">
        <w:t xml:space="preserve">Deployment </w:t>
      </w:r>
      <w:r>
        <w:t xml:space="preserve">Assessment </w:t>
      </w:r>
      <w:r w:rsidR="00706162">
        <w:t>Checklist</w:t>
      </w:r>
    </w:p>
    <w:tbl>
      <w:tblPr>
        <w:tblStyle w:val="LightShading-Accent1"/>
        <w:tblW w:w="0" w:type="auto"/>
        <w:tblLook w:val="04A0" w:firstRow="1" w:lastRow="0" w:firstColumn="1" w:lastColumn="0" w:noHBand="0" w:noVBand="1"/>
      </w:tblPr>
      <w:tblGrid>
        <w:gridCol w:w="2358"/>
        <w:gridCol w:w="6498"/>
      </w:tblGrid>
      <w:tr w:rsidR="002570A5" w14:paraId="31D4D0F1" w14:textId="77777777" w:rsidTr="00172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EB643BB" w14:textId="7D7E04E8" w:rsidR="002570A5" w:rsidRDefault="002570A5" w:rsidP="002570A5">
            <w:r>
              <w:t>Build Version</w:t>
            </w:r>
          </w:p>
        </w:tc>
        <w:tc>
          <w:tcPr>
            <w:tcW w:w="6498" w:type="dxa"/>
          </w:tcPr>
          <w:p w14:paraId="51512A69" w14:textId="1B59A711" w:rsidR="002570A5" w:rsidRDefault="00472A88" w:rsidP="002570A5">
            <w:pPr>
              <w:jc w:val="center"/>
              <w:cnfStyle w:val="100000000000" w:firstRow="1" w:lastRow="0" w:firstColumn="0" w:lastColumn="0" w:oddVBand="0" w:evenVBand="0" w:oddHBand="0" w:evenHBand="0" w:firstRowFirstColumn="0" w:firstRowLastColumn="0" w:lastRowFirstColumn="0" w:lastRowLastColumn="0"/>
            </w:pPr>
            <w:r>
              <w:t>1.3.2</w:t>
            </w:r>
          </w:p>
        </w:tc>
      </w:tr>
      <w:tr w:rsidR="002570A5" w14:paraId="36C0E076" w14:textId="77777777" w:rsidTr="00172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C607C60" w14:textId="77777777" w:rsidR="002570A5" w:rsidRDefault="002570A5" w:rsidP="002570A5">
            <w:r>
              <w:t>Release Date</w:t>
            </w:r>
          </w:p>
        </w:tc>
        <w:tc>
          <w:tcPr>
            <w:tcW w:w="6498" w:type="dxa"/>
          </w:tcPr>
          <w:p w14:paraId="2C904C03" w14:textId="596AF7B0" w:rsidR="002570A5" w:rsidRDefault="00472A88" w:rsidP="002570A5">
            <w:pPr>
              <w:jc w:val="center"/>
              <w:cnfStyle w:val="000000100000" w:firstRow="0" w:lastRow="0" w:firstColumn="0" w:lastColumn="0" w:oddVBand="0" w:evenVBand="0" w:oddHBand="1" w:evenHBand="0" w:firstRowFirstColumn="0" w:firstRowLastColumn="0" w:lastRowFirstColumn="0" w:lastRowLastColumn="0"/>
            </w:pPr>
            <w:r>
              <w:t>04/09/2014</w:t>
            </w:r>
          </w:p>
        </w:tc>
      </w:tr>
      <w:tr w:rsidR="002570A5" w14:paraId="4D665156" w14:textId="77777777" w:rsidTr="00172695">
        <w:tc>
          <w:tcPr>
            <w:cnfStyle w:val="001000000000" w:firstRow="0" w:lastRow="0" w:firstColumn="1" w:lastColumn="0" w:oddVBand="0" w:evenVBand="0" w:oddHBand="0" w:evenHBand="0" w:firstRowFirstColumn="0" w:firstRowLastColumn="0" w:lastRowFirstColumn="0" w:lastRowLastColumn="0"/>
            <w:tcW w:w="2358" w:type="dxa"/>
          </w:tcPr>
          <w:p w14:paraId="206FF2C0" w14:textId="77777777" w:rsidR="002570A5" w:rsidRDefault="002570A5" w:rsidP="002570A5">
            <w:r>
              <w:t>Date of Assessment</w:t>
            </w:r>
          </w:p>
        </w:tc>
        <w:tc>
          <w:tcPr>
            <w:tcW w:w="6498" w:type="dxa"/>
          </w:tcPr>
          <w:p w14:paraId="01C0681A" w14:textId="77AD03D6" w:rsidR="002570A5" w:rsidRDefault="00472A88" w:rsidP="002570A5">
            <w:pPr>
              <w:jc w:val="center"/>
              <w:cnfStyle w:val="000000000000" w:firstRow="0" w:lastRow="0" w:firstColumn="0" w:lastColumn="0" w:oddVBand="0" w:evenVBand="0" w:oddHBand="0" w:evenHBand="0" w:firstRowFirstColumn="0" w:firstRowLastColumn="0" w:lastRowFirstColumn="0" w:lastRowLastColumn="0"/>
            </w:pPr>
            <w:r>
              <w:t>04/09/2014</w:t>
            </w:r>
          </w:p>
        </w:tc>
      </w:tr>
    </w:tbl>
    <w:p w14:paraId="694B2A4E" w14:textId="77777777" w:rsidR="00565FF4" w:rsidRDefault="00565FF4"/>
    <w:tbl>
      <w:tblPr>
        <w:tblStyle w:val="LightGrid-Accent1"/>
        <w:tblW w:w="0" w:type="auto"/>
        <w:tblLook w:val="04A0" w:firstRow="1" w:lastRow="0" w:firstColumn="1" w:lastColumn="0" w:noHBand="0" w:noVBand="1"/>
      </w:tblPr>
      <w:tblGrid>
        <w:gridCol w:w="509"/>
        <w:gridCol w:w="8347"/>
      </w:tblGrid>
      <w:tr w:rsidR="002570A5" w14:paraId="112A630E" w14:textId="77777777" w:rsidTr="00D80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3A2EFEB" w14:textId="77777777" w:rsidR="00565FF4" w:rsidRDefault="00565FF4"/>
        </w:tc>
        <w:tc>
          <w:tcPr>
            <w:tcW w:w="8347" w:type="dxa"/>
          </w:tcPr>
          <w:p w14:paraId="1CDACE55" w14:textId="77777777" w:rsidR="00565FF4" w:rsidRDefault="00565FF4" w:rsidP="00D80F15">
            <w:pPr>
              <w:cnfStyle w:val="100000000000" w:firstRow="1" w:lastRow="0" w:firstColumn="0" w:lastColumn="0" w:oddVBand="0" w:evenVBand="0" w:oddHBand="0" w:evenHBand="0" w:firstRowFirstColumn="0" w:firstRowLastColumn="0" w:lastRowFirstColumn="0" w:lastRowLastColumn="0"/>
            </w:pPr>
            <w:r>
              <w:t xml:space="preserve">Affected </w:t>
            </w:r>
            <w:proofErr w:type="spellStart"/>
            <w:r w:rsidR="00D80F15">
              <w:t>Liferay</w:t>
            </w:r>
            <w:proofErr w:type="spellEnd"/>
            <w:r w:rsidR="00D80F15">
              <w:t xml:space="preserve"> Components</w:t>
            </w:r>
          </w:p>
        </w:tc>
      </w:tr>
      <w:tr w:rsidR="002570A5" w14:paraId="6324B109"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2226D133" w14:textId="77777777" w:rsidR="00565FF4" w:rsidRDefault="00565FF4">
            <w:r>
              <w:fldChar w:fldCharType="begin">
                <w:ffData>
                  <w:name w:val="Check1"/>
                  <w:enabled/>
                  <w:calcOnExit w:val="0"/>
                  <w:checkBox>
                    <w:sizeAuto/>
                    <w:default w:val="0"/>
                  </w:checkBox>
                </w:ffData>
              </w:fldChar>
            </w:r>
            <w:bookmarkStart w:id="0" w:name="Check1"/>
            <w:r>
              <w:instrText xml:space="preserve"> FORMCHECKBOX </w:instrText>
            </w:r>
            <w:r>
              <w:fldChar w:fldCharType="end"/>
            </w:r>
            <w:bookmarkEnd w:id="0"/>
          </w:p>
        </w:tc>
        <w:tc>
          <w:tcPr>
            <w:tcW w:w="8347" w:type="dxa"/>
          </w:tcPr>
          <w:p w14:paraId="46346572" w14:textId="77777777" w:rsidR="00565FF4" w:rsidRDefault="002570A5">
            <w:pPr>
              <w:cnfStyle w:val="000000100000" w:firstRow="0" w:lastRow="0" w:firstColumn="0" w:lastColumn="0" w:oddVBand="0" w:evenVBand="0" w:oddHBand="1" w:evenHBand="0" w:firstRowFirstColumn="0" w:firstRowLastColumn="0" w:lastRowFirstColumn="0" w:lastRowLastColumn="0"/>
            </w:pPr>
            <w:r>
              <w:t>Custom Velocity Hook (</w:t>
            </w:r>
            <w:proofErr w:type="spellStart"/>
            <w:r w:rsidR="00565FF4">
              <w:t>sitenv</w:t>
            </w:r>
            <w:proofErr w:type="spellEnd"/>
            <w:r w:rsidR="00565FF4">
              <w:t>-</w:t>
            </w:r>
            <w:proofErr w:type="spellStart"/>
            <w:r w:rsidR="00565FF4">
              <w:t>customvelocity</w:t>
            </w:r>
            <w:proofErr w:type="spellEnd"/>
            <w:r w:rsidR="00565FF4">
              <w:t>-hook</w:t>
            </w:r>
            <w:r>
              <w:t xml:space="preserve">) </w:t>
            </w:r>
          </w:p>
        </w:tc>
      </w:tr>
      <w:tr w:rsidR="00565FF4" w14:paraId="6770524A"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1A89252"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0B02046C"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 xml:space="preserve">Direct Mailbox </w:t>
            </w:r>
            <w:proofErr w:type="spellStart"/>
            <w:r>
              <w:t>Portlet</w:t>
            </w:r>
            <w:proofErr w:type="spellEnd"/>
            <w:r>
              <w:t xml:space="preserve"> (</w:t>
            </w:r>
            <w:proofErr w:type="spellStart"/>
            <w:r w:rsidR="00565FF4">
              <w:t>sitenv-directmailbox-portlet</w:t>
            </w:r>
            <w:proofErr w:type="spellEnd"/>
            <w:r>
              <w:t>)</w:t>
            </w:r>
          </w:p>
        </w:tc>
      </w:tr>
      <w:tr w:rsidR="002570A5" w14:paraId="5C88A131"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B11BD6B" w14:textId="6CE55947" w:rsidR="00565FF4" w:rsidRDefault="00472A88"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529C9839"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 xml:space="preserve">Direct Transport </w:t>
            </w:r>
            <w:proofErr w:type="spellStart"/>
            <w:r>
              <w:t>Portlet</w:t>
            </w:r>
            <w:proofErr w:type="spellEnd"/>
            <w:r>
              <w:t xml:space="preserve"> (</w:t>
            </w:r>
            <w:proofErr w:type="spellStart"/>
            <w:r w:rsidR="00565FF4">
              <w:t>sitenv-directtransport-portlet</w:t>
            </w:r>
            <w:proofErr w:type="spellEnd"/>
            <w:r>
              <w:t>)</w:t>
            </w:r>
          </w:p>
        </w:tc>
      </w:tr>
      <w:tr w:rsidR="00565FF4" w14:paraId="430516E8"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09CB084"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62C7805"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Legacy Theme (</w:t>
            </w:r>
            <w:proofErr w:type="spellStart"/>
            <w:r w:rsidR="00565FF4">
              <w:t>sitenv</w:t>
            </w:r>
            <w:proofErr w:type="spellEnd"/>
            <w:r w:rsidR="00565FF4">
              <w:t>-main-theme</w:t>
            </w:r>
            <w:r>
              <w:t>)</w:t>
            </w:r>
          </w:p>
        </w:tc>
      </w:tr>
      <w:tr w:rsidR="002570A5" w14:paraId="075889A6"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54CA560"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58712300"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 xml:space="preserve">Provider Directory </w:t>
            </w:r>
            <w:proofErr w:type="spellStart"/>
            <w:r>
              <w:t>Portlet</w:t>
            </w:r>
            <w:proofErr w:type="spellEnd"/>
            <w:r>
              <w:t xml:space="preserve"> (</w:t>
            </w:r>
            <w:proofErr w:type="spellStart"/>
            <w:r w:rsidR="00565FF4">
              <w:t>sitenv</w:t>
            </w:r>
            <w:proofErr w:type="spellEnd"/>
            <w:r w:rsidR="00565FF4">
              <w:t>-</w:t>
            </w:r>
            <w:proofErr w:type="spellStart"/>
            <w:r w:rsidR="00565FF4">
              <w:t>pdgi</w:t>
            </w:r>
            <w:proofErr w:type="spellEnd"/>
            <w:r w:rsidR="00565FF4">
              <w:t>-single-test-</w:t>
            </w:r>
            <w:proofErr w:type="spellStart"/>
            <w:r w:rsidR="00565FF4">
              <w:t>portlet</w:t>
            </w:r>
            <w:proofErr w:type="spellEnd"/>
            <w:r>
              <w:t>)</w:t>
            </w:r>
          </w:p>
        </w:tc>
      </w:tr>
      <w:tr w:rsidR="00565FF4" w14:paraId="64A6F455"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6AA56631"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664E4B2D"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 xml:space="preserve">QRDA Validator </w:t>
            </w:r>
            <w:proofErr w:type="spellStart"/>
            <w:r>
              <w:t>Portlet</w:t>
            </w:r>
            <w:proofErr w:type="spellEnd"/>
            <w:r>
              <w:t xml:space="preserve"> (</w:t>
            </w:r>
            <w:proofErr w:type="spellStart"/>
            <w:r w:rsidR="00565FF4">
              <w:t>sitenv-qrda-portlet</w:t>
            </w:r>
            <w:proofErr w:type="spellEnd"/>
            <w:r>
              <w:t>)</w:t>
            </w:r>
          </w:p>
        </w:tc>
      </w:tr>
      <w:tr w:rsidR="002570A5" w14:paraId="4512CE90"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3F84BCC"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780D908"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Bootstrap Test Tool Layout (</w:t>
            </w:r>
            <w:proofErr w:type="spellStart"/>
            <w:r w:rsidR="00565FF4">
              <w:t>sitenv</w:t>
            </w:r>
            <w:proofErr w:type="spellEnd"/>
            <w:r w:rsidR="00565FF4">
              <w:t>-</w:t>
            </w:r>
            <w:proofErr w:type="spellStart"/>
            <w:r w:rsidR="00565FF4">
              <w:t>responsivebootstrap</w:t>
            </w:r>
            <w:proofErr w:type="spellEnd"/>
            <w:r w:rsidR="00565FF4">
              <w:t>-</w:t>
            </w:r>
            <w:proofErr w:type="spellStart"/>
            <w:r w:rsidR="00565FF4">
              <w:t>portlet</w:t>
            </w:r>
            <w:proofErr w:type="spellEnd"/>
            <w:r w:rsidR="00565FF4">
              <w:t>-layout</w:t>
            </w:r>
            <w:r>
              <w:t>)</w:t>
            </w:r>
          </w:p>
        </w:tc>
      </w:tr>
      <w:tr w:rsidR="00565FF4" w14:paraId="2805A880"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D8B4F2A"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6468EAD4"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Bootstrap Theme (</w:t>
            </w:r>
            <w:proofErr w:type="spellStart"/>
            <w:r w:rsidR="00565FF4">
              <w:t>sitenv</w:t>
            </w:r>
            <w:proofErr w:type="spellEnd"/>
            <w:r w:rsidR="00565FF4">
              <w:t>-</w:t>
            </w:r>
            <w:proofErr w:type="spellStart"/>
            <w:r w:rsidR="00565FF4">
              <w:t>responsivebootstrap</w:t>
            </w:r>
            <w:proofErr w:type="spellEnd"/>
            <w:r w:rsidR="00565FF4">
              <w:t>-theme</w:t>
            </w:r>
            <w:r>
              <w:t>)</w:t>
            </w:r>
          </w:p>
        </w:tc>
      </w:tr>
      <w:tr w:rsidR="002570A5" w14:paraId="2CDD6CA3"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C1DF609"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474B8AC"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Legacy Layout (</w:t>
            </w:r>
            <w:proofErr w:type="spellStart"/>
            <w:r w:rsidR="00565FF4">
              <w:t>sitenv-testlayout-layoutttpl</w:t>
            </w:r>
            <w:proofErr w:type="spellEnd"/>
            <w:r>
              <w:t>)</w:t>
            </w:r>
          </w:p>
        </w:tc>
      </w:tr>
      <w:tr w:rsidR="00565FF4" w14:paraId="4A698D97"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59D6E00"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4391C619" w14:textId="77777777" w:rsidR="00565FF4" w:rsidRDefault="002570A5" w:rsidP="002570A5">
            <w:pPr>
              <w:cnfStyle w:val="000000010000" w:firstRow="0" w:lastRow="0" w:firstColumn="0" w:lastColumn="0" w:oddVBand="0" w:evenVBand="0" w:oddHBand="0" w:evenHBand="1" w:firstRowFirstColumn="0" w:firstRowLastColumn="0" w:lastRowFirstColumn="0" w:lastRowLastColumn="0"/>
            </w:pPr>
            <w:r>
              <w:t xml:space="preserve">C-CDA Validator </w:t>
            </w:r>
            <w:proofErr w:type="spellStart"/>
            <w:r>
              <w:t>Portlet</w:t>
            </w:r>
            <w:proofErr w:type="spellEnd"/>
            <w:r>
              <w:t xml:space="preserve"> (</w:t>
            </w:r>
            <w:proofErr w:type="spellStart"/>
            <w:r w:rsidR="00565FF4">
              <w:t>sitenv-</w:t>
            </w:r>
            <w:r>
              <w:t>uploadportlet-portlet</w:t>
            </w:r>
            <w:proofErr w:type="spellEnd"/>
            <w:r>
              <w:t>)</w:t>
            </w:r>
          </w:p>
        </w:tc>
      </w:tr>
      <w:tr w:rsidR="002570A5" w14:paraId="25B12042"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E69B1E5" w14:textId="6328628D" w:rsidR="002570A5" w:rsidRDefault="00472A88" w:rsidP="002570A5">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47DA8871" w14:textId="77777777" w:rsidR="002570A5" w:rsidRDefault="002570A5" w:rsidP="002570A5">
            <w:pPr>
              <w:cnfStyle w:val="000000100000" w:firstRow="0" w:lastRow="0" w:firstColumn="0" w:lastColumn="0" w:oddVBand="0" w:evenVBand="0" w:oddHBand="1" w:evenHBand="0" w:firstRowFirstColumn="0" w:firstRowLastColumn="0" w:lastRowFirstColumn="0" w:lastRowLastColumn="0"/>
            </w:pPr>
            <w:r>
              <w:t>User Creation Hook (</w:t>
            </w:r>
            <w:proofErr w:type="spellStart"/>
            <w:r>
              <w:t>sitenv</w:t>
            </w:r>
            <w:proofErr w:type="spellEnd"/>
            <w:r>
              <w:t>-</w:t>
            </w:r>
            <w:proofErr w:type="spellStart"/>
            <w:r>
              <w:t>usercreation</w:t>
            </w:r>
            <w:proofErr w:type="spellEnd"/>
            <w:r>
              <w:t>-hook)</w:t>
            </w:r>
          </w:p>
        </w:tc>
      </w:tr>
    </w:tbl>
    <w:p w14:paraId="172F4937" w14:textId="77777777" w:rsidR="00565FF4" w:rsidRDefault="00565FF4"/>
    <w:tbl>
      <w:tblPr>
        <w:tblStyle w:val="LightGrid-Accent1"/>
        <w:tblW w:w="0" w:type="auto"/>
        <w:tblLook w:val="04A0" w:firstRow="1" w:lastRow="0" w:firstColumn="1" w:lastColumn="0" w:noHBand="0" w:noVBand="1"/>
      </w:tblPr>
      <w:tblGrid>
        <w:gridCol w:w="509"/>
        <w:gridCol w:w="8347"/>
      </w:tblGrid>
      <w:tr w:rsidR="00D80F15" w14:paraId="5FAE30EB" w14:textId="77777777" w:rsidTr="007E6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C18702A" w14:textId="77777777" w:rsidR="00D80F15" w:rsidRDefault="00D80F15" w:rsidP="00D80F15"/>
        </w:tc>
        <w:tc>
          <w:tcPr>
            <w:tcW w:w="8347" w:type="dxa"/>
          </w:tcPr>
          <w:p w14:paraId="2093C30B" w14:textId="77777777" w:rsidR="00D80F15" w:rsidRDefault="00D80F15" w:rsidP="007E6165">
            <w:pPr>
              <w:cnfStyle w:val="100000000000" w:firstRow="1" w:lastRow="0" w:firstColumn="0" w:lastColumn="0" w:oddVBand="0" w:evenVBand="0" w:oddHBand="0" w:evenHBand="0" w:firstRowFirstColumn="0" w:firstRowLastColumn="0" w:lastRowFirstColumn="0" w:lastRowLastColumn="0"/>
            </w:pPr>
            <w:r>
              <w:t xml:space="preserve">Affected </w:t>
            </w:r>
            <w:r w:rsidR="007E6165">
              <w:t>Service Components</w:t>
            </w:r>
          </w:p>
        </w:tc>
      </w:tr>
      <w:tr w:rsidR="00D80F15" w14:paraId="7DF7972D" w14:textId="77777777" w:rsidTr="007E6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897A2DB" w14:textId="77777777" w:rsidR="00D80F15" w:rsidRDefault="00D80F15" w:rsidP="00D80F15">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C4F6C39" w14:textId="77777777" w:rsidR="00D80F15" w:rsidRDefault="00D80F15" w:rsidP="00D80F15">
            <w:pPr>
              <w:cnfStyle w:val="000000100000" w:firstRow="0" w:lastRow="0" w:firstColumn="0" w:lastColumn="0" w:oddVBand="0" w:evenVBand="0" w:oddHBand="1" w:evenHBand="0" w:firstRowFirstColumn="0" w:firstRowLastColumn="0" w:lastRowFirstColumn="0" w:lastRowLastColumn="0"/>
            </w:pPr>
            <w:r>
              <w:t>QRDA Validation Service (</w:t>
            </w:r>
            <w:proofErr w:type="spellStart"/>
            <w:r>
              <w:t>sitenv</w:t>
            </w:r>
            <w:proofErr w:type="spellEnd"/>
            <w:r>
              <w:t>-services-</w:t>
            </w:r>
            <w:proofErr w:type="spellStart"/>
            <w:r>
              <w:t>qrda</w:t>
            </w:r>
            <w:proofErr w:type="spellEnd"/>
            <w:r>
              <w:t>)</w:t>
            </w:r>
          </w:p>
        </w:tc>
      </w:tr>
    </w:tbl>
    <w:p w14:paraId="1E6F9CB3" w14:textId="77777777" w:rsidR="00D80F15" w:rsidRDefault="00D80F15"/>
    <w:tbl>
      <w:tblPr>
        <w:tblStyle w:val="LightGrid-Accent1"/>
        <w:tblW w:w="0" w:type="auto"/>
        <w:tblLayout w:type="fixed"/>
        <w:tblLook w:val="04A0" w:firstRow="1" w:lastRow="0" w:firstColumn="1" w:lastColumn="0" w:noHBand="0" w:noVBand="1"/>
      </w:tblPr>
      <w:tblGrid>
        <w:gridCol w:w="8388"/>
        <w:gridCol w:w="468"/>
      </w:tblGrid>
      <w:tr w:rsidR="004D4F01" w14:paraId="4253F5C3" w14:textId="77777777" w:rsidTr="00C4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ADB428A" w14:textId="77777777" w:rsidR="004D4F01" w:rsidRDefault="004D4F01" w:rsidP="004D4F01">
            <w:r>
              <w:t>Criteria</w:t>
            </w:r>
          </w:p>
        </w:tc>
        <w:tc>
          <w:tcPr>
            <w:tcW w:w="468" w:type="dxa"/>
          </w:tcPr>
          <w:p w14:paraId="089474DD" w14:textId="77777777" w:rsidR="004D4F01" w:rsidRDefault="004D4F01" w:rsidP="004D4F01">
            <w:pPr>
              <w:cnfStyle w:val="100000000000" w:firstRow="1" w:lastRow="0" w:firstColumn="0" w:lastColumn="0" w:oddVBand="0" w:evenVBand="0" w:oddHBand="0" w:evenHBand="0" w:firstRowFirstColumn="0" w:firstRowLastColumn="0" w:lastRowFirstColumn="0" w:lastRowLastColumn="0"/>
            </w:pPr>
          </w:p>
        </w:tc>
      </w:tr>
      <w:tr w:rsidR="00172695" w14:paraId="0A6FA8C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FC20CB8" w14:textId="5EB95EBE" w:rsidR="00172695" w:rsidRDefault="00172695" w:rsidP="00C421F1">
            <w:pPr>
              <w:tabs>
                <w:tab w:val="left" w:pos="1440"/>
              </w:tabs>
              <w:rPr>
                <w:b w:val="0"/>
              </w:rPr>
            </w:pPr>
            <w:r>
              <w:rPr>
                <w:b w:val="0"/>
              </w:rPr>
              <w:t>QA has completed testing, all defects have been fixed or marked for a later release by the product owner</w:t>
            </w:r>
          </w:p>
        </w:tc>
        <w:tc>
          <w:tcPr>
            <w:tcW w:w="468" w:type="dxa"/>
          </w:tcPr>
          <w:p w14:paraId="226EA9AA" w14:textId="087484B4" w:rsidR="00172695" w:rsidRDefault="00172695"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172695" w14:paraId="139BE55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CC843F4" w14:textId="0220C008" w:rsidR="00172695" w:rsidRDefault="00172695" w:rsidP="00C421F1">
            <w:pPr>
              <w:tabs>
                <w:tab w:val="left" w:pos="1440"/>
              </w:tabs>
              <w:rPr>
                <w:b w:val="0"/>
              </w:rPr>
            </w:pPr>
            <w:r>
              <w:rPr>
                <w:b w:val="0"/>
              </w:rPr>
              <w:t>Product Owner has approved and scheduled a production release</w:t>
            </w:r>
          </w:p>
        </w:tc>
        <w:tc>
          <w:tcPr>
            <w:tcW w:w="468" w:type="dxa"/>
          </w:tcPr>
          <w:p w14:paraId="59E3CF7D" w14:textId="09D0F1ED" w:rsidR="00172695" w:rsidRDefault="00472A88" w:rsidP="00C421F1">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172695" w14:paraId="12CC9ED0"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570DA0DC" w14:textId="4EF55718" w:rsidR="00172695" w:rsidRDefault="00172695" w:rsidP="00C421F1">
            <w:pPr>
              <w:tabs>
                <w:tab w:val="left" w:pos="1440"/>
              </w:tabs>
              <w:rPr>
                <w:b w:val="0"/>
              </w:rPr>
            </w:pPr>
            <w:r>
              <w:rPr>
                <w:b w:val="0"/>
              </w:rPr>
              <w:t>Release notes are prepared and converted to HTML</w:t>
            </w:r>
          </w:p>
        </w:tc>
        <w:tc>
          <w:tcPr>
            <w:tcW w:w="468" w:type="dxa"/>
          </w:tcPr>
          <w:p w14:paraId="40E10013" w14:textId="351B2323" w:rsidR="00172695" w:rsidRDefault="00172695"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C421F1" w14:paraId="2FE08E3A"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E73CD3D" w14:textId="77777777" w:rsidR="00C421F1" w:rsidRDefault="00C421F1" w:rsidP="00C421F1">
            <w:pPr>
              <w:tabs>
                <w:tab w:val="left" w:pos="1440"/>
              </w:tabs>
              <w:rPr>
                <w:b w:val="0"/>
              </w:rPr>
            </w:pPr>
            <w:r>
              <w:rPr>
                <w:b w:val="0"/>
              </w:rPr>
              <w:t>Test branch has been checked out from source control</w:t>
            </w:r>
          </w:p>
        </w:tc>
        <w:tc>
          <w:tcPr>
            <w:tcW w:w="468" w:type="dxa"/>
          </w:tcPr>
          <w:p w14:paraId="7B957619" w14:textId="423F6887" w:rsidR="00C421F1" w:rsidRDefault="00472A88" w:rsidP="00C421F1">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742C509"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DEC9D9C" w14:textId="77777777" w:rsidR="007E6165" w:rsidRDefault="007E6165" w:rsidP="007E6165">
            <w:pPr>
              <w:tabs>
                <w:tab w:val="left" w:pos="1440"/>
              </w:tabs>
              <w:rPr>
                <w:b w:val="0"/>
              </w:rPr>
            </w:pPr>
            <w:r>
              <w:rPr>
                <w:b w:val="0"/>
              </w:rPr>
              <w:t>Private passwords are added to the configuration files (passwords not in source control)</w:t>
            </w:r>
          </w:p>
        </w:tc>
        <w:tc>
          <w:tcPr>
            <w:tcW w:w="468" w:type="dxa"/>
          </w:tcPr>
          <w:p w14:paraId="49673400" w14:textId="15F724BF" w:rsidR="007E6165" w:rsidRDefault="00472A88"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3FDFC6C"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82F4A89" w14:textId="1A8BDAB7" w:rsidR="007E6165" w:rsidRDefault="007E6165" w:rsidP="00172695">
            <w:pPr>
              <w:tabs>
                <w:tab w:val="left" w:pos="1440"/>
              </w:tabs>
              <w:rPr>
                <w:b w:val="0"/>
              </w:rPr>
            </w:pPr>
            <w:r>
              <w:rPr>
                <w:b w:val="0"/>
              </w:rPr>
              <w:t xml:space="preserve">Maven build scripts are executed to deploy the TEST branch to the </w:t>
            </w:r>
            <w:r w:rsidR="00172695">
              <w:rPr>
                <w:b w:val="0"/>
              </w:rPr>
              <w:t>Production</w:t>
            </w:r>
            <w:r>
              <w:rPr>
                <w:b w:val="0"/>
              </w:rPr>
              <w:t xml:space="preserve"> environment</w:t>
            </w:r>
          </w:p>
        </w:tc>
        <w:tc>
          <w:tcPr>
            <w:tcW w:w="468" w:type="dxa"/>
          </w:tcPr>
          <w:p w14:paraId="394B2CAF" w14:textId="1B737B2C" w:rsidR="007E6165" w:rsidRDefault="00472A88"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757B853"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C977EE" w14:textId="2E0A540D" w:rsidR="007E6165" w:rsidRDefault="007E6165" w:rsidP="00172695">
            <w:pPr>
              <w:tabs>
                <w:tab w:val="left" w:pos="1440"/>
              </w:tabs>
              <w:rPr>
                <w:b w:val="0"/>
              </w:rPr>
            </w:pPr>
            <w:r>
              <w:rPr>
                <w:b w:val="0"/>
              </w:rPr>
              <w:t xml:space="preserve">Server logs on the </w:t>
            </w:r>
            <w:r w:rsidR="00172695">
              <w:rPr>
                <w:b w:val="0"/>
              </w:rPr>
              <w:t>Production</w:t>
            </w:r>
            <w:r>
              <w:rPr>
                <w:b w:val="0"/>
              </w:rPr>
              <w:t xml:space="preserve"> environment are verified to ensure proper deployment </w:t>
            </w:r>
          </w:p>
        </w:tc>
        <w:tc>
          <w:tcPr>
            <w:tcW w:w="468" w:type="dxa"/>
          </w:tcPr>
          <w:p w14:paraId="790A9DE1" w14:textId="0B009EE5" w:rsidR="007E6165" w:rsidRDefault="00472A88"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FB4125"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B471E18" w14:textId="1440C91C" w:rsidR="007E6165" w:rsidRDefault="007E6165" w:rsidP="00172695">
            <w:pPr>
              <w:tabs>
                <w:tab w:val="left" w:pos="1440"/>
              </w:tabs>
              <w:rPr>
                <w:b w:val="0"/>
              </w:rPr>
            </w:pPr>
            <w:r>
              <w:rPr>
                <w:b w:val="0"/>
              </w:rPr>
              <w:t xml:space="preserve">The Tomcat container on the </w:t>
            </w:r>
            <w:r w:rsidR="00172695">
              <w:rPr>
                <w:b w:val="0"/>
              </w:rPr>
              <w:t>Production</w:t>
            </w:r>
            <w:r>
              <w:rPr>
                <w:b w:val="0"/>
              </w:rPr>
              <w:t xml:space="preserve"> environment is restarted</w:t>
            </w:r>
          </w:p>
        </w:tc>
        <w:tc>
          <w:tcPr>
            <w:tcW w:w="468" w:type="dxa"/>
          </w:tcPr>
          <w:p w14:paraId="225A65AC" w14:textId="5BD59606" w:rsidR="007E6165" w:rsidRDefault="00472A88"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55A409E3"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1FECAC2" w14:textId="7FCCDDB2" w:rsidR="007E6165" w:rsidRDefault="007E6165" w:rsidP="00172695">
            <w:pPr>
              <w:tabs>
                <w:tab w:val="left" w:pos="1440"/>
              </w:tabs>
              <w:rPr>
                <w:b w:val="0"/>
              </w:rPr>
            </w:pPr>
            <w:r>
              <w:rPr>
                <w:b w:val="0"/>
              </w:rPr>
              <w:t>If server configuration/</w:t>
            </w:r>
            <w:proofErr w:type="spellStart"/>
            <w:r>
              <w:rPr>
                <w:b w:val="0"/>
              </w:rPr>
              <w:t>liferay</w:t>
            </w:r>
            <w:proofErr w:type="spellEnd"/>
            <w:r>
              <w:rPr>
                <w:b w:val="0"/>
              </w:rPr>
              <w:t xml:space="preserve"> content changes are required, the changes are made</w:t>
            </w:r>
            <w:r w:rsidR="00172695">
              <w:rPr>
                <w:b w:val="0"/>
              </w:rPr>
              <w:t>.  Release notes available in the application are updated.</w:t>
            </w:r>
          </w:p>
        </w:tc>
        <w:tc>
          <w:tcPr>
            <w:tcW w:w="468" w:type="dxa"/>
          </w:tcPr>
          <w:p w14:paraId="66B555A8" w14:textId="044671A8" w:rsidR="007E6165" w:rsidRDefault="00472A88"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79AA3702"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1C2CF9" w14:textId="584967CA" w:rsidR="007E6165" w:rsidRDefault="007E6165" w:rsidP="00172695">
            <w:pPr>
              <w:tabs>
                <w:tab w:val="left" w:pos="1440"/>
              </w:tabs>
              <w:rPr>
                <w:b w:val="0"/>
              </w:rPr>
            </w:pPr>
            <w:r>
              <w:rPr>
                <w:b w:val="0"/>
              </w:rPr>
              <w:t xml:space="preserve">The Tomcat container on the </w:t>
            </w:r>
            <w:r w:rsidR="00172695">
              <w:rPr>
                <w:b w:val="0"/>
              </w:rPr>
              <w:t>Production</w:t>
            </w:r>
            <w:r>
              <w:rPr>
                <w:b w:val="0"/>
              </w:rPr>
              <w:t xml:space="preserve"> environment is restarted to accept any content/configuration changes</w:t>
            </w:r>
          </w:p>
        </w:tc>
        <w:tc>
          <w:tcPr>
            <w:tcW w:w="468" w:type="dxa"/>
          </w:tcPr>
          <w:p w14:paraId="00F60854" w14:textId="7C7B4646" w:rsidR="007E6165" w:rsidRDefault="00472A88" w:rsidP="00172695">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89F2F1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20D4649" w14:textId="405EEC54" w:rsidR="007E6165" w:rsidRDefault="00172695" w:rsidP="00C421F1">
            <w:pPr>
              <w:tabs>
                <w:tab w:val="left" w:pos="1440"/>
              </w:tabs>
              <w:rPr>
                <w:b w:val="0"/>
              </w:rPr>
            </w:pPr>
            <w:r>
              <w:rPr>
                <w:b w:val="0"/>
              </w:rPr>
              <w:t>Changes are verified in the production server</w:t>
            </w:r>
          </w:p>
        </w:tc>
        <w:tc>
          <w:tcPr>
            <w:tcW w:w="468" w:type="dxa"/>
          </w:tcPr>
          <w:p w14:paraId="224E1598" w14:textId="5C8A7A47" w:rsidR="007E6165" w:rsidRDefault="00472A88" w:rsidP="00172695">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172695" w14:paraId="7637135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E76AA09" w14:textId="39ED581B" w:rsidR="00172695" w:rsidRDefault="00172695" w:rsidP="00C421F1">
            <w:pPr>
              <w:tabs>
                <w:tab w:val="left" w:pos="1440"/>
              </w:tabs>
              <w:rPr>
                <w:b w:val="0"/>
              </w:rPr>
            </w:pPr>
            <w:r>
              <w:rPr>
                <w:b w:val="0"/>
              </w:rPr>
              <w:lastRenderedPageBreak/>
              <w:t>Integration testing is performed on each component to verify successful deployment</w:t>
            </w:r>
          </w:p>
        </w:tc>
        <w:tc>
          <w:tcPr>
            <w:tcW w:w="468" w:type="dxa"/>
          </w:tcPr>
          <w:p w14:paraId="1965ECB8" w14:textId="208F998B" w:rsidR="00172695" w:rsidRDefault="00472A88" w:rsidP="00172695">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172695" w14:paraId="28774496"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FB2F6E2" w14:textId="343413A9" w:rsidR="00172695" w:rsidRDefault="001E78FB" w:rsidP="00C421F1">
            <w:pPr>
              <w:tabs>
                <w:tab w:val="left" w:pos="1440"/>
              </w:tabs>
              <w:rPr>
                <w:b w:val="0"/>
              </w:rPr>
            </w:pPr>
            <w:r>
              <w:rPr>
                <w:b w:val="0"/>
              </w:rPr>
              <w:t>Client is notified about the release</w:t>
            </w:r>
          </w:p>
        </w:tc>
        <w:tc>
          <w:tcPr>
            <w:tcW w:w="468" w:type="dxa"/>
          </w:tcPr>
          <w:p w14:paraId="1FB61CB0" w14:textId="4CE31535" w:rsidR="00172695" w:rsidRDefault="001E78FB" w:rsidP="00172695">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1E78FB" w14:paraId="786B2655"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6BF9368" w14:textId="4FB5122A" w:rsidR="001E78FB" w:rsidRDefault="001E78FB" w:rsidP="001E78FB">
            <w:pPr>
              <w:tabs>
                <w:tab w:val="left" w:pos="1440"/>
              </w:tabs>
              <w:rPr>
                <w:b w:val="0"/>
              </w:rPr>
            </w:pPr>
            <w:r>
              <w:rPr>
                <w:b w:val="0"/>
              </w:rPr>
              <w:t>Private passwords are removed from the configuration files</w:t>
            </w:r>
          </w:p>
        </w:tc>
        <w:tc>
          <w:tcPr>
            <w:tcW w:w="468" w:type="dxa"/>
          </w:tcPr>
          <w:p w14:paraId="5E86E77A" w14:textId="0C6D4C4B" w:rsidR="001E78FB" w:rsidRDefault="00472A88" w:rsidP="00172695">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1E78FB" w14:paraId="7ED11906"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6B34026" w14:textId="36B9F850" w:rsidR="001E78FB" w:rsidRPr="001E78FB" w:rsidRDefault="001E78FB" w:rsidP="001E78FB">
            <w:pPr>
              <w:tabs>
                <w:tab w:val="left" w:pos="1440"/>
              </w:tabs>
              <w:rPr>
                <w:b w:val="0"/>
              </w:rPr>
            </w:pPr>
            <w:r>
              <w:rPr>
                <w:b w:val="0"/>
              </w:rPr>
              <w:t>Test branch is merged with the Master, or prod, branch and committed to source control</w:t>
            </w:r>
          </w:p>
        </w:tc>
        <w:tc>
          <w:tcPr>
            <w:tcW w:w="468" w:type="dxa"/>
          </w:tcPr>
          <w:p w14:paraId="55B0E86A" w14:textId="3074A0F0" w:rsidR="001E78FB" w:rsidRDefault="00472A88" w:rsidP="00172695">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bl>
    <w:p w14:paraId="7DDECBD6" w14:textId="77777777" w:rsidR="00D80F15" w:rsidRDefault="00D80F15"/>
    <w:p w14:paraId="054EDA2D" w14:textId="3D14B2A9" w:rsidR="00472A88" w:rsidRDefault="00472A88">
      <w:r>
        <w:t>Notes:  This was a defect in which the class loader was loading dependencies in an incorrect order.  The dependencies were reorganized, and the functionality was verified to be working again.  The product owner elected to not push this change through QA, since there was no code change.</w:t>
      </w:r>
      <w:bookmarkStart w:id="1" w:name="_GoBack"/>
      <w:bookmarkEnd w:id="1"/>
    </w:p>
    <w:sectPr w:rsidR="00472A88"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FE"/>
    <w:rsid w:val="00172695"/>
    <w:rsid w:val="001E78FB"/>
    <w:rsid w:val="002570A5"/>
    <w:rsid w:val="00472A88"/>
    <w:rsid w:val="004D4F01"/>
    <w:rsid w:val="00565FF4"/>
    <w:rsid w:val="005B70F1"/>
    <w:rsid w:val="00684A97"/>
    <w:rsid w:val="00706162"/>
    <w:rsid w:val="007167CF"/>
    <w:rsid w:val="007E6165"/>
    <w:rsid w:val="008062AB"/>
    <w:rsid w:val="008B4248"/>
    <w:rsid w:val="00A10758"/>
    <w:rsid w:val="00C421F1"/>
    <w:rsid w:val="00D80F15"/>
    <w:rsid w:val="00ED2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6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ADF98-2BA1-7C4D-95BE-44B61C95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416</Words>
  <Characters>2377</Characters>
  <Application>Microsoft Macintosh Word</Application>
  <DocSecurity>0</DocSecurity>
  <Lines>19</Lines>
  <Paragraphs>5</Paragraphs>
  <ScaleCrop>false</ScaleCrop>
  <Company>Ninjaerobics</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4</cp:revision>
  <dcterms:created xsi:type="dcterms:W3CDTF">2014-04-02T02:40:00Z</dcterms:created>
  <dcterms:modified xsi:type="dcterms:W3CDTF">2014-04-10T13:44:00Z</dcterms:modified>
</cp:coreProperties>
</file>