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7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1367"/>
        <w:gridCol w:w="2855"/>
        <w:gridCol w:w="765"/>
        <w:gridCol w:w="630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序号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货物名称</w:t>
            </w:r>
          </w:p>
        </w:tc>
        <w:tc>
          <w:tcPr>
            <w:tcW w:w="2855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技术要求</w:t>
            </w: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单位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数量</w:t>
            </w:r>
          </w:p>
        </w:tc>
        <w:tc>
          <w:tcPr>
            <w:tcW w:w="1245" w:type="dxa"/>
            <w:shd w:val="clear" w:color="auto" w:fill="auto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实质性技术条款原因说明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48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1367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电梯</w:t>
            </w:r>
          </w:p>
        </w:tc>
        <w:tc>
          <w:tcPr>
            <w:tcW w:w="2855" w:type="dxa"/>
            <w:shd w:val="clear" w:color="auto" w:fill="auto"/>
            <w:vAlign w:val="center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*1</w:t>
            </w:r>
            <w:r>
              <w:rPr>
                <w:rFonts w:hint="eastAsia" w:ascii="华文宋体" w:hAnsi="华文宋体" w:eastAsia="华文宋体"/>
                <w:lang w:eastAsia="zh-CN"/>
              </w:rPr>
              <w:t>、</w:t>
            </w:r>
            <w:r>
              <w:rPr>
                <w:rFonts w:hint="eastAsia" w:ascii="华文宋体" w:hAnsi="华文宋体" w:eastAsia="华文宋体"/>
              </w:rPr>
              <w:t>有机房电梯。</w:t>
            </w:r>
          </w:p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*2</w:t>
            </w:r>
            <w:r>
              <w:rPr>
                <w:rFonts w:hint="eastAsia" w:ascii="华文宋体" w:hAnsi="华文宋体" w:eastAsia="华文宋体"/>
                <w:lang w:eastAsia="zh-CN"/>
              </w:rPr>
              <w:t>、</w:t>
            </w:r>
            <w:r>
              <w:rPr>
                <w:rFonts w:hint="eastAsia" w:ascii="华文宋体" w:hAnsi="华文宋体" w:eastAsia="华文宋体"/>
              </w:rPr>
              <w:t>regen变频节能环保系统，节省的电能反馈到电网。</w:t>
            </w:r>
          </w:p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*3</w:t>
            </w:r>
            <w:r>
              <w:rPr>
                <w:rFonts w:hint="eastAsia" w:ascii="华文宋体" w:hAnsi="华文宋体" w:eastAsia="华文宋体"/>
                <w:lang w:eastAsia="zh-CN"/>
              </w:rPr>
              <w:t>、</w:t>
            </w:r>
            <w:r>
              <w:rPr>
                <w:rFonts w:hint="eastAsia" w:ascii="华文宋体" w:hAnsi="华文宋体" w:eastAsia="华文宋体"/>
              </w:rPr>
              <w:t>复合钢带曳引</w:t>
            </w:r>
          </w:p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*4</w:t>
            </w:r>
            <w:r>
              <w:rPr>
                <w:rFonts w:hint="eastAsia" w:ascii="华文宋体" w:hAnsi="华文宋体" w:eastAsia="华文宋体"/>
                <w:lang w:eastAsia="zh-CN"/>
              </w:rPr>
              <w:t>、</w:t>
            </w:r>
            <w:r>
              <w:rPr>
                <w:rFonts w:hint="eastAsia" w:ascii="华文宋体" w:hAnsi="华文宋体" w:eastAsia="华文宋体"/>
              </w:rPr>
              <w:t>提供PM永磁同步门机系统</w:t>
            </w:r>
          </w:p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 xml:space="preserve"> 5</w:t>
            </w:r>
            <w:r>
              <w:rPr>
                <w:rFonts w:hint="eastAsia" w:ascii="华文宋体" w:hAnsi="华文宋体" w:eastAsia="华文宋体"/>
                <w:lang w:eastAsia="zh-CN"/>
              </w:rPr>
              <w:t>、</w:t>
            </w:r>
            <w:bookmarkStart w:id="0" w:name="_GoBack"/>
            <w:bookmarkEnd w:id="0"/>
            <w:r>
              <w:rPr>
                <w:rFonts w:hint="eastAsia" w:ascii="华文宋体" w:hAnsi="华文宋体" w:eastAsia="华文宋体"/>
              </w:rPr>
              <w:t>载重1000KG、速度1</w:t>
            </w:r>
            <w:r>
              <w:rPr>
                <w:rFonts w:ascii="华文宋体" w:hAnsi="华文宋体" w:eastAsia="华文宋体"/>
              </w:rPr>
              <w:t>.6</w:t>
            </w:r>
            <w:r>
              <w:rPr>
                <w:rFonts w:hint="eastAsia" w:ascii="华文宋体" w:hAnsi="华文宋体" w:eastAsia="华文宋体"/>
              </w:rPr>
              <w:t>m/s、</w:t>
            </w:r>
            <w:r>
              <w:rPr>
                <w:rFonts w:ascii="华文宋体" w:hAnsi="华文宋体" w:eastAsia="华文宋体"/>
              </w:rPr>
              <w:t>6</w:t>
            </w:r>
            <w:r>
              <w:rPr>
                <w:rFonts w:hint="eastAsia" w:ascii="华文宋体" w:hAnsi="华文宋体" w:eastAsia="华文宋体"/>
              </w:rPr>
              <w:t>层</w:t>
            </w:r>
            <w:r>
              <w:rPr>
                <w:rFonts w:ascii="华文宋体" w:hAnsi="华文宋体" w:eastAsia="华文宋体"/>
              </w:rPr>
              <w:t>6</w:t>
            </w:r>
            <w:r>
              <w:rPr>
                <w:rFonts w:hint="eastAsia" w:ascii="华文宋体" w:hAnsi="华文宋体" w:eastAsia="华文宋体"/>
              </w:rPr>
              <w:t>站</w:t>
            </w:r>
          </w:p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 xml:space="preserve"> 6</w:t>
            </w:r>
            <w:r>
              <w:rPr>
                <w:rFonts w:hint="eastAsia" w:ascii="华文宋体" w:hAnsi="华文宋体" w:eastAsia="华文宋体"/>
                <w:lang w:eastAsia="zh-CN"/>
              </w:rPr>
              <w:t>、</w:t>
            </w:r>
            <w:r>
              <w:rPr>
                <w:rFonts w:hint="eastAsia" w:ascii="华文宋体" w:hAnsi="华文宋体" w:eastAsia="华文宋体"/>
              </w:rPr>
              <w:t>轿厢围壁、轿门、厅门、外呼面板、操纵盘材质为发纹不锈钢。</w:t>
            </w:r>
          </w:p>
          <w:p>
            <w:pPr>
              <w:rPr>
                <w:rFonts w:ascii="华文宋体" w:hAnsi="华文宋体" w:eastAsia="华文宋体"/>
              </w:rPr>
            </w:pPr>
          </w:p>
        </w:tc>
        <w:tc>
          <w:tcPr>
            <w:tcW w:w="765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台</w:t>
            </w:r>
          </w:p>
        </w:tc>
        <w:tc>
          <w:tcPr>
            <w:tcW w:w="630" w:type="dxa"/>
            <w:shd w:val="clear" w:color="auto" w:fill="auto"/>
            <w:vAlign w:val="center"/>
          </w:tcPr>
          <w:p>
            <w:pPr>
              <w:jc w:val="center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1245" w:type="dxa"/>
            <w:shd w:val="clear" w:color="auto" w:fill="auto"/>
          </w:tcPr>
          <w:p>
            <w:pPr>
              <w:overflowPunct w:val="0"/>
              <w:spacing w:line="360" w:lineRule="auto"/>
              <w:textAlignment w:val="baseline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 xml:space="preserve">1、复合钢带曳引噪音低，符合大楼本身性质要求 </w:t>
            </w:r>
          </w:p>
          <w:p>
            <w:pPr>
              <w:overflowPunct w:val="0"/>
              <w:spacing w:line="360" w:lineRule="auto"/>
              <w:textAlignment w:val="baseline"/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2、为有效节约资源，以免造成资源浪费，3、精确的保证门速度的同步性，使开关门更加平滑安静</w:t>
            </w:r>
          </w:p>
          <w:p>
            <w:pPr>
              <w:jc w:val="center"/>
              <w:rPr>
                <w:rFonts w:ascii="华文宋体" w:hAnsi="华文宋体" w:eastAsia="华文宋体"/>
              </w:rPr>
            </w:pPr>
          </w:p>
        </w:tc>
      </w:tr>
    </w:tbl>
    <w:p>
      <w:pPr>
        <w:rPr>
          <w:rFonts w:ascii="华文宋体" w:hAnsi="华文宋体" w:eastAsia="华文宋体"/>
        </w:rPr>
      </w:pPr>
    </w:p>
    <w:p>
      <w:pPr>
        <w:rPr>
          <w:rFonts w:ascii="华文宋体" w:hAnsi="华文宋体" w:eastAsia="华文宋体"/>
        </w:rPr>
      </w:pPr>
    </w:p>
    <w:p>
      <w:pPr>
        <w:rPr>
          <w:rFonts w:ascii="华文宋体" w:hAnsi="华文宋体" w:eastAsia="华文宋体"/>
        </w:rPr>
      </w:pPr>
    </w:p>
    <w:p>
      <w:p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三、</w:t>
      </w:r>
      <w:r>
        <w:rPr>
          <w:rFonts w:hint="eastAsia" w:ascii="华文宋体" w:hAnsi="华文宋体" w:eastAsia="华文宋体"/>
          <w:b/>
        </w:rPr>
        <w:t>电梯功能要求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758"/>
        <w:gridCol w:w="7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序号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功能要求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一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轿厢要求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开门方式为中分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二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操纵服务功能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上行超速保护装置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防捣乱操作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能量可再生系统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轿厢自动返回设备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5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轿厢呼叫取消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6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反向呼梯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7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开门动车保护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8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切除大厅呼叫开关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9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轿厢位置指示器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10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紧急电动操作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故障自诊断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12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错相或缺相保护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13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满载不停梯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14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电动机过热保护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15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手动救援操作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16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超载不启动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17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强迫关门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18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ascii="华文宋体" w:hAnsi="华文宋体" w:eastAsia="华文宋体"/>
              </w:rPr>
              <w:t>驻停开关操作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19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ascii="华文宋体" w:hAnsi="华文宋体" w:eastAsia="华文宋体"/>
              </w:rPr>
              <w:t>再平层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20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ascii="华文宋体" w:hAnsi="华文宋体" w:eastAsia="华文宋体"/>
              </w:rPr>
              <w:t>风扇（自动）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三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门操纵功能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独立轿厢门厅门定时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厅门旁路操作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光幕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关门按钮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5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门定时保护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6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禁止门操作开关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四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信号显示功能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门区指示灯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轿厢内运行方向及楼层显示、厅站运行方向及楼层显示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轿厢到站钟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开关门按钮响应指示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5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华文宋体" w:hAnsi="华文宋体" w:eastAsia="华文宋体"/>
              </w:rPr>
              <w:t>轿厢内无线对讲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五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  <w:b/>
              </w:rPr>
            </w:pPr>
            <w:r>
              <w:rPr>
                <w:rFonts w:hint="eastAsia" w:ascii="华文宋体" w:hAnsi="华文宋体" w:eastAsia="华文宋体"/>
                <w:b/>
              </w:rPr>
              <w:t>紧急操纵功能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轿厢紧急照明装置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紧急电动操作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轿厢报警按钮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检修操纵功能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六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无障碍功能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753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无障碍电梯显示标识符合规范要求</w:t>
            </w:r>
          </w:p>
        </w:tc>
      </w:tr>
    </w:tbl>
    <w:p>
      <w:pPr>
        <w:rPr>
          <w:rFonts w:ascii="华文宋体" w:hAnsi="华文宋体" w:eastAsia="华文宋体"/>
        </w:rPr>
      </w:pPr>
    </w:p>
    <w:p>
      <w:pPr>
        <w:rPr>
          <w:rFonts w:ascii="华文宋体" w:hAnsi="华文宋体" w:eastAsia="华文宋体"/>
        </w:rPr>
      </w:pPr>
    </w:p>
    <w:p>
      <w:p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四、电梯装潢要求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755"/>
        <w:gridCol w:w="1858"/>
        <w:gridCol w:w="5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序号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装饰部位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装饰标准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轿厢门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轿厢壁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轿顶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地板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真石胶PVC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5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地坎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硬质铝合金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6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轿厢操作盘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16段液晶显示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7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轿厢操纵面板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8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轿厢显示器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16段液晶显示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9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轿厢操纵按钮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微触按钮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10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厅门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11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楼层显示器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16段液晶显示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12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楼层外呼面板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13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扶手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14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小门套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发纹不锈钢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15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轿厢电话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实现有线通讯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55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16</w:t>
            </w:r>
          </w:p>
        </w:tc>
        <w:tc>
          <w:tcPr>
            <w:tcW w:w="185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门禁系统</w:t>
            </w:r>
          </w:p>
        </w:tc>
        <w:tc>
          <w:tcPr>
            <w:tcW w:w="5683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加装在轿厢内</w:t>
            </w:r>
          </w:p>
        </w:tc>
      </w:tr>
    </w:tbl>
    <w:p>
      <w:pPr>
        <w:rPr>
          <w:rFonts w:ascii="华文宋体" w:hAnsi="华文宋体" w:eastAsia="华文宋体"/>
        </w:rPr>
      </w:pPr>
    </w:p>
    <w:p>
      <w:pPr>
        <w:rPr>
          <w:rFonts w:ascii="华文宋体" w:hAnsi="华文宋体" w:eastAsia="华文宋体"/>
        </w:rPr>
      </w:pPr>
      <w:r>
        <w:rPr>
          <w:rFonts w:hint="eastAsia" w:ascii="华文宋体" w:hAnsi="华文宋体" w:eastAsia="华文宋体"/>
        </w:rPr>
        <w:t>五、电梯主要部件品牌要求</w:t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748"/>
        <w:gridCol w:w="2217"/>
        <w:gridCol w:w="2531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序号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设备、配件名称</w:t>
            </w:r>
          </w:p>
        </w:tc>
        <w:tc>
          <w:tcPr>
            <w:tcW w:w="2531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品牌要求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曳引机</w:t>
            </w:r>
          </w:p>
        </w:tc>
        <w:tc>
          <w:tcPr>
            <w:tcW w:w="2531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国内名优产品或本厂产品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永磁同步无齿轮曳引机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2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控制柜主板</w:t>
            </w:r>
          </w:p>
        </w:tc>
        <w:tc>
          <w:tcPr>
            <w:tcW w:w="2531" w:type="dxa"/>
            <w:shd w:val="clear" w:color="auto" w:fill="auto"/>
          </w:tcPr>
          <w:p>
            <w:r>
              <w:rPr>
                <w:rFonts w:hint="eastAsia" w:ascii="华文宋体" w:hAnsi="华文宋体" w:eastAsia="华文宋体"/>
              </w:rPr>
              <w:t>国内名优产品或本厂产品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数字信号控制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3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控制柜</w:t>
            </w:r>
          </w:p>
        </w:tc>
        <w:tc>
          <w:tcPr>
            <w:tcW w:w="2531" w:type="dxa"/>
            <w:shd w:val="clear" w:color="auto" w:fill="auto"/>
          </w:tcPr>
          <w:p>
            <w:r>
              <w:rPr>
                <w:rFonts w:hint="eastAsia" w:ascii="华文宋体" w:hAnsi="华文宋体" w:eastAsia="华文宋体"/>
              </w:rPr>
              <w:t>国内名优产品或本厂产品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投标制造商本厂生产制造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4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门机</w:t>
            </w:r>
          </w:p>
        </w:tc>
        <w:tc>
          <w:tcPr>
            <w:tcW w:w="2531" w:type="dxa"/>
            <w:shd w:val="clear" w:color="auto" w:fill="auto"/>
          </w:tcPr>
          <w:p>
            <w:r>
              <w:rPr>
                <w:rFonts w:hint="eastAsia" w:ascii="华文宋体" w:hAnsi="华文宋体" w:eastAsia="华文宋体"/>
              </w:rPr>
              <w:t>国内名优产品或本厂产品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VVVF控制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5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变频器</w:t>
            </w:r>
          </w:p>
        </w:tc>
        <w:tc>
          <w:tcPr>
            <w:tcW w:w="2531" w:type="dxa"/>
            <w:shd w:val="clear" w:color="auto" w:fill="auto"/>
          </w:tcPr>
          <w:p>
            <w:r>
              <w:rPr>
                <w:rFonts w:hint="eastAsia" w:ascii="华文宋体" w:hAnsi="华文宋体" w:eastAsia="华文宋体"/>
              </w:rPr>
              <w:t>国内名优产品或本厂产品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VVVF控制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6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光幕安全触板装置</w:t>
            </w:r>
          </w:p>
        </w:tc>
        <w:tc>
          <w:tcPr>
            <w:tcW w:w="2531" w:type="dxa"/>
            <w:shd w:val="clear" w:color="auto" w:fill="auto"/>
          </w:tcPr>
          <w:p>
            <w:r>
              <w:rPr>
                <w:rFonts w:hint="eastAsia" w:ascii="华文宋体" w:hAnsi="华文宋体" w:eastAsia="华文宋体"/>
              </w:rPr>
              <w:t>国内名优产品或本厂产品</w:t>
            </w:r>
          </w:p>
        </w:tc>
        <w:tc>
          <w:tcPr>
            <w:tcW w:w="2800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光幕大于150线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7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操纵盘、轿厢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本厂产品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8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厅门、厅外召唤盒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本厂产品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9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导靴、安全钳、导轨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本厂产品或国产优质产品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10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限速器、缓冲器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本厂产品或国产优质产品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11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电器元件、开关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本厂产品或国产优质产品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12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随行电缆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国产优质产品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108" w:type="dxa"/>
            <w:bottom w:w="113" w:type="dxa"/>
            <w:right w:w="108" w:type="dxa"/>
          </w:tblCellMar>
        </w:tblPrEx>
        <w:tc>
          <w:tcPr>
            <w:tcW w:w="748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13</w:t>
            </w:r>
          </w:p>
        </w:tc>
        <w:tc>
          <w:tcPr>
            <w:tcW w:w="2217" w:type="dxa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曳引带</w:t>
            </w:r>
          </w:p>
        </w:tc>
        <w:tc>
          <w:tcPr>
            <w:tcW w:w="5331" w:type="dxa"/>
            <w:gridSpan w:val="2"/>
            <w:shd w:val="clear" w:color="auto" w:fill="auto"/>
          </w:tcPr>
          <w:p>
            <w:pPr>
              <w:rPr>
                <w:rFonts w:ascii="华文宋体" w:hAnsi="华文宋体" w:eastAsia="华文宋体"/>
              </w:rPr>
            </w:pPr>
            <w:r>
              <w:rPr>
                <w:rFonts w:hint="eastAsia" w:ascii="华文宋体" w:hAnsi="华文宋体" w:eastAsia="华文宋体"/>
              </w:rPr>
              <w:t>国产优质产品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35"/>
    <w:rsid w:val="00147C73"/>
    <w:rsid w:val="0040644A"/>
    <w:rsid w:val="005679AA"/>
    <w:rsid w:val="006319FC"/>
    <w:rsid w:val="007D7DAA"/>
    <w:rsid w:val="00973AA8"/>
    <w:rsid w:val="00B21135"/>
    <w:rsid w:val="00F350F7"/>
    <w:rsid w:val="64EA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United Technologies Corporation</Company>
  <Pages>5</Pages>
  <Words>197</Words>
  <Characters>1123</Characters>
  <Lines>9</Lines>
  <Paragraphs>2</Paragraphs>
  <TotalTime>2</TotalTime>
  <ScaleCrop>false</ScaleCrop>
  <LinksUpToDate>false</LinksUpToDate>
  <CharactersWithSpaces>1318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2018-11-27T07:44:00Z</dcterms:created>
  <dc:creator>Yan (Tianjin) Li</dc:creator>
  <cp:lastModifiedBy>七天小圣</cp:lastModifiedBy>
  <dcterms:modified xsi:type="dcterms:W3CDTF">2018-12-03T08:29:04Z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