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679" w:rsidRPr="00B26572" w:rsidRDefault="00DA5498" w:rsidP="00B26572">
      <w:pPr>
        <w:ind w:firstLineChars="0" w:firstLine="0"/>
        <w:jc w:val="center"/>
        <w:rPr>
          <w:rFonts w:asciiTheme="minorEastAsia" w:eastAsiaTheme="minorEastAsia" w:hAnsiTheme="minorEastAsia" w:cs="宋体"/>
          <w:szCs w:val="24"/>
        </w:rPr>
      </w:pPr>
      <w:r w:rsidRPr="00B26572">
        <w:rPr>
          <w:rFonts w:asciiTheme="minorEastAsia" w:eastAsiaTheme="minorEastAsia" w:hAnsiTheme="minorEastAsia" w:cs="宋体" w:hint="eastAsia"/>
          <w:szCs w:val="24"/>
        </w:rPr>
        <w:t>天津站地区综合管理办公室</w:t>
      </w:r>
    </w:p>
    <w:p w:rsidR="00CF5679" w:rsidRPr="00B26572" w:rsidRDefault="00DA5498" w:rsidP="00B26572">
      <w:pPr>
        <w:ind w:firstLineChars="0" w:firstLine="0"/>
        <w:jc w:val="center"/>
        <w:rPr>
          <w:rFonts w:asciiTheme="minorEastAsia" w:eastAsiaTheme="minorEastAsia" w:hAnsiTheme="minorEastAsia" w:cs="宋体"/>
          <w:szCs w:val="24"/>
        </w:rPr>
      </w:pPr>
      <w:r w:rsidRPr="00B26572">
        <w:rPr>
          <w:rFonts w:asciiTheme="minorEastAsia" w:eastAsiaTheme="minorEastAsia" w:hAnsiTheme="minorEastAsia" w:cs="宋体" w:hint="eastAsia"/>
          <w:szCs w:val="24"/>
        </w:rPr>
        <w:t>安保服务项目需求书</w:t>
      </w:r>
    </w:p>
    <w:p w:rsidR="00CF5679" w:rsidRPr="00B26572" w:rsidRDefault="00CF5679" w:rsidP="00B26572">
      <w:pPr>
        <w:ind w:firstLineChars="0" w:firstLine="0"/>
        <w:jc w:val="center"/>
        <w:rPr>
          <w:rFonts w:asciiTheme="minorEastAsia" w:eastAsiaTheme="minorEastAsia" w:hAnsiTheme="minorEastAsia" w:cs="宋体"/>
          <w:szCs w:val="24"/>
        </w:rPr>
      </w:pPr>
    </w:p>
    <w:p w:rsidR="00CF5679" w:rsidRPr="00B26572" w:rsidRDefault="00DA5498" w:rsidP="001F524E">
      <w:pPr>
        <w:ind w:firstLine="449"/>
        <w:rPr>
          <w:rFonts w:asciiTheme="minorEastAsia" w:eastAsiaTheme="minorEastAsia" w:hAnsiTheme="minorEastAsia" w:cs="宋体"/>
          <w:szCs w:val="24"/>
        </w:rPr>
      </w:pPr>
      <w:r w:rsidRPr="00B26572">
        <w:rPr>
          <w:rFonts w:asciiTheme="minorEastAsia" w:eastAsiaTheme="minorEastAsia" w:hAnsiTheme="minorEastAsia" w:hint="eastAsia"/>
          <w:szCs w:val="24"/>
        </w:rPr>
        <w:t>一、安保服务内容及范围</w:t>
      </w:r>
    </w:p>
    <w:p w:rsidR="00CF5679" w:rsidRPr="00B26572" w:rsidRDefault="00DA5498" w:rsidP="001F524E">
      <w:pPr>
        <w:ind w:firstLine="449"/>
        <w:rPr>
          <w:rFonts w:asciiTheme="minorEastAsia" w:eastAsiaTheme="minorEastAsia" w:hAnsiTheme="minorEastAsia"/>
          <w:szCs w:val="24"/>
        </w:rPr>
      </w:pPr>
      <w:r w:rsidRPr="00B26572">
        <w:rPr>
          <w:rFonts w:asciiTheme="minorEastAsia" w:eastAsiaTheme="minorEastAsia" w:hAnsiTheme="minorEastAsia" w:hint="eastAsia"/>
          <w:szCs w:val="24"/>
        </w:rPr>
        <w:t>（一）服务内容：在采购人管辖范围内从事安全、秩序、环境、服务等事项的综合管理。</w:t>
      </w:r>
    </w:p>
    <w:p w:rsidR="00CF5679" w:rsidRPr="00B26572" w:rsidRDefault="00DA5498" w:rsidP="001F524E">
      <w:pPr>
        <w:ind w:firstLine="449"/>
        <w:rPr>
          <w:rFonts w:asciiTheme="minorEastAsia" w:eastAsiaTheme="minorEastAsia" w:hAnsiTheme="minorEastAsia"/>
          <w:szCs w:val="24"/>
        </w:rPr>
      </w:pPr>
      <w:r w:rsidRPr="00B26572">
        <w:rPr>
          <w:rFonts w:asciiTheme="minorEastAsia" w:eastAsiaTheme="minorEastAsia" w:hAnsiTheme="minorEastAsia" w:hint="eastAsia"/>
          <w:szCs w:val="24"/>
        </w:rPr>
        <w:t>（二）服务范围：《天津铁路客运车站地区综合管理规定》（市政府第39号令）所规定的天津站地区综合管理办公室管辖范围：东至李公楼立交桥西；西至三经路D地块东侧建筑红线，</w:t>
      </w:r>
      <w:proofErr w:type="gramStart"/>
      <w:r w:rsidRPr="00B26572">
        <w:rPr>
          <w:rFonts w:asciiTheme="minorEastAsia" w:eastAsiaTheme="minorEastAsia" w:hAnsiTheme="minorEastAsia" w:hint="eastAsia"/>
          <w:szCs w:val="24"/>
        </w:rPr>
        <w:t>至进步</w:t>
      </w:r>
      <w:proofErr w:type="gramEnd"/>
      <w:r w:rsidRPr="00B26572">
        <w:rPr>
          <w:rFonts w:asciiTheme="minorEastAsia" w:eastAsiaTheme="minorEastAsia" w:hAnsiTheme="minorEastAsia" w:hint="eastAsia"/>
          <w:szCs w:val="24"/>
        </w:rPr>
        <w:t>道口南侧建筑线，</w:t>
      </w:r>
      <w:proofErr w:type="gramStart"/>
      <w:r w:rsidRPr="00B26572">
        <w:rPr>
          <w:rFonts w:asciiTheme="minorEastAsia" w:eastAsiaTheme="minorEastAsia" w:hAnsiTheme="minorEastAsia" w:hint="eastAsia"/>
          <w:szCs w:val="24"/>
        </w:rPr>
        <w:t>沿进步道</w:t>
      </w:r>
      <w:proofErr w:type="gramEnd"/>
      <w:r w:rsidRPr="00B26572">
        <w:rPr>
          <w:rFonts w:asciiTheme="minorEastAsia" w:eastAsiaTheme="minorEastAsia" w:hAnsiTheme="minorEastAsia" w:hint="eastAsia"/>
          <w:szCs w:val="24"/>
        </w:rPr>
        <w:t>东口西侧</w:t>
      </w:r>
      <w:proofErr w:type="gramStart"/>
      <w:r w:rsidRPr="00B26572">
        <w:rPr>
          <w:rFonts w:asciiTheme="minorEastAsia" w:eastAsiaTheme="minorEastAsia" w:hAnsiTheme="minorEastAsia" w:hint="eastAsia"/>
          <w:szCs w:val="24"/>
        </w:rPr>
        <w:t>建筑线至自由</w:t>
      </w:r>
      <w:proofErr w:type="gramEnd"/>
      <w:r w:rsidRPr="00B26572">
        <w:rPr>
          <w:rFonts w:asciiTheme="minorEastAsia" w:eastAsiaTheme="minorEastAsia" w:hAnsiTheme="minorEastAsia" w:hint="eastAsia"/>
          <w:szCs w:val="24"/>
        </w:rPr>
        <w:t>道路口向南至海河东路口，垂直至海河堤岸；南至海河堤岸；北至惠森花园南侧围墙向西</w:t>
      </w:r>
      <w:proofErr w:type="gramStart"/>
      <w:r w:rsidRPr="00B26572">
        <w:rPr>
          <w:rFonts w:asciiTheme="minorEastAsia" w:eastAsiaTheme="minorEastAsia" w:hAnsiTheme="minorEastAsia" w:hint="eastAsia"/>
          <w:szCs w:val="24"/>
        </w:rPr>
        <w:t>至综合</w:t>
      </w:r>
      <w:proofErr w:type="gramEnd"/>
      <w:r w:rsidRPr="00B26572">
        <w:rPr>
          <w:rFonts w:asciiTheme="minorEastAsia" w:eastAsiaTheme="minorEastAsia" w:hAnsiTheme="minorEastAsia" w:hint="eastAsia"/>
          <w:szCs w:val="24"/>
        </w:rPr>
        <w:t>配套楼东侧道路东边缘，再向北至惠森花园北侧围墙，再向东至华</w:t>
      </w:r>
      <w:proofErr w:type="gramStart"/>
      <w:r w:rsidRPr="00B26572">
        <w:rPr>
          <w:rFonts w:asciiTheme="minorEastAsia" w:eastAsiaTheme="minorEastAsia" w:hAnsiTheme="minorEastAsia" w:hint="eastAsia"/>
          <w:szCs w:val="24"/>
        </w:rPr>
        <w:t>捷道道路西</w:t>
      </w:r>
      <w:proofErr w:type="gramEnd"/>
      <w:r w:rsidRPr="00B26572">
        <w:rPr>
          <w:rFonts w:asciiTheme="minorEastAsia" w:eastAsiaTheme="minorEastAsia" w:hAnsiTheme="minorEastAsia" w:hint="eastAsia"/>
          <w:szCs w:val="24"/>
        </w:rPr>
        <w:t>边缘延长线交汇处，再向北至新兆路北侧建筑，再向西沿建筑向北至华兴街与新环路交口、</w:t>
      </w:r>
      <w:proofErr w:type="gramStart"/>
      <w:r w:rsidRPr="00B26572">
        <w:rPr>
          <w:rFonts w:asciiTheme="minorEastAsia" w:eastAsiaTheme="minorEastAsia" w:hAnsiTheme="minorEastAsia" w:hint="eastAsia"/>
          <w:szCs w:val="24"/>
        </w:rPr>
        <w:t>沿城市</w:t>
      </w:r>
      <w:proofErr w:type="gramEnd"/>
      <w:r w:rsidRPr="00B26572">
        <w:rPr>
          <w:rFonts w:asciiTheme="minorEastAsia" w:eastAsiaTheme="minorEastAsia" w:hAnsiTheme="minorEastAsia" w:hint="eastAsia"/>
          <w:szCs w:val="24"/>
        </w:rPr>
        <w:t>之光住宅小区围墙至1号风亭用地界、</w:t>
      </w:r>
      <w:proofErr w:type="gramStart"/>
      <w:r w:rsidRPr="00B26572">
        <w:rPr>
          <w:rFonts w:asciiTheme="minorEastAsia" w:eastAsiaTheme="minorEastAsia" w:hAnsiTheme="minorEastAsia" w:hint="eastAsia"/>
          <w:szCs w:val="24"/>
        </w:rPr>
        <w:t>沿华碧道</w:t>
      </w:r>
      <w:proofErr w:type="gramEnd"/>
      <w:r w:rsidRPr="00B26572">
        <w:rPr>
          <w:rFonts w:asciiTheme="minorEastAsia" w:eastAsiaTheme="minorEastAsia" w:hAnsiTheme="minorEastAsia" w:hint="eastAsia"/>
          <w:szCs w:val="24"/>
        </w:rPr>
        <w:t>西侧地界线向南顺延至新兆（西）路地界线至华龙道止。</w:t>
      </w:r>
    </w:p>
    <w:p w:rsidR="00CF5679" w:rsidRPr="00B26572" w:rsidRDefault="00DA5498" w:rsidP="001F524E">
      <w:pPr>
        <w:ind w:firstLine="449"/>
        <w:rPr>
          <w:rFonts w:asciiTheme="minorEastAsia" w:eastAsiaTheme="minorEastAsia" w:hAnsiTheme="minorEastAsia"/>
          <w:szCs w:val="24"/>
        </w:rPr>
      </w:pPr>
      <w:r w:rsidRPr="00B26572">
        <w:rPr>
          <w:rFonts w:asciiTheme="minorEastAsia" w:eastAsiaTheme="minorEastAsia" w:hAnsiTheme="minorEastAsia" w:hint="eastAsia"/>
          <w:szCs w:val="24"/>
        </w:rPr>
        <w:t>（三）合同试运行期说明：从合同签订之日起一个月为试运行期，采购人将对中标的安保公司安保服务根据考核办法进行考核，考核不合格或出现严重违反采购人安保服务管理规定的行为，采购人有权解除合同。</w:t>
      </w:r>
    </w:p>
    <w:p w:rsidR="00CF5679" w:rsidRPr="00B26572" w:rsidRDefault="00DA5498" w:rsidP="001F524E">
      <w:pPr>
        <w:ind w:firstLine="449"/>
        <w:rPr>
          <w:rFonts w:asciiTheme="minorEastAsia" w:eastAsiaTheme="minorEastAsia" w:hAnsiTheme="minorEastAsia"/>
          <w:szCs w:val="24"/>
        </w:rPr>
      </w:pPr>
      <w:r w:rsidRPr="00B26572">
        <w:rPr>
          <w:rFonts w:asciiTheme="minorEastAsia" w:eastAsiaTheme="minorEastAsia" w:hAnsiTheme="minorEastAsia" w:hint="eastAsia"/>
          <w:szCs w:val="24"/>
        </w:rPr>
        <w:t>二、安保人员数量及要求</w:t>
      </w:r>
    </w:p>
    <w:p w:rsidR="00CF5679" w:rsidRPr="00B26572" w:rsidRDefault="00DA5498" w:rsidP="001F524E">
      <w:pPr>
        <w:ind w:firstLine="449"/>
        <w:rPr>
          <w:rFonts w:asciiTheme="minorEastAsia" w:eastAsiaTheme="minorEastAsia" w:hAnsiTheme="minorEastAsia"/>
          <w:szCs w:val="24"/>
        </w:rPr>
      </w:pPr>
      <w:r w:rsidRPr="00B26572">
        <w:rPr>
          <w:rFonts w:asciiTheme="minorEastAsia" w:eastAsiaTheme="minorEastAsia" w:hAnsiTheme="minorEastAsia" w:hint="eastAsia"/>
          <w:szCs w:val="24"/>
        </w:rPr>
        <w:t>（一）聘用人员要求</w:t>
      </w:r>
    </w:p>
    <w:p w:rsidR="00CF5679" w:rsidRPr="00B26572" w:rsidRDefault="00DA5498" w:rsidP="001F524E">
      <w:pPr>
        <w:ind w:firstLine="449"/>
        <w:rPr>
          <w:rFonts w:asciiTheme="minorEastAsia" w:eastAsiaTheme="minorEastAsia" w:hAnsiTheme="minorEastAsia"/>
          <w:szCs w:val="24"/>
        </w:rPr>
      </w:pPr>
      <w:r w:rsidRPr="00B26572">
        <w:rPr>
          <w:rFonts w:asciiTheme="minorEastAsia" w:eastAsiaTheme="minorEastAsia" w:hAnsiTheme="minorEastAsia" w:hint="eastAsia"/>
          <w:szCs w:val="24"/>
        </w:rPr>
        <w:t>投标人</w:t>
      </w:r>
      <w:r w:rsidRPr="00B26572">
        <w:rPr>
          <w:rFonts w:asciiTheme="minorEastAsia" w:eastAsiaTheme="minorEastAsia" w:hAnsiTheme="minorEastAsia"/>
          <w:szCs w:val="24"/>
        </w:rPr>
        <w:t>委派的安保人员必须服从</w:t>
      </w:r>
      <w:r w:rsidRPr="00B26572">
        <w:rPr>
          <w:rFonts w:asciiTheme="minorEastAsia" w:eastAsiaTheme="minorEastAsia" w:hAnsiTheme="minorEastAsia" w:hint="eastAsia"/>
          <w:szCs w:val="24"/>
        </w:rPr>
        <w:t>、</w:t>
      </w:r>
      <w:r w:rsidRPr="00B26572">
        <w:rPr>
          <w:rFonts w:asciiTheme="minorEastAsia" w:eastAsiaTheme="minorEastAsia" w:hAnsiTheme="minorEastAsia"/>
          <w:szCs w:val="24"/>
        </w:rPr>
        <w:t>配合</w:t>
      </w:r>
      <w:r w:rsidRPr="00B26572">
        <w:rPr>
          <w:rFonts w:asciiTheme="minorEastAsia" w:eastAsiaTheme="minorEastAsia" w:hAnsiTheme="minorEastAsia" w:hint="eastAsia"/>
          <w:szCs w:val="24"/>
        </w:rPr>
        <w:t>采购人</w:t>
      </w:r>
      <w:r w:rsidRPr="00B26572">
        <w:rPr>
          <w:rFonts w:asciiTheme="minorEastAsia" w:eastAsiaTheme="minorEastAsia" w:hAnsiTheme="minorEastAsia"/>
          <w:szCs w:val="24"/>
        </w:rPr>
        <w:t>工作人员的管理</w:t>
      </w:r>
      <w:r w:rsidRPr="00B26572">
        <w:rPr>
          <w:rFonts w:asciiTheme="minorEastAsia" w:eastAsiaTheme="minorEastAsia" w:hAnsiTheme="minorEastAsia" w:hint="eastAsia"/>
          <w:szCs w:val="24"/>
        </w:rPr>
        <w:t>。</w:t>
      </w:r>
    </w:p>
    <w:p w:rsidR="00CF5679" w:rsidRPr="00B26572" w:rsidRDefault="00DA5498" w:rsidP="001F524E">
      <w:pPr>
        <w:ind w:firstLine="449"/>
        <w:jc w:val="left"/>
        <w:rPr>
          <w:rFonts w:asciiTheme="minorEastAsia" w:eastAsiaTheme="minorEastAsia" w:hAnsiTheme="minorEastAsia"/>
          <w:szCs w:val="24"/>
        </w:rPr>
      </w:pPr>
      <w:r w:rsidRPr="00B26572">
        <w:rPr>
          <w:rFonts w:asciiTheme="minorEastAsia" w:eastAsiaTheme="minorEastAsia" w:hAnsiTheme="minorEastAsia" w:hint="eastAsia"/>
          <w:szCs w:val="24"/>
        </w:rPr>
        <w:t>1.根据采购人的需求委派安保人员不少于289人，其中不少于252人采取四班两运转的方式负责各岗位驻守，其中白班（8：00-20:00）138人；夜班（20:00-次日8:00）114人（具体点位安排详见附件一）；</w:t>
      </w:r>
      <w:proofErr w:type="gramStart"/>
      <w:r w:rsidRPr="00B26572">
        <w:rPr>
          <w:rFonts w:asciiTheme="minorEastAsia" w:eastAsiaTheme="minorEastAsia" w:hAnsiTheme="minorEastAsia" w:hint="eastAsia"/>
          <w:szCs w:val="24"/>
        </w:rPr>
        <w:t>机动岗</w:t>
      </w:r>
      <w:proofErr w:type="gramEnd"/>
      <w:r w:rsidRPr="00B26572">
        <w:rPr>
          <w:rFonts w:asciiTheme="minorEastAsia" w:eastAsiaTheme="minorEastAsia" w:hAnsiTheme="minorEastAsia" w:hint="eastAsia"/>
          <w:szCs w:val="24"/>
        </w:rPr>
        <w:t>3处共12人，还有不少于25人为管理岗和应急轮替人员。所有聘用人员男性不少于99%，身高均不低于1.6米。年龄应年满18周岁且不超过60周岁，其中</w:t>
      </w:r>
      <w:r w:rsidRPr="00B26572">
        <w:rPr>
          <w:rFonts w:asciiTheme="minorEastAsia" w:eastAsiaTheme="minorEastAsia" w:hAnsiTheme="minorEastAsia"/>
          <w:szCs w:val="24"/>
        </w:rPr>
        <w:t>18周岁-30周岁占40%，30周岁-</w:t>
      </w:r>
      <w:r w:rsidRPr="00B26572">
        <w:rPr>
          <w:rFonts w:asciiTheme="minorEastAsia" w:eastAsiaTheme="minorEastAsia" w:hAnsiTheme="minorEastAsia" w:hint="eastAsia"/>
          <w:szCs w:val="24"/>
        </w:rPr>
        <w:t>5</w:t>
      </w:r>
      <w:r w:rsidRPr="00B26572">
        <w:rPr>
          <w:rFonts w:asciiTheme="minorEastAsia" w:eastAsiaTheme="minorEastAsia" w:hAnsiTheme="minorEastAsia"/>
          <w:szCs w:val="24"/>
        </w:rPr>
        <w:t>0周岁占40%,</w:t>
      </w:r>
      <w:r w:rsidRPr="00B26572">
        <w:rPr>
          <w:rFonts w:asciiTheme="minorEastAsia" w:eastAsiaTheme="minorEastAsia" w:hAnsiTheme="minorEastAsia" w:hint="eastAsia"/>
          <w:szCs w:val="24"/>
        </w:rPr>
        <w:t>5</w:t>
      </w:r>
      <w:r w:rsidRPr="00B26572">
        <w:rPr>
          <w:rFonts w:asciiTheme="minorEastAsia" w:eastAsiaTheme="minorEastAsia" w:hAnsiTheme="minorEastAsia"/>
          <w:szCs w:val="24"/>
        </w:rPr>
        <w:t>0周岁</w:t>
      </w:r>
      <w:r w:rsidRPr="00B26572">
        <w:rPr>
          <w:rFonts w:asciiTheme="minorEastAsia" w:eastAsiaTheme="minorEastAsia" w:hAnsiTheme="minorEastAsia" w:hint="eastAsia"/>
          <w:szCs w:val="24"/>
        </w:rPr>
        <w:t>-60周岁</w:t>
      </w:r>
      <w:r w:rsidRPr="00B26572">
        <w:rPr>
          <w:rFonts w:asciiTheme="minorEastAsia" w:eastAsiaTheme="minorEastAsia" w:hAnsiTheme="minorEastAsia"/>
          <w:szCs w:val="24"/>
        </w:rPr>
        <w:t>占20%</w:t>
      </w:r>
      <w:r w:rsidRPr="00B26572">
        <w:rPr>
          <w:rFonts w:asciiTheme="minorEastAsia" w:eastAsiaTheme="minorEastAsia" w:hAnsiTheme="minorEastAsia" w:hint="eastAsia"/>
          <w:szCs w:val="24"/>
        </w:rPr>
        <w:t>。</w:t>
      </w:r>
    </w:p>
    <w:p w:rsidR="00CF5679" w:rsidRPr="00B26572" w:rsidRDefault="00DA5498" w:rsidP="001F524E">
      <w:pPr>
        <w:ind w:firstLine="449"/>
        <w:rPr>
          <w:rFonts w:asciiTheme="minorEastAsia" w:eastAsiaTheme="minorEastAsia" w:hAnsiTheme="minorEastAsia"/>
          <w:szCs w:val="24"/>
        </w:rPr>
      </w:pPr>
      <w:r w:rsidRPr="00B26572">
        <w:rPr>
          <w:rFonts w:asciiTheme="minorEastAsia" w:eastAsiaTheme="minorEastAsia" w:hAnsiTheme="minorEastAsia" w:hint="eastAsia"/>
          <w:szCs w:val="24"/>
        </w:rPr>
        <w:t>2.本项目合同服务期为1年，安保服务要求每天24小时，全年无休，无间断服务。</w:t>
      </w:r>
    </w:p>
    <w:p w:rsidR="00CF5679" w:rsidRPr="00B26572" w:rsidRDefault="00DA5498" w:rsidP="001F524E">
      <w:pPr>
        <w:ind w:firstLine="449"/>
        <w:rPr>
          <w:rFonts w:asciiTheme="minorEastAsia" w:eastAsiaTheme="minorEastAsia" w:hAnsiTheme="minorEastAsia"/>
          <w:szCs w:val="24"/>
        </w:rPr>
      </w:pPr>
      <w:r w:rsidRPr="00B26572">
        <w:rPr>
          <w:rFonts w:asciiTheme="minorEastAsia" w:eastAsiaTheme="minorEastAsia" w:hAnsiTheme="minorEastAsia" w:hint="eastAsia"/>
          <w:szCs w:val="24"/>
        </w:rPr>
        <w:t>3.投标人应挑选形象好、气质佳、业务素质能力强的安保人员（退伍军人优先），</w:t>
      </w:r>
      <w:r w:rsidRPr="00B26572">
        <w:rPr>
          <w:rFonts w:asciiTheme="minorEastAsia" w:eastAsiaTheme="minorEastAsia" w:hAnsiTheme="minorEastAsia" w:hint="eastAsia"/>
          <w:szCs w:val="24"/>
        </w:rPr>
        <w:lastRenderedPageBreak/>
        <w:t>用于驻守天津站南四出站口、北二出站口、即停即离区域、后广场天井等固定岗位，彰显天津站执法队伍的良好形象。全体安保人员上岗前，应由中标人提供</w:t>
      </w:r>
      <w:r w:rsidR="005E6D59" w:rsidRPr="005E6D59">
        <w:rPr>
          <w:rFonts w:asciiTheme="minorEastAsia" w:eastAsiaTheme="minorEastAsia" w:hAnsiTheme="minorEastAsia" w:hint="eastAsia"/>
          <w:color w:val="FF0000"/>
          <w:szCs w:val="24"/>
        </w:rPr>
        <w:t>无犯罪记录的</w:t>
      </w:r>
      <w:r w:rsidRPr="00B26572">
        <w:rPr>
          <w:rFonts w:asciiTheme="minorEastAsia" w:eastAsiaTheme="minorEastAsia" w:hAnsiTheme="minorEastAsia" w:hint="eastAsia"/>
          <w:szCs w:val="24"/>
        </w:rPr>
        <w:t>政审材料</w:t>
      </w:r>
      <w:r w:rsidRPr="00DC5649">
        <w:rPr>
          <w:rFonts w:asciiTheme="minorEastAsia" w:eastAsiaTheme="minorEastAsia" w:hAnsiTheme="minorEastAsia" w:hint="eastAsia"/>
          <w:color w:val="FF0000"/>
          <w:szCs w:val="24"/>
        </w:rPr>
        <w:t>、</w:t>
      </w:r>
      <w:r w:rsidR="005E6D59" w:rsidRPr="00DC5649">
        <w:rPr>
          <w:rFonts w:asciiTheme="minorEastAsia" w:eastAsiaTheme="minorEastAsia" w:hAnsiTheme="minorEastAsia" w:hint="eastAsia"/>
          <w:color w:val="FF0000"/>
          <w:szCs w:val="24"/>
        </w:rPr>
        <w:t>无传染性疾病的</w:t>
      </w:r>
      <w:r w:rsidR="00DC5649" w:rsidRPr="00DC5649">
        <w:rPr>
          <w:rFonts w:asciiTheme="minorEastAsia" w:eastAsiaTheme="minorEastAsia" w:hAnsiTheme="minorEastAsia" w:hint="eastAsia"/>
          <w:color w:val="FF0000"/>
          <w:szCs w:val="24"/>
        </w:rPr>
        <w:t>身体健康证明材料（体检报告）</w:t>
      </w:r>
      <w:r w:rsidRPr="00B26572">
        <w:rPr>
          <w:rFonts w:asciiTheme="minorEastAsia" w:eastAsiaTheme="minorEastAsia" w:hAnsiTheme="minorEastAsia" w:hint="eastAsia"/>
          <w:szCs w:val="24"/>
        </w:rPr>
        <w:t>、保安员证、消防培训证明</w:t>
      </w:r>
      <w:r w:rsidR="005E6D59" w:rsidRPr="005E6D59">
        <w:rPr>
          <w:rFonts w:asciiTheme="minorEastAsia" w:eastAsiaTheme="minorEastAsia" w:hAnsiTheme="minorEastAsia" w:hint="eastAsia"/>
          <w:color w:val="FF0000"/>
          <w:szCs w:val="24"/>
        </w:rPr>
        <w:t>，其中</w:t>
      </w:r>
      <w:r w:rsidR="005E6D59">
        <w:rPr>
          <w:rFonts w:asciiTheme="minorEastAsia" w:eastAsiaTheme="minorEastAsia" w:hAnsiTheme="minorEastAsia" w:hint="eastAsia"/>
          <w:color w:val="FF0000"/>
          <w:szCs w:val="24"/>
        </w:rPr>
        <w:t>具有</w:t>
      </w:r>
      <w:r w:rsidRPr="00B26572">
        <w:rPr>
          <w:rFonts w:asciiTheme="minorEastAsia" w:eastAsiaTheme="minorEastAsia" w:hAnsiTheme="minorEastAsia" w:hint="eastAsia"/>
          <w:szCs w:val="24"/>
        </w:rPr>
        <w:t>构建筑物消防员证</w:t>
      </w:r>
      <w:r w:rsidR="005E6D59" w:rsidRPr="005E6D59">
        <w:rPr>
          <w:rFonts w:asciiTheme="minorEastAsia" w:eastAsiaTheme="minorEastAsia" w:hAnsiTheme="minorEastAsia" w:hint="eastAsia"/>
          <w:color w:val="FF0000"/>
          <w:szCs w:val="24"/>
        </w:rPr>
        <w:t>人员</w:t>
      </w:r>
      <w:r w:rsidRPr="005E6D59">
        <w:rPr>
          <w:rFonts w:asciiTheme="minorEastAsia" w:eastAsiaTheme="minorEastAsia" w:hAnsiTheme="minorEastAsia" w:hint="eastAsia"/>
          <w:color w:val="FF0000"/>
          <w:szCs w:val="24"/>
        </w:rPr>
        <w:t>不少于8名</w:t>
      </w:r>
      <w:r w:rsidR="005E6D59" w:rsidRPr="005E6D59">
        <w:rPr>
          <w:rFonts w:asciiTheme="minorEastAsia" w:eastAsiaTheme="minorEastAsia" w:hAnsiTheme="minorEastAsia" w:hint="eastAsia"/>
          <w:color w:val="FF0000"/>
          <w:szCs w:val="24"/>
        </w:rPr>
        <w:t>，所有</w:t>
      </w:r>
      <w:r w:rsidRPr="00B26572">
        <w:rPr>
          <w:rFonts w:asciiTheme="minorEastAsia" w:eastAsiaTheme="minorEastAsia" w:hAnsiTheme="minorEastAsia" w:hint="eastAsia"/>
          <w:szCs w:val="24"/>
        </w:rPr>
        <w:t>相关证明材料供采购人检查、留存。</w:t>
      </w:r>
    </w:p>
    <w:p w:rsidR="00CF5679" w:rsidRPr="00B26572" w:rsidRDefault="00DA5498" w:rsidP="001F524E">
      <w:pPr>
        <w:ind w:firstLine="449"/>
        <w:rPr>
          <w:rFonts w:asciiTheme="minorEastAsia" w:eastAsiaTheme="minorEastAsia" w:hAnsiTheme="minorEastAsia"/>
          <w:szCs w:val="24"/>
        </w:rPr>
      </w:pPr>
      <w:r w:rsidRPr="00B26572">
        <w:rPr>
          <w:rFonts w:asciiTheme="minorEastAsia" w:eastAsiaTheme="minorEastAsia" w:hAnsiTheme="minorEastAsia" w:hint="eastAsia"/>
          <w:szCs w:val="24"/>
        </w:rPr>
        <w:t>4.随着技防能力提高，采购人有权根据需求对相应点</w:t>
      </w:r>
      <w:proofErr w:type="gramStart"/>
      <w:r w:rsidRPr="00B26572">
        <w:rPr>
          <w:rFonts w:asciiTheme="minorEastAsia" w:eastAsiaTheme="minorEastAsia" w:hAnsiTheme="minorEastAsia" w:hint="eastAsia"/>
          <w:szCs w:val="24"/>
        </w:rPr>
        <w:t>位人数</w:t>
      </w:r>
      <w:proofErr w:type="gramEnd"/>
      <w:r w:rsidRPr="00B26572">
        <w:rPr>
          <w:rFonts w:asciiTheme="minorEastAsia" w:eastAsiaTheme="minorEastAsia" w:hAnsiTheme="minorEastAsia" w:hint="eastAsia"/>
          <w:szCs w:val="24"/>
        </w:rPr>
        <w:t>进行增减，具体情况将由采购人提前一个月同中标人进行协商。</w:t>
      </w:r>
    </w:p>
    <w:p w:rsidR="00CF5679" w:rsidRPr="00B26572" w:rsidRDefault="00DA5498" w:rsidP="001F524E">
      <w:pPr>
        <w:ind w:firstLine="449"/>
        <w:rPr>
          <w:rFonts w:asciiTheme="minorEastAsia" w:eastAsiaTheme="minorEastAsia" w:hAnsiTheme="minorEastAsia"/>
          <w:szCs w:val="24"/>
        </w:rPr>
      </w:pPr>
      <w:r w:rsidRPr="00B26572">
        <w:rPr>
          <w:rFonts w:asciiTheme="minorEastAsia" w:eastAsiaTheme="minorEastAsia" w:hAnsiTheme="minorEastAsia" w:hint="eastAsia"/>
          <w:szCs w:val="24"/>
        </w:rPr>
        <w:t>5.安保人员餐饮由中标人自行解决，执勤服、执勤器材、标识等由中标人按照采购人要求自行提供。</w:t>
      </w:r>
    </w:p>
    <w:p w:rsidR="00CF5679" w:rsidRPr="00B26572" w:rsidRDefault="00DA5498" w:rsidP="001F524E">
      <w:pPr>
        <w:ind w:firstLine="449"/>
        <w:rPr>
          <w:rFonts w:asciiTheme="minorEastAsia" w:eastAsiaTheme="minorEastAsia" w:hAnsiTheme="minorEastAsia"/>
          <w:szCs w:val="24"/>
        </w:rPr>
      </w:pPr>
      <w:r w:rsidRPr="00B26572">
        <w:rPr>
          <w:rFonts w:asciiTheme="minorEastAsia" w:eastAsiaTheme="minorEastAsia" w:hAnsiTheme="minorEastAsia" w:hint="eastAsia"/>
          <w:szCs w:val="24"/>
        </w:rPr>
        <w:t>6.投标人必须按照国家有关规定依法用工，必须承诺保证安保人员工资保险福利的实际收入不低于劳动法的最低标准并按时发放。安保人员与采购人无任何劳动关系或劳务关系，安保人员在工作期间所发生的一切劳动纠纷、</w:t>
      </w:r>
      <w:r w:rsidRPr="00B26572">
        <w:rPr>
          <w:rFonts w:asciiTheme="minorEastAsia" w:eastAsiaTheme="minorEastAsia" w:hAnsiTheme="minorEastAsia"/>
          <w:szCs w:val="24"/>
        </w:rPr>
        <w:t>社会保险、</w:t>
      </w:r>
      <w:r w:rsidRPr="00B26572">
        <w:rPr>
          <w:rFonts w:asciiTheme="minorEastAsia" w:eastAsiaTheme="minorEastAsia" w:hAnsiTheme="minorEastAsia" w:hint="eastAsia"/>
          <w:szCs w:val="24"/>
        </w:rPr>
        <w:t>工伤等均与采购人无关，由中标人承担。因安保人员</w:t>
      </w:r>
      <w:r w:rsidRPr="00B26572">
        <w:rPr>
          <w:rFonts w:asciiTheme="minorEastAsia" w:eastAsiaTheme="minorEastAsia" w:hAnsiTheme="minorEastAsia"/>
          <w:szCs w:val="24"/>
        </w:rPr>
        <w:t>履职不当，给</w:t>
      </w:r>
      <w:r w:rsidRPr="00B26572">
        <w:rPr>
          <w:rFonts w:asciiTheme="minorEastAsia" w:eastAsiaTheme="minorEastAsia" w:hAnsiTheme="minorEastAsia" w:hint="eastAsia"/>
          <w:szCs w:val="24"/>
        </w:rPr>
        <w:t>采购人</w:t>
      </w:r>
      <w:r w:rsidRPr="00B26572">
        <w:rPr>
          <w:rFonts w:asciiTheme="minorEastAsia" w:eastAsiaTheme="minorEastAsia" w:hAnsiTheme="minorEastAsia"/>
          <w:szCs w:val="24"/>
        </w:rPr>
        <w:t>造成的影响和损失，由</w:t>
      </w:r>
      <w:r w:rsidRPr="00B26572">
        <w:rPr>
          <w:rFonts w:asciiTheme="minorEastAsia" w:eastAsiaTheme="minorEastAsia" w:hAnsiTheme="minorEastAsia" w:hint="eastAsia"/>
          <w:szCs w:val="24"/>
        </w:rPr>
        <w:t>中</w:t>
      </w:r>
      <w:r w:rsidRPr="00B26572">
        <w:rPr>
          <w:rFonts w:asciiTheme="minorEastAsia" w:eastAsiaTheme="minorEastAsia" w:hAnsiTheme="minorEastAsia"/>
          <w:szCs w:val="24"/>
        </w:rPr>
        <w:t>标人承担</w:t>
      </w:r>
      <w:r w:rsidRPr="00B26572">
        <w:rPr>
          <w:rFonts w:asciiTheme="minorEastAsia" w:eastAsiaTheme="minorEastAsia" w:hAnsiTheme="minorEastAsia" w:hint="eastAsia"/>
          <w:szCs w:val="24"/>
        </w:rPr>
        <w:t>责任。</w:t>
      </w:r>
    </w:p>
    <w:p w:rsidR="00CF5679" w:rsidRPr="00B26572" w:rsidRDefault="00DA5498" w:rsidP="001F524E">
      <w:pPr>
        <w:ind w:firstLine="449"/>
        <w:rPr>
          <w:rFonts w:asciiTheme="minorEastAsia" w:eastAsiaTheme="minorEastAsia" w:hAnsiTheme="minorEastAsia"/>
          <w:szCs w:val="24"/>
        </w:rPr>
      </w:pPr>
      <w:r w:rsidRPr="00B26572">
        <w:rPr>
          <w:rFonts w:asciiTheme="minorEastAsia" w:eastAsiaTheme="minorEastAsia" w:hAnsiTheme="minorEastAsia" w:hint="eastAsia"/>
          <w:szCs w:val="24"/>
        </w:rPr>
        <w:t>7.投标人应对涉及采购人的信息严格保密，未经采购人许可不得将信息透露给第三方，否则，采购人保留追究投标人法律责任权利。</w:t>
      </w:r>
    </w:p>
    <w:p w:rsidR="00CF5679" w:rsidRPr="00B26572" w:rsidRDefault="00DA5498" w:rsidP="001F524E">
      <w:pPr>
        <w:ind w:firstLine="449"/>
        <w:rPr>
          <w:rFonts w:asciiTheme="minorEastAsia" w:eastAsiaTheme="minorEastAsia" w:hAnsiTheme="minorEastAsia"/>
          <w:szCs w:val="24"/>
        </w:rPr>
      </w:pPr>
      <w:r w:rsidRPr="00B26572">
        <w:rPr>
          <w:rFonts w:asciiTheme="minorEastAsia" w:eastAsiaTheme="minorEastAsia" w:hAnsiTheme="minorEastAsia" w:hint="eastAsia"/>
          <w:szCs w:val="24"/>
        </w:rPr>
        <w:t>（二）安保岗位职责</w:t>
      </w:r>
    </w:p>
    <w:p w:rsidR="00CF5679" w:rsidRPr="00B26572" w:rsidRDefault="00DA5498" w:rsidP="001F524E">
      <w:pPr>
        <w:ind w:firstLine="449"/>
        <w:rPr>
          <w:rFonts w:asciiTheme="minorEastAsia" w:eastAsiaTheme="minorEastAsia" w:hAnsiTheme="minorEastAsia"/>
          <w:szCs w:val="24"/>
        </w:rPr>
      </w:pPr>
      <w:r w:rsidRPr="00B26572">
        <w:rPr>
          <w:rFonts w:asciiTheme="minorEastAsia" w:eastAsiaTheme="minorEastAsia" w:hAnsiTheme="minorEastAsia" w:hint="eastAsia"/>
          <w:szCs w:val="24"/>
        </w:rPr>
        <w:t>1.上岗时需</w:t>
      </w:r>
      <w:proofErr w:type="gramStart"/>
      <w:r w:rsidRPr="00B26572">
        <w:rPr>
          <w:rFonts w:asciiTheme="minorEastAsia" w:eastAsiaTheme="minorEastAsia" w:hAnsiTheme="minorEastAsia" w:hint="eastAsia"/>
          <w:szCs w:val="24"/>
        </w:rPr>
        <w:t>按规定着</w:t>
      </w:r>
      <w:proofErr w:type="gramEnd"/>
      <w:r w:rsidRPr="00B26572">
        <w:rPr>
          <w:rFonts w:asciiTheme="minorEastAsia" w:eastAsiaTheme="minorEastAsia" w:hAnsiTheme="minorEastAsia" w:hint="eastAsia"/>
          <w:szCs w:val="24"/>
        </w:rPr>
        <w:t>执勤服，佩戴相应执勤器材，在岗期间要精神饱满、姿态端正，服从采购人统一工作安排，遵守各项规章制度；</w:t>
      </w:r>
    </w:p>
    <w:p w:rsidR="00CF5679" w:rsidRPr="00B26572" w:rsidRDefault="00DA5498" w:rsidP="001F524E">
      <w:pPr>
        <w:autoSpaceDE w:val="0"/>
        <w:autoSpaceDN w:val="0"/>
        <w:spacing w:beforeLines="50" w:afterLines="50"/>
        <w:ind w:firstLine="449"/>
        <w:rPr>
          <w:rFonts w:asciiTheme="minorEastAsia" w:eastAsiaTheme="minorEastAsia" w:hAnsiTheme="minorEastAsia"/>
          <w:szCs w:val="24"/>
        </w:rPr>
      </w:pPr>
      <w:r w:rsidRPr="00B26572">
        <w:rPr>
          <w:rFonts w:asciiTheme="minorEastAsia" w:eastAsiaTheme="minorEastAsia" w:hAnsiTheme="minorEastAsia" w:hint="eastAsia"/>
          <w:szCs w:val="24"/>
        </w:rPr>
        <w:t>2.负责维护采购人管辖范围内治安安全，保障辖区内公共设施及旅客人身安全；</w:t>
      </w:r>
    </w:p>
    <w:p w:rsidR="00CF5679" w:rsidRPr="00B26572" w:rsidRDefault="00DA5498" w:rsidP="001F524E">
      <w:pPr>
        <w:autoSpaceDE w:val="0"/>
        <w:autoSpaceDN w:val="0"/>
        <w:spacing w:beforeLines="50" w:afterLines="50"/>
        <w:ind w:firstLine="449"/>
        <w:rPr>
          <w:rFonts w:asciiTheme="minorEastAsia" w:eastAsiaTheme="minorEastAsia" w:hAnsiTheme="minorEastAsia"/>
          <w:szCs w:val="24"/>
        </w:rPr>
      </w:pPr>
      <w:r w:rsidRPr="00B26572">
        <w:rPr>
          <w:rFonts w:asciiTheme="minorEastAsia" w:eastAsiaTheme="minorEastAsia" w:hAnsiTheme="minorEastAsia" w:hint="eastAsia"/>
          <w:szCs w:val="24"/>
        </w:rPr>
        <w:t>3.按要求对所辖区域进行巡查，查验出入辖区内人员的证件，对出入辖区内的车辆进行登记，对发现的可疑人员、可疑物品、安全隐患及时</w:t>
      </w:r>
      <w:r w:rsidR="005E6D59" w:rsidRPr="005E6D59">
        <w:rPr>
          <w:rFonts w:asciiTheme="minorEastAsia" w:eastAsiaTheme="minorEastAsia" w:hAnsiTheme="minorEastAsia" w:hint="eastAsia"/>
          <w:color w:val="FF0000"/>
          <w:szCs w:val="24"/>
        </w:rPr>
        <w:t>现场处置并</w:t>
      </w:r>
      <w:r w:rsidRPr="00B26572">
        <w:rPr>
          <w:rFonts w:asciiTheme="minorEastAsia" w:eastAsiaTheme="minorEastAsia" w:hAnsiTheme="minorEastAsia" w:hint="eastAsia"/>
          <w:szCs w:val="24"/>
        </w:rPr>
        <w:t>上报科室负责人，填写《安保巡视记录表》进行备案；</w:t>
      </w:r>
    </w:p>
    <w:p w:rsidR="00CF5679" w:rsidRPr="00B26572" w:rsidRDefault="00DA5498" w:rsidP="001F524E">
      <w:pPr>
        <w:autoSpaceDE w:val="0"/>
        <w:autoSpaceDN w:val="0"/>
        <w:spacing w:beforeLines="50" w:afterLines="50"/>
        <w:ind w:firstLine="449"/>
        <w:rPr>
          <w:rFonts w:asciiTheme="minorEastAsia" w:eastAsiaTheme="minorEastAsia" w:hAnsiTheme="minorEastAsia"/>
          <w:szCs w:val="24"/>
        </w:rPr>
      </w:pPr>
      <w:r w:rsidRPr="00B26572">
        <w:rPr>
          <w:rFonts w:asciiTheme="minorEastAsia" w:eastAsiaTheme="minorEastAsia" w:hAnsiTheme="minorEastAsia" w:hint="eastAsia"/>
          <w:szCs w:val="24"/>
        </w:rPr>
        <w:t>4.及时发现辖区内各类违法犯罪行为</w:t>
      </w:r>
      <w:r w:rsidR="005E6D59" w:rsidRPr="005E6D59">
        <w:rPr>
          <w:rFonts w:asciiTheme="minorEastAsia" w:eastAsiaTheme="minorEastAsia" w:hAnsiTheme="minorEastAsia" w:hint="eastAsia"/>
          <w:color w:val="FF0000"/>
          <w:szCs w:val="24"/>
        </w:rPr>
        <w:t>并妥善处理</w:t>
      </w:r>
      <w:r w:rsidRPr="00B26572">
        <w:rPr>
          <w:rFonts w:asciiTheme="minorEastAsia" w:eastAsiaTheme="minorEastAsia" w:hAnsiTheme="minorEastAsia" w:hint="eastAsia"/>
          <w:szCs w:val="24"/>
        </w:rPr>
        <w:t>，第一时间报警并向科室负责人进行汇报，并按规定要求采取措施保护现场；</w:t>
      </w:r>
    </w:p>
    <w:p w:rsidR="00CF5679" w:rsidRPr="00B26572" w:rsidRDefault="00DA5498" w:rsidP="001F524E">
      <w:pPr>
        <w:autoSpaceDE w:val="0"/>
        <w:autoSpaceDN w:val="0"/>
        <w:spacing w:beforeLines="50" w:afterLines="50"/>
        <w:ind w:firstLine="449"/>
        <w:rPr>
          <w:rFonts w:asciiTheme="minorEastAsia" w:eastAsiaTheme="minorEastAsia" w:hAnsiTheme="minorEastAsia"/>
          <w:szCs w:val="24"/>
        </w:rPr>
      </w:pPr>
      <w:r w:rsidRPr="00B26572">
        <w:rPr>
          <w:rFonts w:asciiTheme="minorEastAsia" w:eastAsiaTheme="minorEastAsia" w:hAnsiTheme="minorEastAsia" w:hint="eastAsia"/>
          <w:szCs w:val="24"/>
        </w:rPr>
        <w:t>5.对管辖区域内进行巡查，协助采购人执法科室做好市政府39号令规定范围内违</w:t>
      </w:r>
      <w:r w:rsidRPr="00B26572">
        <w:rPr>
          <w:rFonts w:asciiTheme="minorEastAsia" w:eastAsiaTheme="minorEastAsia" w:hAnsiTheme="minorEastAsia" w:hint="eastAsia"/>
          <w:szCs w:val="24"/>
        </w:rPr>
        <w:lastRenderedPageBreak/>
        <w:t xml:space="preserve">法违规行为的劝阻及制止； </w:t>
      </w:r>
    </w:p>
    <w:p w:rsidR="00CF5679" w:rsidRPr="00B26572" w:rsidRDefault="00DA5498" w:rsidP="001F524E">
      <w:pPr>
        <w:autoSpaceDE w:val="0"/>
        <w:autoSpaceDN w:val="0"/>
        <w:spacing w:beforeLines="50" w:afterLines="50"/>
        <w:ind w:firstLine="449"/>
        <w:rPr>
          <w:rFonts w:asciiTheme="minorEastAsia" w:eastAsiaTheme="minorEastAsia" w:hAnsiTheme="minorEastAsia"/>
          <w:szCs w:val="24"/>
        </w:rPr>
      </w:pPr>
      <w:r w:rsidRPr="00B26572">
        <w:rPr>
          <w:rFonts w:asciiTheme="minorEastAsia" w:eastAsiaTheme="minorEastAsia" w:hAnsiTheme="minorEastAsia" w:hint="eastAsia"/>
          <w:szCs w:val="24"/>
        </w:rPr>
        <w:t>6.按照采购人各项应急预案要求，履行各项应急救灾部署，协助采购人执法人员做好秩序维护、客流疏散相关工作；</w:t>
      </w:r>
    </w:p>
    <w:p w:rsidR="00CF5679" w:rsidRPr="00B26572" w:rsidRDefault="00DA5498" w:rsidP="001F524E">
      <w:pPr>
        <w:autoSpaceDE w:val="0"/>
        <w:autoSpaceDN w:val="0"/>
        <w:spacing w:beforeLines="50" w:afterLines="50"/>
        <w:ind w:firstLine="449"/>
        <w:rPr>
          <w:rFonts w:asciiTheme="minorEastAsia" w:eastAsiaTheme="minorEastAsia" w:hAnsiTheme="minorEastAsia"/>
          <w:szCs w:val="24"/>
        </w:rPr>
      </w:pPr>
      <w:r w:rsidRPr="00B26572">
        <w:rPr>
          <w:rFonts w:asciiTheme="minorEastAsia" w:eastAsiaTheme="minorEastAsia" w:hAnsiTheme="minorEastAsia" w:hint="eastAsia"/>
          <w:szCs w:val="24"/>
        </w:rPr>
        <w:t>7、辅助相关部门对站区周边道路秩序进行管理，驱离滞留人员、车辆；</w:t>
      </w:r>
    </w:p>
    <w:p w:rsidR="00CF5679" w:rsidRPr="00B26572" w:rsidRDefault="00DA5498" w:rsidP="001F524E">
      <w:pPr>
        <w:autoSpaceDE w:val="0"/>
        <w:autoSpaceDN w:val="0"/>
        <w:spacing w:beforeLines="50" w:afterLines="50"/>
        <w:ind w:firstLine="449"/>
        <w:rPr>
          <w:rFonts w:asciiTheme="minorEastAsia" w:eastAsiaTheme="minorEastAsia" w:hAnsiTheme="minorEastAsia"/>
          <w:szCs w:val="24"/>
        </w:rPr>
      </w:pPr>
      <w:r w:rsidRPr="00B26572">
        <w:rPr>
          <w:rFonts w:asciiTheme="minorEastAsia" w:eastAsiaTheme="minorEastAsia" w:hAnsiTheme="minorEastAsia" w:hint="eastAsia"/>
          <w:szCs w:val="24"/>
        </w:rPr>
        <w:t>8.关注岗位周边环境卫生情况，发现问题及时联系物业公司清理，对污染环境、破坏绿化等不文明行为及时制止，必要时将情况汇报科室负责人；</w:t>
      </w:r>
    </w:p>
    <w:p w:rsidR="00CF5679" w:rsidRPr="00B26572" w:rsidRDefault="00DA5498" w:rsidP="001F524E">
      <w:pPr>
        <w:autoSpaceDE w:val="0"/>
        <w:autoSpaceDN w:val="0"/>
        <w:spacing w:beforeLines="50" w:afterLines="50"/>
        <w:ind w:firstLine="449"/>
        <w:rPr>
          <w:rFonts w:asciiTheme="minorEastAsia" w:eastAsiaTheme="minorEastAsia" w:hAnsiTheme="minorEastAsia"/>
          <w:szCs w:val="24"/>
        </w:rPr>
      </w:pPr>
      <w:r w:rsidRPr="00B26572">
        <w:rPr>
          <w:rFonts w:asciiTheme="minorEastAsia" w:eastAsiaTheme="minorEastAsia" w:hAnsiTheme="minorEastAsia" w:hint="eastAsia"/>
          <w:szCs w:val="24"/>
        </w:rPr>
        <w:t>9.熟记天津站周边公交、地铁、长途线路及重要景点情况，热情为旅客提供问询服务，服务过程中应当礼貌文明、耐心细致；</w:t>
      </w:r>
    </w:p>
    <w:p w:rsidR="00CF5679" w:rsidRPr="00B26572" w:rsidRDefault="00DA5498" w:rsidP="001F524E">
      <w:pPr>
        <w:autoSpaceDE w:val="0"/>
        <w:autoSpaceDN w:val="0"/>
        <w:spacing w:beforeLines="50" w:afterLines="50"/>
        <w:ind w:firstLine="449"/>
        <w:rPr>
          <w:rFonts w:asciiTheme="minorEastAsia" w:eastAsiaTheme="minorEastAsia" w:hAnsiTheme="minorEastAsia"/>
          <w:szCs w:val="24"/>
        </w:rPr>
      </w:pPr>
      <w:r w:rsidRPr="00B26572">
        <w:rPr>
          <w:rFonts w:asciiTheme="minorEastAsia" w:eastAsiaTheme="minorEastAsia" w:hAnsiTheme="minorEastAsia" w:hint="eastAsia"/>
          <w:szCs w:val="24"/>
        </w:rPr>
        <w:t>10.采购人布置的其他临时工作任务。</w:t>
      </w:r>
    </w:p>
    <w:p w:rsidR="00CF5679" w:rsidRPr="00B26572" w:rsidRDefault="00DA5498" w:rsidP="001F524E">
      <w:pPr>
        <w:ind w:firstLine="449"/>
        <w:rPr>
          <w:rFonts w:asciiTheme="minorEastAsia" w:eastAsiaTheme="minorEastAsia" w:hAnsiTheme="minorEastAsia"/>
          <w:szCs w:val="24"/>
        </w:rPr>
      </w:pPr>
      <w:r w:rsidRPr="00B26572">
        <w:rPr>
          <w:rFonts w:asciiTheme="minorEastAsia" w:eastAsiaTheme="minorEastAsia" w:hAnsiTheme="minorEastAsia" w:hint="eastAsia"/>
          <w:szCs w:val="24"/>
        </w:rPr>
        <w:t>三、考核办法</w:t>
      </w:r>
    </w:p>
    <w:p w:rsidR="00CF5679" w:rsidRPr="00B26572" w:rsidRDefault="00DA5498" w:rsidP="001F524E">
      <w:pPr>
        <w:ind w:firstLine="449"/>
        <w:rPr>
          <w:rFonts w:asciiTheme="minorEastAsia" w:eastAsiaTheme="minorEastAsia" w:hAnsiTheme="minorEastAsia"/>
          <w:szCs w:val="24"/>
        </w:rPr>
      </w:pPr>
      <w:r w:rsidRPr="00B26572">
        <w:rPr>
          <w:rFonts w:asciiTheme="minorEastAsia" w:eastAsiaTheme="minorEastAsia" w:hAnsiTheme="minorEastAsia" w:hint="eastAsia"/>
          <w:szCs w:val="24"/>
        </w:rPr>
        <w:t>（一）总则</w:t>
      </w:r>
    </w:p>
    <w:p w:rsidR="00CF5679" w:rsidRPr="00B26572" w:rsidRDefault="00DA5498" w:rsidP="001F524E">
      <w:pPr>
        <w:ind w:firstLine="449"/>
        <w:rPr>
          <w:rFonts w:asciiTheme="minorEastAsia" w:eastAsiaTheme="minorEastAsia" w:hAnsiTheme="minorEastAsia"/>
          <w:szCs w:val="24"/>
        </w:rPr>
      </w:pPr>
      <w:r w:rsidRPr="00B26572">
        <w:rPr>
          <w:rFonts w:asciiTheme="minorEastAsia" w:eastAsiaTheme="minorEastAsia" w:hAnsiTheme="minorEastAsia" w:hint="eastAsia"/>
          <w:szCs w:val="24"/>
        </w:rPr>
        <w:t>全面落实采购人占领式管理要求，有效实施以定岗和巡查相结合的网格化管理模式。将市政府39号令规定的管理重点列项（清理揽客、黑出租、售卖商品、票贩子及盗窃、诈骗等各类违规违法人员）纳入考核重点。奖励先进、严肃纪律，全面提升安保人员的管理水平和服务意识，打造安全一流、秩序一流、服务一流、环境一流的“大站区”。</w:t>
      </w:r>
    </w:p>
    <w:p w:rsidR="00CF5679" w:rsidRPr="00B26572" w:rsidRDefault="00DA5498" w:rsidP="001F524E">
      <w:pPr>
        <w:ind w:firstLine="449"/>
        <w:rPr>
          <w:rFonts w:asciiTheme="minorEastAsia" w:eastAsiaTheme="minorEastAsia" w:hAnsiTheme="minorEastAsia"/>
          <w:szCs w:val="24"/>
        </w:rPr>
      </w:pPr>
      <w:r w:rsidRPr="00B26572">
        <w:rPr>
          <w:rFonts w:asciiTheme="minorEastAsia" w:eastAsiaTheme="minorEastAsia" w:hAnsiTheme="minorEastAsia" w:hint="eastAsia"/>
          <w:szCs w:val="24"/>
        </w:rPr>
        <w:t>（二）考核目的</w:t>
      </w:r>
    </w:p>
    <w:p w:rsidR="00CF5679" w:rsidRPr="00B26572" w:rsidRDefault="00DA5498" w:rsidP="001F524E">
      <w:pPr>
        <w:ind w:firstLine="449"/>
        <w:rPr>
          <w:rFonts w:asciiTheme="minorEastAsia" w:eastAsiaTheme="minorEastAsia" w:hAnsiTheme="minorEastAsia"/>
          <w:szCs w:val="24"/>
        </w:rPr>
      </w:pPr>
      <w:r w:rsidRPr="00B26572">
        <w:rPr>
          <w:rFonts w:asciiTheme="minorEastAsia" w:eastAsiaTheme="minorEastAsia" w:hAnsiTheme="minorEastAsia" w:hint="eastAsia"/>
          <w:szCs w:val="24"/>
        </w:rPr>
        <w:t xml:space="preserve">认真落实采购人绩效考核管理工作，全面履行管理工作职责，增强全体安保人员的责任感、执行力。建立奖惩机制 </w:t>
      </w:r>
      <w:bookmarkStart w:id="0" w:name="_GoBack"/>
      <w:bookmarkEnd w:id="0"/>
      <w:r w:rsidRPr="00B26572">
        <w:rPr>
          <w:rFonts w:asciiTheme="minorEastAsia" w:eastAsiaTheme="minorEastAsia" w:hAnsiTheme="minorEastAsia" w:hint="eastAsia"/>
          <w:szCs w:val="24"/>
        </w:rPr>
        <w:t xml:space="preserve">，充分调动安保人员的工作积极性，发挥安保公司和执法科室对安保队伍双重管理的联动性。健全科室监督考核体系，量化工作内容，细化工作标准，达到四项标准要求。 </w:t>
      </w:r>
    </w:p>
    <w:p w:rsidR="00CF5679" w:rsidRPr="00B26572" w:rsidRDefault="00DA5498" w:rsidP="001F524E">
      <w:pPr>
        <w:ind w:firstLine="449"/>
        <w:rPr>
          <w:rFonts w:asciiTheme="minorEastAsia" w:eastAsiaTheme="minorEastAsia" w:hAnsiTheme="minorEastAsia"/>
          <w:szCs w:val="24"/>
        </w:rPr>
      </w:pPr>
      <w:r w:rsidRPr="00B26572">
        <w:rPr>
          <w:rFonts w:asciiTheme="minorEastAsia" w:eastAsiaTheme="minorEastAsia" w:hAnsiTheme="minorEastAsia" w:hint="eastAsia"/>
          <w:szCs w:val="24"/>
        </w:rPr>
        <w:t>（三）考核办法与原则</w:t>
      </w:r>
    </w:p>
    <w:p w:rsidR="00CF5679" w:rsidRPr="00B26572" w:rsidRDefault="00DA5498" w:rsidP="001F524E">
      <w:pPr>
        <w:ind w:firstLine="449"/>
        <w:rPr>
          <w:rFonts w:asciiTheme="minorEastAsia" w:eastAsiaTheme="minorEastAsia" w:hAnsiTheme="minorEastAsia"/>
          <w:szCs w:val="24"/>
        </w:rPr>
      </w:pPr>
      <w:r w:rsidRPr="00B26572">
        <w:rPr>
          <w:rFonts w:asciiTheme="minorEastAsia" w:eastAsiaTheme="minorEastAsia" w:hAnsiTheme="minorEastAsia" w:hint="eastAsia"/>
          <w:szCs w:val="24"/>
        </w:rPr>
        <w:t>1、考核基本标准</w:t>
      </w:r>
    </w:p>
    <w:p w:rsidR="00CF5679" w:rsidRPr="00B26572" w:rsidRDefault="00DA5498" w:rsidP="001F524E">
      <w:pPr>
        <w:ind w:firstLine="449"/>
        <w:rPr>
          <w:rFonts w:asciiTheme="minorEastAsia" w:eastAsiaTheme="minorEastAsia" w:hAnsiTheme="minorEastAsia"/>
          <w:szCs w:val="24"/>
        </w:rPr>
      </w:pPr>
      <w:bookmarkStart w:id="1" w:name="_Toc27579"/>
      <w:r w:rsidRPr="00B26572">
        <w:rPr>
          <w:rFonts w:asciiTheme="minorEastAsia" w:eastAsiaTheme="minorEastAsia" w:hAnsiTheme="minorEastAsia" w:hint="eastAsia"/>
          <w:szCs w:val="24"/>
        </w:rPr>
        <w:t>（1）工作职责</w:t>
      </w:r>
      <w:bookmarkEnd w:id="1"/>
    </w:p>
    <w:p w:rsidR="00CF5679" w:rsidRPr="00B26572" w:rsidRDefault="00DA5498" w:rsidP="00B26572">
      <w:pPr>
        <w:pStyle w:val="a7"/>
        <w:numPr>
          <w:ilvl w:val="0"/>
          <w:numId w:val="1"/>
        </w:numPr>
        <w:spacing w:line="360" w:lineRule="auto"/>
        <w:ind w:firstLineChars="0"/>
        <w:rPr>
          <w:rFonts w:asciiTheme="minorEastAsia" w:eastAsiaTheme="minorEastAsia" w:hAnsiTheme="minorEastAsia" w:cs="Times New Roman"/>
          <w:sz w:val="24"/>
          <w:szCs w:val="24"/>
        </w:rPr>
      </w:pPr>
      <w:r w:rsidRPr="00B26572">
        <w:rPr>
          <w:rFonts w:asciiTheme="minorEastAsia" w:eastAsiaTheme="minorEastAsia" w:hAnsiTheme="minorEastAsia" w:cs="Times New Roman" w:hint="eastAsia"/>
          <w:sz w:val="24"/>
          <w:szCs w:val="24"/>
        </w:rPr>
        <w:t>维护站区正常秩序；</w:t>
      </w:r>
    </w:p>
    <w:p w:rsidR="00CF5679" w:rsidRPr="00B26572" w:rsidRDefault="00DA5498" w:rsidP="00B26572">
      <w:pPr>
        <w:pStyle w:val="a7"/>
        <w:numPr>
          <w:ilvl w:val="0"/>
          <w:numId w:val="1"/>
        </w:numPr>
        <w:spacing w:line="360" w:lineRule="auto"/>
        <w:ind w:firstLineChars="0"/>
        <w:rPr>
          <w:rFonts w:asciiTheme="minorEastAsia" w:eastAsiaTheme="minorEastAsia" w:hAnsiTheme="minorEastAsia" w:cs="Times New Roman"/>
          <w:sz w:val="24"/>
          <w:szCs w:val="24"/>
        </w:rPr>
      </w:pPr>
      <w:r w:rsidRPr="00B26572">
        <w:rPr>
          <w:rFonts w:asciiTheme="minorEastAsia" w:eastAsiaTheme="minorEastAsia" w:hAnsiTheme="minorEastAsia" w:cs="Times New Roman" w:hint="eastAsia"/>
          <w:sz w:val="24"/>
          <w:szCs w:val="24"/>
        </w:rPr>
        <w:t>保护站区公共设施安全；</w:t>
      </w:r>
    </w:p>
    <w:p w:rsidR="00CF5679" w:rsidRPr="00B26572" w:rsidRDefault="00DA5498" w:rsidP="00B26572">
      <w:pPr>
        <w:pStyle w:val="a7"/>
        <w:numPr>
          <w:ilvl w:val="0"/>
          <w:numId w:val="1"/>
        </w:numPr>
        <w:spacing w:line="360" w:lineRule="auto"/>
        <w:ind w:firstLineChars="0"/>
        <w:rPr>
          <w:rFonts w:asciiTheme="minorEastAsia" w:eastAsiaTheme="minorEastAsia" w:hAnsiTheme="minorEastAsia" w:cs="Times New Roman"/>
          <w:sz w:val="24"/>
          <w:szCs w:val="24"/>
        </w:rPr>
      </w:pPr>
      <w:r w:rsidRPr="00B26572">
        <w:rPr>
          <w:rFonts w:asciiTheme="minorEastAsia" w:eastAsiaTheme="minorEastAsia" w:hAnsiTheme="minorEastAsia" w:cs="Times New Roman" w:hint="eastAsia"/>
          <w:sz w:val="24"/>
          <w:szCs w:val="24"/>
        </w:rPr>
        <w:lastRenderedPageBreak/>
        <w:t>前期处置各类突发事件；</w:t>
      </w:r>
    </w:p>
    <w:p w:rsidR="00CF5679" w:rsidRPr="00B26572" w:rsidRDefault="00DA5498" w:rsidP="00B26572">
      <w:pPr>
        <w:pStyle w:val="a7"/>
        <w:numPr>
          <w:ilvl w:val="0"/>
          <w:numId w:val="1"/>
        </w:numPr>
        <w:spacing w:line="360" w:lineRule="auto"/>
        <w:ind w:firstLineChars="0"/>
        <w:rPr>
          <w:rFonts w:asciiTheme="minorEastAsia" w:eastAsiaTheme="minorEastAsia" w:hAnsiTheme="minorEastAsia" w:cs="Times New Roman"/>
          <w:sz w:val="24"/>
          <w:szCs w:val="24"/>
        </w:rPr>
      </w:pPr>
      <w:r w:rsidRPr="00B26572">
        <w:rPr>
          <w:rFonts w:asciiTheme="minorEastAsia" w:eastAsiaTheme="minorEastAsia" w:hAnsiTheme="minorEastAsia" w:cs="Times New Roman" w:hint="eastAsia"/>
          <w:sz w:val="24"/>
          <w:szCs w:val="24"/>
        </w:rPr>
        <w:t>协助站区做好行政执法工作。</w:t>
      </w:r>
    </w:p>
    <w:p w:rsidR="00CF5679" w:rsidRPr="00B26572" w:rsidRDefault="00DA5498" w:rsidP="001F524E">
      <w:pPr>
        <w:ind w:firstLine="449"/>
        <w:rPr>
          <w:rFonts w:asciiTheme="minorEastAsia" w:eastAsiaTheme="minorEastAsia" w:hAnsiTheme="minorEastAsia"/>
          <w:szCs w:val="24"/>
        </w:rPr>
      </w:pPr>
      <w:bookmarkStart w:id="2" w:name="_Toc2075"/>
      <w:r w:rsidRPr="00B26572">
        <w:rPr>
          <w:rFonts w:asciiTheme="minorEastAsia" w:eastAsiaTheme="minorEastAsia" w:hAnsiTheme="minorEastAsia" w:hint="eastAsia"/>
          <w:szCs w:val="24"/>
        </w:rPr>
        <w:t>（2）工作要求</w:t>
      </w:r>
      <w:bookmarkEnd w:id="2"/>
    </w:p>
    <w:p w:rsidR="00CF5679" w:rsidRPr="00B26572" w:rsidRDefault="00DA5498" w:rsidP="00B26572">
      <w:pPr>
        <w:pStyle w:val="a7"/>
        <w:numPr>
          <w:ilvl w:val="0"/>
          <w:numId w:val="2"/>
        </w:numPr>
        <w:spacing w:line="360" w:lineRule="auto"/>
        <w:ind w:firstLineChars="0"/>
        <w:rPr>
          <w:rFonts w:asciiTheme="minorEastAsia" w:eastAsiaTheme="minorEastAsia" w:hAnsiTheme="minorEastAsia" w:cs="Times New Roman"/>
          <w:sz w:val="24"/>
          <w:szCs w:val="24"/>
        </w:rPr>
      </w:pPr>
      <w:r w:rsidRPr="00B26572">
        <w:rPr>
          <w:rFonts w:asciiTheme="minorEastAsia" w:eastAsiaTheme="minorEastAsia" w:hAnsiTheme="minorEastAsia" w:cs="Times New Roman" w:hint="eastAsia"/>
          <w:sz w:val="24"/>
          <w:szCs w:val="24"/>
        </w:rPr>
        <w:t>仪容仪表，端庄整齐；</w:t>
      </w:r>
    </w:p>
    <w:p w:rsidR="00CF5679" w:rsidRPr="00B26572" w:rsidRDefault="00DA5498" w:rsidP="00B26572">
      <w:pPr>
        <w:pStyle w:val="a7"/>
        <w:numPr>
          <w:ilvl w:val="0"/>
          <w:numId w:val="2"/>
        </w:numPr>
        <w:spacing w:line="360" w:lineRule="auto"/>
        <w:ind w:firstLineChars="0"/>
        <w:rPr>
          <w:rFonts w:asciiTheme="minorEastAsia" w:eastAsiaTheme="minorEastAsia" w:hAnsiTheme="minorEastAsia" w:cs="Times New Roman"/>
          <w:sz w:val="24"/>
          <w:szCs w:val="24"/>
        </w:rPr>
      </w:pPr>
      <w:proofErr w:type="gramStart"/>
      <w:r w:rsidRPr="00B26572">
        <w:rPr>
          <w:rFonts w:asciiTheme="minorEastAsia" w:eastAsiaTheme="minorEastAsia" w:hAnsiTheme="minorEastAsia" w:cs="Times New Roman" w:hint="eastAsia"/>
          <w:sz w:val="24"/>
          <w:szCs w:val="24"/>
        </w:rPr>
        <w:t>知岗尽责</w:t>
      </w:r>
      <w:proofErr w:type="gramEnd"/>
      <w:r w:rsidRPr="00B26572">
        <w:rPr>
          <w:rFonts w:asciiTheme="minorEastAsia" w:eastAsiaTheme="minorEastAsia" w:hAnsiTheme="minorEastAsia" w:cs="Times New Roman" w:hint="eastAsia"/>
          <w:sz w:val="24"/>
          <w:szCs w:val="24"/>
        </w:rPr>
        <w:t>，执行有力；</w:t>
      </w:r>
    </w:p>
    <w:p w:rsidR="00CF5679" w:rsidRPr="00B26572" w:rsidRDefault="00DA5498" w:rsidP="00B26572">
      <w:pPr>
        <w:pStyle w:val="a7"/>
        <w:numPr>
          <w:ilvl w:val="0"/>
          <w:numId w:val="2"/>
        </w:numPr>
        <w:spacing w:line="360" w:lineRule="auto"/>
        <w:ind w:firstLineChars="0"/>
        <w:rPr>
          <w:rFonts w:asciiTheme="minorEastAsia" w:eastAsiaTheme="minorEastAsia" w:hAnsiTheme="minorEastAsia" w:cs="Times New Roman"/>
          <w:sz w:val="24"/>
          <w:szCs w:val="24"/>
        </w:rPr>
      </w:pPr>
      <w:r w:rsidRPr="00B26572">
        <w:rPr>
          <w:rFonts w:asciiTheme="minorEastAsia" w:eastAsiaTheme="minorEastAsia" w:hAnsiTheme="minorEastAsia" w:cs="Times New Roman" w:hint="eastAsia"/>
          <w:sz w:val="24"/>
          <w:szCs w:val="24"/>
        </w:rPr>
        <w:t>三礼制度，文明执勤；</w:t>
      </w:r>
    </w:p>
    <w:p w:rsidR="00CF5679" w:rsidRPr="00B26572" w:rsidRDefault="00DA5498" w:rsidP="00B26572">
      <w:pPr>
        <w:pStyle w:val="a7"/>
        <w:numPr>
          <w:ilvl w:val="0"/>
          <w:numId w:val="2"/>
        </w:numPr>
        <w:spacing w:line="360" w:lineRule="auto"/>
        <w:ind w:firstLineChars="0"/>
        <w:rPr>
          <w:rFonts w:asciiTheme="minorEastAsia" w:eastAsiaTheme="minorEastAsia" w:hAnsiTheme="minorEastAsia" w:cs="Times New Roman"/>
          <w:sz w:val="24"/>
          <w:szCs w:val="24"/>
        </w:rPr>
      </w:pPr>
      <w:r w:rsidRPr="00B26572">
        <w:rPr>
          <w:rFonts w:asciiTheme="minorEastAsia" w:eastAsiaTheme="minorEastAsia" w:hAnsiTheme="minorEastAsia" w:cs="Times New Roman" w:hint="eastAsia"/>
          <w:sz w:val="24"/>
          <w:szCs w:val="24"/>
        </w:rPr>
        <w:t>交接有序，日清日结。</w:t>
      </w:r>
    </w:p>
    <w:p w:rsidR="00CF5679" w:rsidRPr="00B26572" w:rsidRDefault="00DA5498" w:rsidP="001F524E">
      <w:pPr>
        <w:ind w:firstLine="449"/>
        <w:rPr>
          <w:rFonts w:asciiTheme="minorEastAsia" w:eastAsiaTheme="minorEastAsia" w:hAnsiTheme="minorEastAsia"/>
          <w:szCs w:val="24"/>
        </w:rPr>
      </w:pPr>
      <w:r w:rsidRPr="00B26572">
        <w:rPr>
          <w:rFonts w:asciiTheme="minorEastAsia" w:eastAsiaTheme="minorEastAsia" w:hAnsiTheme="minorEastAsia" w:hint="eastAsia"/>
          <w:szCs w:val="24"/>
        </w:rPr>
        <w:t>2、考核办法</w:t>
      </w:r>
    </w:p>
    <w:p w:rsidR="00CF5679" w:rsidRPr="00B26572" w:rsidRDefault="00DA5498" w:rsidP="001F524E">
      <w:pPr>
        <w:ind w:firstLine="449"/>
        <w:rPr>
          <w:rFonts w:asciiTheme="minorEastAsia" w:eastAsiaTheme="minorEastAsia" w:hAnsiTheme="minorEastAsia"/>
          <w:szCs w:val="24"/>
        </w:rPr>
      </w:pPr>
      <w:r w:rsidRPr="00B26572">
        <w:rPr>
          <w:rFonts w:asciiTheme="minorEastAsia" w:eastAsiaTheme="minorEastAsia" w:hAnsiTheme="minorEastAsia" w:hint="eastAsia"/>
          <w:szCs w:val="24"/>
        </w:rPr>
        <w:t>考核采取听、看、查、访、评等方式进行，将日常巡查、专项抽查、集中检查与限时整改、跟踪问效等有机结合起来，注重现场证据。根据目前安保人员管理实行安保公司和采购人执法科室双重管理的特点（安保公司是人事管理权，采购人执法科室是现场管理权）以百分制考核为标准共同进行督检。根据日清日结标准，结合各科室班前动员、班后总结进行日常检查、考核。同时每周由安保公司和各执法科室根据考核标准随机进行两次抽查考核，上述两种考核结论均采取固定证据，当场公布的方式，做到透明、公正。对于各项投诉及群众诉求、表扬等来信、来访要认真接待，一查到底，公示结果。采购人将随机访问各执法科室责任区商户和相关群众，了解对管理情况的意见和满意度，并作为考核依据之一。综合以上考核内容评议安保的工作考核成绩，并将结果予以公布。</w:t>
      </w:r>
    </w:p>
    <w:p w:rsidR="00CF5679" w:rsidRPr="00B26572" w:rsidRDefault="00DA5498" w:rsidP="001F524E">
      <w:pPr>
        <w:ind w:firstLine="449"/>
        <w:rPr>
          <w:rFonts w:asciiTheme="minorEastAsia" w:eastAsiaTheme="minorEastAsia" w:hAnsiTheme="minorEastAsia"/>
          <w:szCs w:val="24"/>
        </w:rPr>
      </w:pPr>
      <w:r w:rsidRPr="00B26572">
        <w:rPr>
          <w:rFonts w:asciiTheme="minorEastAsia" w:eastAsiaTheme="minorEastAsia" w:hAnsiTheme="minorEastAsia" w:hint="eastAsia"/>
          <w:szCs w:val="24"/>
        </w:rPr>
        <w:t>3、考核原则</w:t>
      </w:r>
    </w:p>
    <w:p w:rsidR="00CF5679" w:rsidRPr="00B26572" w:rsidRDefault="00DA5498" w:rsidP="001F524E">
      <w:pPr>
        <w:ind w:firstLine="449"/>
        <w:rPr>
          <w:rFonts w:asciiTheme="minorEastAsia" w:eastAsiaTheme="minorEastAsia" w:hAnsiTheme="minorEastAsia"/>
          <w:szCs w:val="24"/>
        </w:rPr>
      </w:pPr>
      <w:r w:rsidRPr="00B26572">
        <w:rPr>
          <w:rFonts w:asciiTheme="minorEastAsia" w:eastAsiaTheme="minorEastAsia" w:hAnsiTheme="minorEastAsia" w:hint="eastAsia"/>
          <w:szCs w:val="24"/>
        </w:rPr>
        <w:t>（1）公平公正。以考核办法、考核标准和工作实际为基础，确保考核成绩公正。</w:t>
      </w:r>
    </w:p>
    <w:p w:rsidR="00CF5679" w:rsidRPr="00B26572" w:rsidRDefault="00DA5498" w:rsidP="001F524E">
      <w:pPr>
        <w:ind w:firstLine="449"/>
        <w:rPr>
          <w:rFonts w:asciiTheme="minorEastAsia" w:eastAsiaTheme="minorEastAsia" w:hAnsiTheme="minorEastAsia"/>
          <w:szCs w:val="24"/>
        </w:rPr>
      </w:pPr>
      <w:r w:rsidRPr="00B26572">
        <w:rPr>
          <w:rFonts w:asciiTheme="minorEastAsia" w:eastAsiaTheme="minorEastAsia" w:hAnsiTheme="minorEastAsia" w:hint="eastAsia"/>
          <w:szCs w:val="24"/>
        </w:rPr>
        <w:t>（2）目标明确。通过目标管理考核，使执法科室的各项工作落实到实处，达到长效管理的目的。重点考核队伍的正规化管理、工作任务的落实等实际情况。</w:t>
      </w:r>
    </w:p>
    <w:p w:rsidR="00CF5679" w:rsidRPr="00B26572" w:rsidRDefault="00DA5498" w:rsidP="001F524E">
      <w:pPr>
        <w:ind w:firstLine="449"/>
        <w:rPr>
          <w:rFonts w:asciiTheme="minorEastAsia" w:eastAsiaTheme="minorEastAsia" w:hAnsiTheme="minorEastAsia"/>
          <w:szCs w:val="24"/>
        </w:rPr>
      </w:pPr>
      <w:r w:rsidRPr="00B26572">
        <w:rPr>
          <w:rFonts w:asciiTheme="minorEastAsia" w:eastAsiaTheme="minorEastAsia" w:hAnsiTheme="minorEastAsia" w:hint="eastAsia"/>
          <w:szCs w:val="24"/>
        </w:rPr>
        <w:t>（3）突出重点。考核项目的内容分类量化，通过目标考核提升管理水平、服务水平和队伍形象，确保工作落到实处。</w:t>
      </w:r>
    </w:p>
    <w:p w:rsidR="00CF5679" w:rsidRPr="00B26572" w:rsidRDefault="00DA5498" w:rsidP="001F524E">
      <w:pPr>
        <w:ind w:firstLine="449"/>
        <w:rPr>
          <w:rFonts w:asciiTheme="minorEastAsia" w:eastAsiaTheme="minorEastAsia" w:hAnsiTheme="minorEastAsia"/>
          <w:szCs w:val="24"/>
        </w:rPr>
      </w:pPr>
      <w:r w:rsidRPr="00B26572">
        <w:rPr>
          <w:rFonts w:asciiTheme="minorEastAsia" w:eastAsiaTheme="minorEastAsia" w:hAnsiTheme="minorEastAsia" w:hint="eastAsia"/>
          <w:szCs w:val="24"/>
        </w:rPr>
        <w:t>（4）注重实效。坚持考核结果与经济利益挂钩，凡未按要求完成任务的扣减相应经费，体现考核的有效性。</w:t>
      </w:r>
    </w:p>
    <w:p w:rsidR="00CF5679" w:rsidRPr="00B26572" w:rsidRDefault="00DA5498" w:rsidP="001F524E">
      <w:pPr>
        <w:ind w:firstLine="449"/>
        <w:rPr>
          <w:rFonts w:asciiTheme="minorEastAsia" w:eastAsiaTheme="minorEastAsia" w:hAnsiTheme="minorEastAsia"/>
          <w:szCs w:val="24"/>
        </w:rPr>
      </w:pPr>
      <w:r w:rsidRPr="00B26572">
        <w:rPr>
          <w:rFonts w:asciiTheme="minorEastAsia" w:eastAsiaTheme="minorEastAsia" w:hAnsiTheme="minorEastAsia" w:hint="eastAsia"/>
          <w:szCs w:val="24"/>
        </w:rPr>
        <w:t>（四）考核机构与职责</w:t>
      </w:r>
    </w:p>
    <w:p w:rsidR="00CF5679" w:rsidRPr="00B26572" w:rsidRDefault="00DA5498" w:rsidP="001F524E">
      <w:pPr>
        <w:ind w:firstLine="449"/>
        <w:rPr>
          <w:rFonts w:asciiTheme="minorEastAsia" w:eastAsiaTheme="minorEastAsia" w:hAnsiTheme="minorEastAsia"/>
          <w:szCs w:val="24"/>
        </w:rPr>
      </w:pPr>
      <w:r w:rsidRPr="00B26572">
        <w:rPr>
          <w:rFonts w:asciiTheme="minorEastAsia" w:eastAsiaTheme="minorEastAsia" w:hAnsiTheme="minorEastAsia" w:hint="eastAsia"/>
          <w:szCs w:val="24"/>
        </w:rPr>
        <w:t>1、日常考核由执法科室和督查科及安保公司督察员组成考核小组，共同进行考核。</w:t>
      </w:r>
      <w:r w:rsidRPr="00B26572">
        <w:rPr>
          <w:rFonts w:asciiTheme="minorEastAsia" w:eastAsiaTheme="minorEastAsia" w:hAnsiTheme="minorEastAsia" w:hint="eastAsia"/>
          <w:szCs w:val="24"/>
        </w:rPr>
        <w:lastRenderedPageBreak/>
        <w:t>由当班管理干部（执法科室各当班科长、班长、督查科当班督察员、安保公司当班大队长、中队长）作为考核员，对当班安保人员进行现场巡查、督检，并根据考核标准进行考核，发现问题参照标准及时纠正并落实整改，固定证据和考核结果，每日记档、每周上报，并于每月25日前将汇总结果上报考核领导小组。</w:t>
      </w:r>
    </w:p>
    <w:p w:rsidR="00CF5679" w:rsidRPr="00B26572" w:rsidRDefault="00DA5498" w:rsidP="001F524E">
      <w:pPr>
        <w:ind w:firstLine="449"/>
        <w:rPr>
          <w:rFonts w:asciiTheme="minorEastAsia" w:eastAsiaTheme="minorEastAsia" w:hAnsiTheme="minorEastAsia"/>
          <w:szCs w:val="24"/>
        </w:rPr>
      </w:pPr>
      <w:r w:rsidRPr="00B26572">
        <w:rPr>
          <w:rFonts w:asciiTheme="minorEastAsia" w:eastAsiaTheme="minorEastAsia" w:hAnsiTheme="minorEastAsia" w:hint="eastAsia"/>
          <w:szCs w:val="24"/>
        </w:rPr>
        <w:t>2、抽检考核由采购人主管主任、督查科及安保公司派驻的督察长组成考核小组。考核小组每周两次对现场安保人员管理工作随机、随地、随时进行考核，固定证据并现场公布考核结果。</w:t>
      </w:r>
    </w:p>
    <w:p w:rsidR="00CF5679" w:rsidRPr="00B26572" w:rsidRDefault="00DA5498" w:rsidP="001F524E">
      <w:pPr>
        <w:ind w:firstLine="449"/>
        <w:rPr>
          <w:rFonts w:asciiTheme="minorEastAsia" w:eastAsiaTheme="minorEastAsia" w:hAnsiTheme="minorEastAsia"/>
          <w:szCs w:val="24"/>
        </w:rPr>
      </w:pPr>
      <w:r w:rsidRPr="00B26572">
        <w:rPr>
          <w:rFonts w:asciiTheme="minorEastAsia" w:eastAsiaTheme="minorEastAsia" w:hAnsiTheme="minorEastAsia" w:hint="eastAsia"/>
          <w:szCs w:val="24"/>
        </w:rPr>
        <w:t>3、对于群众来信来访及投诉涉及安保人员的，由督查科牵头执法科室和安保公司共同做好核查，做到件件有结果、事事有回音，并及时公布结果。</w:t>
      </w:r>
    </w:p>
    <w:p w:rsidR="00CF5679" w:rsidRPr="00B26572" w:rsidRDefault="00DA5498" w:rsidP="001F524E">
      <w:pPr>
        <w:ind w:firstLine="449"/>
        <w:rPr>
          <w:rFonts w:asciiTheme="minorEastAsia" w:eastAsiaTheme="minorEastAsia" w:hAnsiTheme="minorEastAsia"/>
          <w:szCs w:val="24"/>
        </w:rPr>
      </w:pPr>
      <w:r w:rsidRPr="00B26572">
        <w:rPr>
          <w:rFonts w:asciiTheme="minorEastAsia" w:eastAsiaTheme="minorEastAsia" w:hAnsiTheme="minorEastAsia" w:hint="eastAsia"/>
          <w:szCs w:val="24"/>
        </w:rPr>
        <w:t>（五）考核内容及权重</w:t>
      </w:r>
    </w:p>
    <w:p w:rsidR="00CF5679" w:rsidRPr="00B26572" w:rsidRDefault="00DA5498" w:rsidP="001F524E">
      <w:pPr>
        <w:ind w:firstLine="449"/>
        <w:rPr>
          <w:rFonts w:asciiTheme="minorEastAsia" w:eastAsiaTheme="minorEastAsia" w:hAnsiTheme="minorEastAsia"/>
          <w:szCs w:val="24"/>
        </w:rPr>
      </w:pPr>
      <w:r w:rsidRPr="00B26572">
        <w:rPr>
          <w:rFonts w:asciiTheme="minorEastAsia" w:eastAsiaTheme="minorEastAsia" w:hAnsiTheme="minorEastAsia" w:hint="eastAsia"/>
          <w:szCs w:val="24"/>
        </w:rPr>
        <w:t>1、考核内容</w:t>
      </w:r>
    </w:p>
    <w:p w:rsidR="00CF5679" w:rsidRPr="00B26572" w:rsidRDefault="00DA5498" w:rsidP="001F524E">
      <w:pPr>
        <w:ind w:firstLine="449"/>
        <w:rPr>
          <w:rFonts w:asciiTheme="minorEastAsia" w:eastAsiaTheme="minorEastAsia" w:hAnsiTheme="minorEastAsia"/>
          <w:szCs w:val="24"/>
        </w:rPr>
      </w:pPr>
      <w:r w:rsidRPr="00B26572">
        <w:rPr>
          <w:rFonts w:asciiTheme="minorEastAsia" w:eastAsiaTheme="minorEastAsia" w:hAnsiTheme="minorEastAsia" w:hint="eastAsia"/>
          <w:szCs w:val="24"/>
        </w:rPr>
        <w:t>（1）安保队伍管理工作：各项规章制度的落实情况，各类信息的上报情况，各个岗亭的内务情况，办公设备、执勤设备、执勤车辆的使用保管情况等。</w:t>
      </w:r>
    </w:p>
    <w:p w:rsidR="00CF5679" w:rsidRPr="00B26572" w:rsidRDefault="00DA5498" w:rsidP="001F524E">
      <w:pPr>
        <w:ind w:firstLine="449"/>
        <w:rPr>
          <w:rFonts w:asciiTheme="minorEastAsia" w:eastAsiaTheme="minorEastAsia" w:hAnsiTheme="minorEastAsia"/>
          <w:szCs w:val="24"/>
        </w:rPr>
      </w:pPr>
      <w:r w:rsidRPr="00B26572">
        <w:rPr>
          <w:rFonts w:asciiTheme="minorEastAsia" w:eastAsiaTheme="minorEastAsia" w:hAnsiTheme="minorEastAsia" w:hint="eastAsia"/>
          <w:szCs w:val="24"/>
        </w:rPr>
        <w:t>（2）业务情况：管理责任区内秩序保障、环境卫生和安全保障工作的落实情况，“一岗双责”落实情况，队容风纪情况，处理突发事件情况以及落实科室交办的各项工作任务完成情况。</w:t>
      </w:r>
    </w:p>
    <w:p w:rsidR="00CF5679" w:rsidRPr="00B26572" w:rsidRDefault="00DA5498" w:rsidP="001F524E">
      <w:pPr>
        <w:ind w:firstLine="449"/>
        <w:rPr>
          <w:rFonts w:asciiTheme="minorEastAsia" w:eastAsiaTheme="minorEastAsia" w:hAnsiTheme="minorEastAsia"/>
          <w:szCs w:val="24"/>
        </w:rPr>
      </w:pPr>
      <w:r w:rsidRPr="00B26572">
        <w:rPr>
          <w:rFonts w:asciiTheme="minorEastAsia" w:eastAsiaTheme="minorEastAsia" w:hAnsiTheme="minorEastAsia" w:hint="eastAsia"/>
          <w:szCs w:val="24"/>
        </w:rPr>
        <w:t>2、考核权重</w:t>
      </w:r>
    </w:p>
    <w:p w:rsidR="00CF5679" w:rsidRPr="00B26572" w:rsidRDefault="00DA5498" w:rsidP="001F524E">
      <w:pPr>
        <w:ind w:firstLine="449"/>
        <w:rPr>
          <w:rFonts w:asciiTheme="minorEastAsia" w:eastAsiaTheme="minorEastAsia" w:hAnsiTheme="minorEastAsia"/>
          <w:szCs w:val="24"/>
        </w:rPr>
      </w:pPr>
      <w:r w:rsidRPr="00B26572">
        <w:rPr>
          <w:rFonts w:asciiTheme="minorEastAsia" w:eastAsiaTheme="minorEastAsia" w:hAnsiTheme="minorEastAsia" w:hint="eastAsia"/>
          <w:szCs w:val="24"/>
        </w:rPr>
        <w:t>考核满分成绩为100分，共两个考核项目。其中：安保队伍管理工作50分；业务情况50分。安保管</w:t>
      </w:r>
      <w:proofErr w:type="gramStart"/>
      <w:r w:rsidRPr="00B26572">
        <w:rPr>
          <w:rFonts w:asciiTheme="minorEastAsia" w:eastAsiaTheme="minorEastAsia" w:hAnsiTheme="minorEastAsia" w:hint="eastAsia"/>
          <w:szCs w:val="24"/>
        </w:rPr>
        <w:t>理考核</w:t>
      </w:r>
      <w:proofErr w:type="gramEnd"/>
      <w:r w:rsidRPr="00B26572">
        <w:rPr>
          <w:rFonts w:asciiTheme="minorEastAsia" w:eastAsiaTheme="minorEastAsia" w:hAnsiTheme="minorEastAsia" w:hint="eastAsia"/>
          <w:szCs w:val="24"/>
        </w:rPr>
        <w:t>办法由采购人进行具体规定，请参见附件二。</w:t>
      </w:r>
    </w:p>
    <w:p w:rsidR="00CF5679" w:rsidRPr="00B26572" w:rsidRDefault="00CF5679" w:rsidP="00B26572">
      <w:pPr>
        <w:ind w:firstLineChars="0" w:firstLine="0"/>
        <w:rPr>
          <w:rFonts w:asciiTheme="minorEastAsia" w:eastAsiaTheme="minorEastAsia" w:hAnsiTheme="minorEastAsia"/>
          <w:szCs w:val="24"/>
        </w:rPr>
      </w:pPr>
    </w:p>
    <w:p w:rsidR="00CF5679" w:rsidRPr="00B26572" w:rsidRDefault="00DA5498" w:rsidP="001F524E">
      <w:pPr>
        <w:ind w:firstLine="449"/>
        <w:rPr>
          <w:rFonts w:asciiTheme="minorEastAsia" w:eastAsiaTheme="minorEastAsia" w:hAnsiTheme="minorEastAsia"/>
          <w:szCs w:val="24"/>
        </w:rPr>
      </w:pPr>
      <w:r w:rsidRPr="00B26572">
        <w:rPr>
          <w:rFonts w:asciiTheme="minorEastAsia" w:eastAsiaTheme="minorEastAsia" w:hAnsiTheme="minorEastAsia" w:hint="eastAsia"/>
          <w:szCs w:val="24"/>
        </w:rPr>
        <w:t>附件一：安保点位及人员安排</w:t>
      </w:r>
    </w:p>
    <w:p w:rsidR="00CF5679" w:rsidRPr="00B26572" w:rsidRDefault="00DA5498" w:rsidP="001F524E">
      <w:pPr>
        <w:ind w:firstLine="449"/>
        <w:rPr>
          <w:rFonts w:asciiTheme="minorEastAsia" w:eastAsiaTheme="minorEastAsia" w:hAnsiTheme="minorEastAsia"/>
          <w:szCs w:val="24"/>
        </w:rPr>
      </w:pPr>
      <w:r w:rsidRPr="00B26572">
        <w:rPr>
          <w:rFonts w:asciiTheme="minorEastAsia" w:eastAsiaTheme="minorEastAsia" w:hAnsiTheme="minorEastAsia" w:hint="eastAsia"/>
          <w:szCs w:val="24"/>
        </w:rPr>
        <w:t>附件二：安保管</w:t>
      </w:r>
      <w:proofErr w:type="gramStart"/>
      <w:r w:rsidRPr="00B26572">
        <w:rPr>
          <w:rFonts w:asciiTheme="minorEastAsia" w:eastAsiaTheme="minorEastAsia" w:hAnsiTheme="minorEastAsia" w:hint="eastAsia"/>
          <w:szCs w:val="24"/>
        </w:rPr>
        <w:t>理考核</w:t>
      </w:r>
      <w:proofErr w:type="gramEnd"/>
      <w:r w:rsidRPr="00B26572">
        <w:rPr>
          <w:rFonts w:asciiTheme="minorEastAsia" w:eastAsiaTheme="minorEastAsia" w:hAnsiTheme="minorEastAsia" w:hint="eastAsia"/>
          <w:szCs w:val="24"/>
        </w:rPr>
        <w:t>办法</w:t>
      </w:r>
    </w:p>
    <w:p w:rsidR="001F524E" w:rsidRDefault="001F524E">
      <w:pPr>
        <w:widowControl/>
        <w:spacing w:line="240" w:lineRule="auto"/>
        <w:ind w:firstLineChars="0" w:firstLine="0"/>
        <w:jc w:val="left"/>
        <w:rPr>
          <w:rFonts w:asciiTheme="minorEastAsia" w:eastAsiaTheme="minorEastAsia" w:hAnsiTheme="minorEastAsia"/>
          <w:szCs w:val="24"/>
        </w:rPr>
      </w:pPr>
      <w:r>
        <w:rPr>
          <w:rFonts w:asciiTheme="minorEastAsia" w:eastAsiaTheme="minorEastAsia" w:hAnsiTheme="minorEastAsia"/>
          <w:szCs w:val="24"/>
        </w:rPr>
        <w:br w:type="page"/>
      </w:r>
    </w:p>
    <w:p w:rsidR="001F524E" w:rsidRPr="00F955CD" w:rsidRDefault="001F524E" w:rsidP="00F955CD">
      <w:pPr>
        <w:ind w:firstLine="391"/>
        <w:rPr>
          <w:rFonts w:ascii="宋体" w:hAnsi="宋体"/>
          <w:b/>
          <w:bCs/>
          <w:sz w:val="21"/>
          <w:szCs w:val="21"/>
        </w:rPr>
      </w:pPr>
      <w:r w:rsidRPr="00F955CD">
        <w:rPr>
          <w:rFonts w:hint="eastAsia"/>
          <w:b/>
          <w:bCs/>
          <w:sz w:val="21"/>
          <w:szCs w:val="21"/>
        </w:rPr>
        <w:lastRenderedPageBreak/>
        <w:t>附件一：</w:t>
      </w:r>
      <w:r w:rsidR="00B330E3">
        <w:rPr>
          <w:rFonts w:hint="eastAsia"/>
          <w:b/>
          <w:bCs/>
          <w:sz w:val="21"/>
          <w:szCs w:val="21"/>
        </w:rPr>
        <w:t>安保</w:t>
      </w:r>
      <w:r w:rsidRPr="00F955CD">
        <w:rPr>
          <w:rFonts w:hint="eastAsia"/>
          <w:b/>
          <w:bCs/>
          <w:sz w:val="21"/>
          <w:szCs w:val="21"/>
        </w:rPr>
        <w:t>点位及人员安排</w:t>
      </w:r>
    </w:p>
    <w:tbl>
      <w:tblPr>
        <w:tblW w:w="5000" w:type="pct"/>
        <w:tblLook w:val="04A0"/>
      </w:tblPr>
      <w:tblGrid>
        <w:gridCol w:w="2010"/>
        <w:gridCol w:w="2262"/>
        <w:gridCol w:w="1996"/>
        <w:gridCol w:w="2260"/>
      </w:tblGrid>
      <w:tr w:rsidR="001F524E" w:rsidRPr="00F955CD" w:rsidTr="00F955CD">
        <w:trPr>
          <w:trHeight w:val="375"/>
        </w:trPr>
        <w:tc>
          <w:tcPr>
            <w:tcW w:w="5000" w:type="pct"/>
            <w:gridSpan w:val="4"/>
            <w:tcBorders>
              <w:top w:val="nil"/>
              <w:left w:val="nil"/>
              <w:bottom w:val="nil"/>
              <w:right w:val="nil"/>
            </w:tcBorders>
            <w:shd w:val="clear" w:color="auto" w:fill="auto"/>
            <w:noWrap/>
            <w:vAlign w:val="bottom"/>
            <w:hideMark/>
          </w:tcPr>
          <w:p w:rsidR="001F524E" w:rsidRPr="00F955CD" w:rsidRDefault="001F524E" w:rsidP="00F955CD">
            <w:pPr>
              <w:widowControl/>
              <w:ind w:firstLine="389"/>
              <w:jc w:val="center"/>
              <w:rPr>
                <w:rFonts w:ascii="宋体" w:hAnsi="宋体" w:cs="Tahoma"/>
                <w:color w:val="000000"/>
                <w:kern w:val="0"/>
                <w:sz w:val="21"/>
                <w:szCs w:val="21"/>
                <w:lang w:bidi="mn-Mong-CN"/>
              </w:rPr>
            </w:pPr>
            <w:r w:rsidRPr="00F955CD">
              <w:rPr>
                <w:rFonts w:ascii="宋体" w:hAnsi="宋体" w:cs="Tahoma" w:hint="eastAsia"/>
                <w:color w:val="000000"/>
                <w:kern w:val="0"/>
                <w:sz w:val="21"/>
                <w:szCs w:val="21"/>
                <w:lang w:bidi="mn-Mong-CN"/>
              </w:rPr>
              <w:t>行政执法</w:t>
            </w:r>
            <w:proofErr w:type="gramStart"/>
            <w:r w:rsidRPr="00F955CD">
              <w:rPr>
                <w:rFonts w:ascii="宋体" w:hAnsi="宋体" w:cs="Tahoma" w:hint="eastAsia"/>
                <w:color w:val="000000"/>
                <w:kern w:val="0"/>
                <w:sz w:val="21"/>
                <w:szCs w:val="21"/>
                <w:lang w:bidi="mn-Mong-CN"/>
              </w:rPr>
              <w:t>一</w:t>
            </w:r>
            <w:proofErr w:type="gramEnd"/>
            <w:r w:rsidRPr="00F955CD">
              <w:rPr>
                <w:rFonts w:ascii="宋体" w:hAnsi="宋体" w:cs="Tahoma" w:hint="eastAsia"/>
                <w:color w:val="000000"/>
                <w:kern w:val="0"/>
                <w:sz w:val="21"/>
                <w:szCs w:val="21"/>
                <w:lang w:bidi="mn-Mong-CN"/>
              </w:rPr>
              <w:t>科</w:t>
            </w:r>
            <w:proofErr w:type="gramStart"/>
            <w:r w:rsidRPr="00F955CD">
              <w:rPr>
                <w:rFonts w:ascii="宋体" w:hAnsi="宋体" w:cs="Tahoma" w:hint="eastAsia"/>
                <w:color w:val="000000"/>
                <w:kern w:val="0"/>
                <w:sz w:val="21"/>
                <w:szCs w:val="21"/>
                <w:lang w:bidi="mn-Mong-CN"/>
              </w:rPr>
              <w:t>安保点位</w:t>
            </w:r>
            <w:proofErr w:type="gramEnd"/>
            <w:r w:rsidRPr="00F955CD">
              <w:rPr>
                <w:rFonts w:ascii="宋体" w:hAnsi="宋体" w:cs="Tahoma" w:hint="eastAsia"/>
                <w:color w:val="000000"/>
                <w:kern w:val="0"/>
                <w:sz w:val="21"/>
                <w:szCs w:val="21"/>
                <w:lang w:bidi="mn-Mong-CN"/>
              </w:rPr>
              <w:t>及人员安排（白班：不少于48人）</w:t>
            </w:r>
          </w:p>
        </w:tc>
      </w:tr>
      <w:tr w:rsidR="001F524E" w:rsidRPr="00F955CD" w:rsidTr="00F955CD">
        <w:trPr>
          <w:trHeight w:val="375"/>
        </w:trPr>
        <w:tc>
          <w:tcPr>
            <w:tcW w:w="5000" w:type="pct"/>
            <w:gridSpan w:val="4"/>
            <w:tcBorders>
              <w:top w:val="nil"/>
              <w:left w:val="nil"/>
              <w:bottom w:val="single" w:sz="8" w:space="0" w:color="auto"/>
              <w:right w:val="nil"/>
            </w:tcBorders>
            <w:shd w:val="clear" w:color="auto" w:fill="auto"/>
            <w:noWrap/>
            <w:vAlign w:val="bottom"/>
            <w:hideMark/>
          </w:tcPr>
          <w:p w:rsidR="001F524E" w:rsidRPr="00F955CD" w:rsidRDefault="001F524E" w:rsidP="00F955CD">
            <w:pPr>
              <w:widowControl/>
              <w:ind w:firstLine="389"/>
              <w:jc w:val="center"/>
              <w:rPr>
                <w:rFonts w:ascii="宋体" w:hAnsi="宋体" w:cs="Tahoma"/>
                <w:color w:val="000000"/>
                <w:kern w:val="0"/>
                <w:sz w:val="21"/>
                <w:szCs w:val="21"/>
                <w:lang w:bidi="mn-Mong-CN"/>
              </w:rPr>
            </w:pPr>
          </w:p>
        </w:tc>
      </w:tr>
      <w:tr w:rsidR="001F524E" w:rsidRPr="00F955CD" w:rsidTr="00F955CD">
        <w:trPr>
          <w:trHeight w:val="416"/>
        </w:trPr>
        <w:tc>
          <w:tcPr>
            <w:tcW w:w="1179" w:type="pct"/>
            <w:tcBorders>
              <w:top w:val="nil"/>
              <w:left w:val="single" w:sz="8" w:space="0" w:color="auto"/>
              <w:bottom w:val="nil"/>
              <w:right w:val="single" w:sz="4" w:space="0" w:color="auto"/>
            </w:tcBorders>
            <w:shd w:val="clear" w:color="auto" w:fill="auto"/>
            <w:noWrap/>
            <w:vAlign w:val="bottom"/>
            <w:hideMark/>
          </w:tcPr>
          <w:p w:rsidR="001F524E" w:rsidRPr="00F955CD" w:rsidRDefault="001F524E" w:rsidP="00F955CD">
            <w:pPr>
              <w:widowControl/>
              <w:ind w:firstLine="389"/>
              <w:jc w:val="center"/>
              <w:rPr>
                <w:rFonts w:ascii="黑体" w:eastAsia="黑体" w:hAnsi="黑体" w:cs="Tahoma"/>
                <w:color w:val="000000"/>
                <w:kern w:val="0"/>
                <w:sz w:val="21"/>
                <w:szCs w:val="21"/>
                <w:lang w:bidi="mn-Mong-CN"/>
              </w:rPr>
            </w:pPr>
            <w:r w:rsidRPr="00F955CD">
              <w:rPr>
                <w:rFonts w:ascii="黑体" w:eastAsia="黑体" w:hAnsi="黑体" w:cs="Tahoma" w:hint="eastAsia"/>
                <w:color w:val="000000"/>
                <w:kern w:val="0"/>
                <w:sz w:val="21"/>
                <w:szCs w:val="21"/>
                <w:lang w:bidi="mn-Mong-CN"/>
              </w:rPr>
              <w:t>岗位名称</w:t>
            </w:r>
          </w:p>
        </w:tc>
        <w:tc>
          <w:tcPr>
            <w:tcW w:w="1326" w:type="pct"/>
            <w:tcBorders>
              <w:top w:val="nil"/>
              <w:left w:val="nil"/>
              <w:bottom w:val="nil"/>
              <w:right w:val="single" w:sz="4" w:space="0" w:color="auto"/>
            </w:tcBorders>
            <w:shd w:val="clear" w:color="auto" w:fill="auto"/>
            <w:noWrap/>
            <w:vAlign w:val="bottom"/>
            <w:hideMark/>
          </w:tcPr>
          <w:p w:rsidR="001F524E" w:rsidRPr="00F955CD" w:rsidRDefault="001F524E" w:rsidP="00F955CD">
            <w:pPr>
              <w:widowControl/>
              <w:ind w:firstLine="389"/>
              <w:jc w:val="center"/>
              <w:rPr>
                <w:rFonts w:ascii="黑体" w:eastAsia="黑体" w:hAnsi="黑体" w:cs="Tahoma"/>
                <w:color w:val="000000"/>
                <w:kern w:val="0"/>
                <w:sz w:val="21"/>
                <w:szCs w:val="21"/>
                <w:lang w:bidi="mn-Mong-CN"/>
              </w:rPr>
            </w:pPr>
            <w:r w:rsidRPr="00F955CD">
              <w:rPr>
                <w:rFonts w:ascii="黑体" w:eastAsia="黑体" w:hAnsi="黑体" w:cs="Tahoma" w:hint="eastAsia"/>
                <w:color w:val="000000"/>
                <w:kern w:val="0"/>
                <w:sz w:val="21"/>
                <w:szCs w:val="21"/>
                <w:lang w:bidi="mn-Mong-CN"/>
              </w:rPr>
              <w:t>岗位位置</w:t>
            </w:r>
          </w:p>
        </w:tc>
        <w:tc>
          <w:tcPr>
            <w:tcW w:w="1170" w:type="pct"/>
            <w:tcBorders>
              <w:top w:val="nil"/>
              <w:left w:val="nil"/>
              <w:bottom w:val="nil"/>
              <w:right w:val="single" w:sz="4" w:space="0" w:color="auto"/>
            </w:tcBorders>
            <w:shd w:val="clear" w:color="auto" w:fill="auto"/>
            <w:noWrap/>
            <w:vAlign w:val="bottom"/>
            <w:hideMark/>
          </w:tcPr>
          <w:p w:rsidR="001F524E" w:rsidRPr="00F955CD" w:rsidRDefault="001F524E" w:rsidP="00F955CD">
            <w:pPr>
              <w:widowControl/>
              <w:ind w:firstLine="389"/>
              <w:jc w:val="center"/>
              <w:rPr>
                <w:rFonts w:ascii="黑体" w:eastAsia="黑体" w:hAnsi="黑体" w:cs="Tahoma"/>
                <w:color w:val="000000"/>
                <w:kern w:val="0"/>
                <w:sz w:val="21"/>
                <w:szCs w:val="21"/>
                <w:lang w:bidi="mn-Mong-CN"/>
              </w:rPr>
            </w:pPr>
            <w:r w:rsidRPr="00F955CD">
              <w:rPr>
                <w:rFonts w:ascii="黑体" w:eastAsia="黑体" w:hAnsi="黑体" w:cs="Tahoma" w:hint="eastAsia"/>
                <w:color w:val="000000"/>
                <w:kern w:val="0"/>
                <w:sz w:val="21"/>
                <w:szCs w:val="21"/>
                <w:lang w:bidi="mn-Mong-CN"/>
              </w:rPr>
              <w:t>岗位名称</w:t>
            </w:r>
          </w:p>
        </w:tc>
        <w:tc>
          <w:tcPr>
            <w:tcW w:w="1326" w:type="pct"/>
            <w:tcBorders>
              <w:top w:val="nil"/>
              <w:left w:val="nil"/>
              <w:bottom w:val="nil"/>
              <w:right w:val="single" w:sz="8" w:space="0" w:color="auto"/>
            </w:tcBorders>
            <w:shd w:val="clear" w:color="auto" w:fill="auto"/>
            <w:noWrap/>
            <w:vAlign w:val="bottom"/>
            <w:hideMark/>
          </w:tcPr>
          <w:p w:rsidR="001F524E" w:rsidRPr="00F955CD" w:rsidRDefault="001F524E" w:rsidP="00F955CD">
            <w:pPr>
              <w:widowControl/>
              <w:ind w:firstLine="389"/>
              <w:jc w:val="center"/>
              <w:rPr>
                <w:rFonts w:ascii="黑体" w:eastAsia="黑体" w:hAnsi="黑体" w:cs="Tahoma"/>
                <w:color w:val="000000"/>
                <w:kern w:val="0"/>
                <w:sz w:val="21"/>
                <w:szCs w:val="21"/>
                <w:lang w:bidi="mn-Mong-CN"/>
              </w:rPr>
            </w:pPr>
            <w:r w:rsidRPr="00F955CD">
              <w:rPr>
                <w:rFonts w:ascii="黑体" w:eastAsia="黑体" w:hAnsi="黑体" w:cs="Tahoma" w:hint="eastAsia"/>
                <w:color w:val="000000"/>
                <w:kern w:val="0"/>
                <w:sz w:val="21"/>
                <w:szCs w:val="21"/>
                <w:lang w:bidi="mn-Mong-CN"/>
              </w:rPr>
              <w:t>岗位位置</w:t>
            </w:r>
          </w:p>
        </w:tc>
      </w:tr>
      <w:tr w:rsidR="001F524E" w:rsidRPr="00F955CD" w:rsidTr="00F955CD">
        <w:trPr>
          <w:trHeight w:val="464"/>
        </w:trPr>
        <w:tc>
          <w:tcPr>
            <w:tcW w:w="1179" w:type="pct"/>
            <w:tcBorders>
              <w:top w:val="single" w:sz="4" w:space="0" w:color="auto"/>
              <w:left w:val="single" w:sz="8" w:space="0" w:color="auto"/>
              <w:bottom w:val="single" w:sz="4" w:space="0" w:color="auto"/>
              <w:right w:val="single" w:sz="4" w:space="0" w:color="auto"/>
            </w:tcBorders>
            <w:shd w:val="clear" w:color="auto" w:fill="auto"/>
            <w:vAlign w:val="center"/>
            <w:hideMark/>
          </w:tcPr>
          <w:p w:rsidR="001F524E" w:rsidRPr="00F955CD" w:rsidRDefault="001F524E" w:rsidP="00F955CD">
            <w:pPr>
              <w:widowControl/>
              <w:ind w:firstLine="391"/>
              <w:jc w:val="center"/>
              <w:rPr>
                <w:rFonts w:ascii="楷体" w:eastAsia="楷体" w:hAnsi="楷体" w:cs="Tahoma"/>
                <w:b/>
                <w:bCs/>
                <w:color w:val="000000"/>
                <w:kern w:val="0"/>
                <w:sz w:val="21"/>
                <w:szCs w:val="21"/>
                <w:lang w:bidi="mn-Mong-CN"/>
              </w:rPr>
            </w:pPr>
            <w:r w:rsidRPr="00F955CD">
              <w:rPr>
                <w:rFonts w:ascii="楷体" w:eastAsia="楷体" w:hAnsi="楷体" w:cs="Tahoma" w:hint="eastAsia"/>
                <w:b/>
                <w:bCs/>
                <w:color w:val="000000"/>
                <w:kern w:val="0"/>
                <w:sz w:val="21"/>
                <w:szCs w:val="21"/>
                <w:lang w:bidi="mn-Mong-CN"/>
              </w:rPr>
              <w:t>1号岗</w:t>
            </w:r>
          </w:p>
        </w:tc>
        <w:tc>
          <w:tcPr>
            <w:tcW w:w="1326" w:type="pct"/>
            <w:tcBorders>
              <w:top w:val="single" w:sz="4" w:space="0" w:color="auto"/>
              <w:left w:val="nil"/>
              <w:bottom w:val="single" w:sz="4" w:space="0" w:color="auto"/>
              <w:right w:val="single" w:sz="4" w:space="0" w:color="auto"/>
            </w:tcBorders>
            <w:shd w:val="clear" w:color="auto" w:fill="auto"/>
            <w:vAlign w:val="center"/>
            <w:hideMark/>
          </w:tcPr>
          <w:p w:rsidR="001F524E" w:rsidRPr="00F955CD" w:rsidRDefault="001F524E" w:rsidP="00F955CD">
            <w:pPr>
              <w:widowControl/>
              <w:ind w:firstLine="389"/>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邮局岗</w:t>
            </w:r>
          </w:p>
        </w:tc>
        <w:tc>
          <w:tcPr>
            <w:tcW w:w="1170"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F524E" w:rsidRPr="00F955CD" w:rsidRDefault="001F524E" w:rsidP="00F955CD">
            <w:pPr>
              <w:widowControl/>
              <w:ind w:firstLine="391"/>
              <w:jc w:val="center"/>
              <w:rPr>
                <w:rFonts w:ascii="楷体" w:eastAsia="楷体" w:hAnsi="楷体" w:cs="Tahoma"/>
                <w:b/>
                <w:bCs/>
                <w:color w:val="000000"/>
                <w:kern w:val="0"/>
                <w:sz w:val="21"/>
                <w:szCs w:val="21"/>
                <w:lang w:bidi="mn-Mong-CN"/>
              </w:rPr>
            </w:pPr>
            <w:r w:rsidRPr="00F955CD">
              <w:rPr>
                <w:rFonts w:ascii="楷体" w:eastAsia="楷体" w:hAnsi="楷体" w:cs="Tahoma" w:hint="eastAsia"/>
                <w:b/>
                <w:bCs/>
                <w:color w:val="000000"/>
                <w:kern w:val="0"/>
                <w:sz w:val="21"/>
                <w:szCs w:val="21"/>
                <w:lang w:bidi="mn-Mong-CN"/>
              </w:rPr>
              <w:t>13号岗</w:t>
            </w:r>
          </w:p>
        </w:tc>
        <w:tc>
          <w:tcPr>
            <w:tcW w:w="1326" w:type="pct"/>
            <w:tcBorders>
              <w:top w:val="single" w:sz="4" w:space="0" w:color="auto"/>
              <w:left w:val="nil"/>
              <w:bottom w:val="single" w:sz="4" w:space="0" w:color="auto"/>
              <w:right w:val="single" w:sz="8" w:space="0" w:color="auto"/>
            </w:tcBorders>
            <w:shd w:val="clear" w:color="auto" w:fill="auto"/>
            <w:vAlign w:val="center"/>
            <w:hideMark/>
          </w:tcPr>
          <w:p w:rsidR="001F524E" w:rsidRPr="00F955CD" w:rsidRDefault="001F524E" w:rsidP="00F955CD">
            <w:pPr>
              <w:widowControl/>
              <w:ind w:firstLine="389"/>
              <w:jc w:val="center"/>
              <w:rPr>
                <w:rFonts w:ascii="楷体" w:eastAsia="楷体" w:hAnsi="楷体" w:cs="Tahoma"/>
                <w:color w:val="000000"/>
                <w:kern w:val="0"/>
                <w:sz w:val="21"/>
                <w:szCs w:val="21"/>
                <w:lang w:bidi="mn-Mong-CN"/>
              </w:rPr>
            </w:pPr>
            <w:proofErr w:type="gramStart"/>
            <w:r w:rsidRPr="00F955CD">
              <w:rPr>
                <w:rFonts w:ascii="楷体" w:eastAsia="楷体" w:hAnsi="楷体" w:cs="Tahoma" w:hint="eastAsia"/>
                <w:color w:val="000000"/>
                <w:kern w:val="0"/>
                <w:sz w:val="21"/>
                <w:szCs w:val="21"/>
                <w:lang w:bidi="mn-Mong-CN"/>
              </w:rPr>
              <w:t>解放桥岗</w:t>
            </w:r>
            <w:proofErr w:type="gramEnd"/>
          </w:p>
        </w:tc>
      </w:tr>
      <w:tr w:rsidR="001F524E" w:rsidRPr="00F955CD" w:rsidTr="00F955CD">
        <w:trPr>
          <w:trHeight w:val="340"/>
        </w:trPr>
        <w:tc>
          <w:tcPr>
            <w:tcW w:w="1179" w:type="pct"/>
            <w:tcBorders>
              <w:top w:val="nil"/>
              <w:left w:val="single" w:sz="8" w:space="0" w:color="auto"/>
              <w:bottom w:val="single" w:sz="4" w:space="0" w:color="auto"/>
              <w:right w:val="single" w:sz="4" w:space="0" w:color="auto"/>
            </w:tcBorders>
            <w:shd w:val="clear" w:color="auto" w:fill="auto"/>
            <w:vAlign w:val="center"/>
            <w:hideMark/>
          </w:tcPr>
          <w:p w:rsidR="001F524E" w:rsidRPr="00F955CD" w:rsidRDefault="001F524E" w:rsidP="00F955CD">
            <w:pPr>
              <w:widowControl/>
              <w:ind w:firstLine="391"/>
              <w:jc w:val="center"/>
              <w:rPr>
                <w:rFonts w:ascii="楷体" w:eastAsia="楷体" w:hAnsi="楷体" w:cs="Tahoma"/>
                <w:b/>
                <w:bCs/>
                <w:color w:val="000000"/>
                <w:kern w:val="0"/>
                <w:sz w:val="21"/>
                <w:szCs w:val="21"/>
                <w:lang w:bidi="mn-Mong-CN"/>
              </w:rPr>
            </w:pPr>
            <w:r w:rsidRPr="00F955CD">
              <w:rPr>
                <w:rFonts w:ascii="楷体" w:eastAsia="楷体" w:hAnsi="楷体" w:cs="Tahoma" w:hint="eastAsia"/>
                <w:b/>
                <w:bCs/>
                <w:color w:val="000000"/>
                <w:kern w:val="0"/>
                <w:sz w:val="21"/>
                <w:szCs w:val="21"/>
                <w:lang w:bidi="mn-Mong-CN"/>
              </w:rPr>
              <w:t>2号岗</w:t>
            </w:r>
          </w:p>
        </w:tc>
        <w:tc>
          <w:tcPr>
            <w:tcW w:w="1326" w:type="pct"/>
            <w:tcBorders>
              <w:top w:val="nil"/>
              <w:left w:val="nil"/>
              <w:bottom w:val="single" w:sz="4" w:space="0" w:color="auto"/>
              <w:right w:val="single" w:sz="4" w:space="0" w:color="auto"/>
            </w:tcBorders>
            <w:shd w:val="clear" w:color="auto" w:fill="auto"/>
            <w:vAlign w:val="center"/>
            <w:hideMark/>
          </w:tcPr>
          <w:p w:rsidR="001F524E" w:rsidRPr="00F955CD" w:rsidRDefault="001F524E" w:rsidP="00F955CD">
            <w:pPr>
              <w:widowControl/>
              <w:ind w:firstLine="389"/>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U型通道</w:t>
            </w:r>
          </w:p>
        </w:tc>
        <w:tc>
          <w:tcPr>
            <w:tcW w:w="1170" w:type="pct"/>
            <w:vMerge/>
            <w:tcBorders>
              <w:top w:val="single" w:sz="4" w:space="0" w:color="auto"/>
              <w:left w:val="single" w:sz="4" w:space="0" w:color="auto"/>
              <w:bottom w:val="single" w:sz="4" w:space="0" w:color="auto"/>
              <w:right w:val="single" w:sz="4" w:space="0" w:color="auto"/>
            </w:tcBorders>
            <w:vAlign w:val="center"/>
            <w:hideMark/>
          </w:tcPr>
          <w:p w:rsidR="001F524E" w:rsidRPr="00F955CD" w:rsidRDefault="001F524E" w:rsidP="00F955CD">
            <w:pPr>
              <w:widowControl/>
              <w:ind w:firstLine="391"/>
              <w:jc w:val="left"/>
              <w:rPr>
                <w:rFonts w:ascii="楷体" w:eastAsia="楷体" w:hAnsi="楷体" w:cs="Tahoma"/>
                <w:b/>
                <w:bCs/>
                <w:color w:val="000000"/>
                <w:kern w:val="0"/>
                <w:sz w:val="21"/>
                <w:szCs w:val="21"/>
                <w:lang w:bidi="mn-Mong-CN"/>
              </w:rPr>
            </w:pPr>
          </w:p>
        </w:tc>
        <w:tc>
          <w:tcPr>
            <w:tcW w:w="1326" w:type="pct"/>
            <w:tcBorders>
              <w:top w:val="nil"/>
              <w:left w:val="nil"/>
              <w:bottom w:val="single" w:sz="4" w:space="0" w:color="auto"/>
              <w:right w:val="single" w:sz="8" w:space="0" w:color="auto"/>
            </w:tcBorders>
            <w:shd w:val="clear" w:color="auto" w:fill="auto"/>
            <w:vAlign w:val="center"/>
            <w:hideMark/>
          </w:tcPr>
          <w:p w:rsidR="001F524E" w:rsidRPr="00F955CD" w:rsidRDefault="001F524E" w:rsidP="00F955CD">
            <w:pPr>
              <w:widowControl/>
              <w:ind w:firstLine="389"/>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前门黄线</w:t>
            </w:r>
          </w:p>
        </w:tc>
      </w:tr>
      <w:tr w:rsidR="001F524E" w:rsidRPr="00F955CD" w:rsidTr="00F955CD">
        <w:trPr>
          <w:trHeight w:val="340"/>
        </w:trPr>
        <w:tc>
          <w:tcPr>
            <w:tcW w:w="1179" w:type="pct"/>
            <w:tcBorders>
              <w:top w:val="nil"/>
              <w:left w:val="single" w:sz="8" w:space="0" w:color="auto"/>
              <w:bottom w:val="single" w:sz="4" w:space="0" w:color="auto"/>
              <w:right w:val="single" w:sz="4" w:space="0" w:color="auto"/>
            </w:tcBorders>
            <w:shd w:val="clear" w:color="auto" w:fill="auto"/>
            <w:vAlign w:val="center"/>
            <w:hideMark/>
          </w:tcPr>
          <w:p w:rsidR="001F524E" w:rsidRPr="00F955CD" w:rsidRDefault="001F524E" w:rsidP="00F955CD">
            <w:pPr>
              <w:widowControl/>
              <w:ind w:firstLine="391"/>
              <w:jc w:val="center"/>
              <w:rPr>
                <w:rFonts w:ascii="楷体" w:eastAsia="楷体" w:hAnsi="楷体" w:cs="Tahoma"/>
                <w:b/>
                <w:bCs/>
                <w:color w:val="000000"/>
                <w:kern w:val="0"/>
                <w:sz w:val="21"/>
                <w:szCs w:val="21"/>
                <w:lang w:bidi="mn-Mong-CN"/>
              </w:rPr>
            </w:pPr>
            <w:r w:rsidRPr="00F955CD">
              <w:rPr>
                <w:rFonts w:ascii="楷体" w:eastAsia="楷体" w:hAnsi="楷体" w:cs="Tahoma" w:hint="eastAsia"/>
                <w:b/>
                <w:bCs/>
                <w:color w:val="000000"/>
                <w:kern w:val="0"/>
                <w:sz w:val="21"/>
                <w:szCs w:val="21"/>
                <w:lang w:bidi="mn-Mong-CN"/>
              </w:rPr>
              <w:t>3号岗</w:t>
            </w:r>
          </w:p>
        </w:tc>
        <w:tc>
          <w:tcPr>
            <w:tcW w:w="1326" w:type="pct"/>
            <w:tcBorders>
              <w:top w:val="nil"/>
              <w:left w:val="nil"/>
              <w:bottom w:val="single" w:sz="4" w:space="0" w:color="auto"/>
              <w:right w:val="single" w:sz="4" w:space="0" w:color="auto"/>
            </w:tcBorders>
            <w:shd w:val="clear" w:color="auto" w:fill="auto"/>
            <w:vAlign w:val="center"/>
            <w:hideMark/>
          </w:tcPr>
          <w:p w:rsidR="001F524E" w:rsidRPr="00F955CD" w:rsidRDefault="001F524E" w:rsidP="00F955CD">
            <w:pPr>
              <w:widowControl/>
              <w:ind w:firstLine="389"/>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自行车岗</w:t>
            </w:r>
          </w:p>
        </w:tc>
        <w:tc>
          <w:tcPr>
            <w:tcW w:w="1170" w:type="pct"/>
            <w:vMerge/>
            <w:tcBorders>
              <w:top w:val="single" w:sz="4" w:space="0" w:color="auto"/>
              <w:left w:val="single" w:sz="4" w:space="0" w:color="auto"/>
              <w:bottom w:val="single" w:sz="4" w:space="0" w:color="auto"/>
              <w:right w:val="single" w:sz="4" w:space="0" w:color="auto"/>
            </w:tcBorders>
            <w:vAlign w:val="center"/>
            <w:hideMark/>
          </w:tcPr>
          <w:p w:rsidR="001F524E" w:rsidRPr="00F955CD" w:rsidRDefault="001F524E" w:rsidP="00F955CD">
            <w:pPr>
              <w:widowControl/>
              <w:ind w:firstLine="391"/>
              <w:jc w:val="left"/>
              <w:rPr>
                <w:rFonts w:ascii="楷体" w:eastAsia="楷体" w:hAnsi="楷体" w:cs="Tahoma"/>
                <w:b/>
                <w:bCs/>
                <w:color w:val="000000"/>
                <w:kern w:val="0"/>
                <w:sz w:val="21"/>
                <w:szCs w:val="21"/>
                <w:lang w:bidi="mn-Mong-CN"/>
              </w:rPr>
            </w:pPr>
          </w:p>
        </w:tc>
        <w:tc>
          <w:tcPr>
            <w:tcW w:w="1326" w:type="pct"/>
            <w:tcBorders>
              <w:top w:val="nil"/>
              <w:left w:val="nil"/>
              <w:bottom w:val="single" w:sz="4" w:space="0" w:color="auto"/>
              <w:right w:val="single" w:sz="8" w:space="0" w:color="auto"/>
            </w:tcBorders>
            <w:shd w:val="clear" w:color="auto" w:fill="auto"/>
            <w:vAlign w:val="center"/>
            <w:hideMark/>
          </w:tcPr>
          <w:p w:rsidR="001F524E" w:rsidRPr="00F955CD" w:rsidRDefault="001F524E" w:rsidP="00F955CD">
            <w:pPr>
              <w:widowControl/>
              <w:ind w:firstLine="389"/>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网格线岗</w:t>
            </w:r>
          </w:p>
        </w:tc>
      </w:tr>
      <w:tr w:rsidR="001F524E" w:rsidRPr="00F955CD" w:rsidTr="00F955CD">
        <w:trPr>
          <w:trHeight w:val="340"/>
        </w:trPr>
        <w:tc>
          <w:tcPr>
            <w:tcW w:w="1179" w:type="pct"/>
            <w:tcBorders>
              <w:top w:val="nil"/>
              <w:left w:val="single" w:sz="8" w:space="0" w:color="auto"/>
              <w:bottom w:val="single" w:sz="4" w:space="0" w:color="auto"/>
              <w:right w:val="single" w:sz="4" w:space="0" w:color="auto"/>
            </w:tcBorders>
            <w:shd w:val="clear" w:color="auto" w:fill="auto"/>
            <w:vAlign w:val="center"/>
            <w:hideMark/>
          </w:tcPr>
          <w:p w:rsidR="001F524E" w:rsidRPr="00F955CD" w:rsidRDefault="001F524E" w:rsidP="00F955CD">
            <w:pPr>
              <w:widowControl/>
              <w:ind w:firstLine="391"/>
              <w:jc w:val="center"/>
              <w:rPr>
                <w:rFonts w:ascii="楷体" w:eastAsia="楷体" w:hAnsi="楷体" w:cs="Tahoma"/>
                <w:b/>
                <w:bCs/>
                <w:color w:val="000000"/>
                <w:kern w:val="0"/>
                <w:sz w:val="21"/>
                <w:szCs w:val="21"/>
                <w:lang w:bidi="mn-Mong-CN"/>
              </w:rPr>
            </w:pPr>
            <w:r w:rsidRPr="00F955CD">
              <w:rPr>
                <w:rFonts w:ascii="楷体" w:eastAsia="楷体" w:hAnsi="楷体" w:cs="Tahoma" w:hint="eastAsia"/>
                <w:b/>
                <w:bCs/>
                <w:color w:val="000000"/>
                <w:kern w:val="0"/>
                <w:sz w:val="21"/>
                <w:szCs w:val="21"/>
                <w:lang w:bidi="mn-Mong-CN"/>
              </w:rPr>
              <w:t>6号岗</w:t>
            </w:r>
          </w:p>
        </w:tc>
        <w:tc>
          <w:tcPr>
            <w:tcW w:w="1326" w:type="pct"/>
            <w:tcBorders>
              <w:top w:val="nil"/>
              <w:left w:val="nil"/>
              <w:bottom w:val="single" w:sz="4" w:space="0" w:color="auto"/>
              <w:right w:val="single" w:sz="4" w:space="0" w:color="auto"/>
            </w:tcBorders>
            <w:shd w:val="clear" w:color="auto" w:fill="auto"/>
            <w:vAlign w:val="center"/>
            <w:hideMark/>
          </w:tcPr>
          <w:p w:rsidR="001F524E" w:rsidRPr="00F955CD" w:rsidRDefault="001F524E" w:rsidP="00F955CD">
            <w:pPr>
              <w:widowControl/>
              <w:ind w:firstLine="389"/>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南二出站口</w:t>
            </w:r>
          </w:p>
        </w:tc>
        <w:tc>
          <w:tcPr>
            <w:tcW w:w="1170" w:type="pct"/>
            <w:vMerge w:val="restart"/>
            <w:tcBorders>
              <w:top w:val="nil"/>
              <w:left w:val="single" w:sz="4" w:space="0" w:color="auto"/>
              <w:bottom w:val="single" w:sz="4" w:space="0" w:color="auto"/>
              <w:right w:val="single" w:sz="4" w:space="0" w:color="auto"/>
            </w:tcBorders>
            <w:shd w:val="clear" w:color="auto" w:fill="auto"/>
            <w:vAlign w:val="center"/>
            <w:hideMark/>
          </w:tcPr>
          <w:p w:rsidR="001F524E" w:rsidRPr="00F955CD" w:rsidRDefault="001F524E" w:rsidP="00F955CD">
            <w:pPr>
              <w:widowControl/>
              <w:ind w:firstLine="391"/>
              <w:jc w:val="center"/>
              <w:rPr>
                <w:rFonts w:ascii="楷体" w:eastAsia="楷体" w:hAnsi="楷体" w:cs="Tahoma"/>
                <w:b/>
                <w:bCs/>
                <w:color w:val="000000"/>
                <w:kern w:val="0"/>
                <w:sz w:val="21"/>
                <w:szCs w:val="21"/>
                <w:lang w:bidi="mn-Mong-CN"/>
              </w:rPr>
            </w:pPr>
            <w:r w:rsidRPr="00F955CD">
              <w:rPr>
                <w:rFonts w:ascii="楷体" w:eastAsia="楷体" w:hAnsi="楷体" w:cs="Tahoma" w:hint="eastAsia"/>
                <w:b/>
                <w:bCs/>
                <w:color w:val="000000"/>
                <w:kern w:val="0"/>
                <w:sz w:val="21"/>
                <w:szCs w:val="21"/>
                <w:lang w:bidi="mn-Mong-CN"/>
              </w:rPr>
              <w:t>9号岗</w:t>
            </w:r>
          </w:p>
        </w:tc>
        <w:tc>
          <w:tcPr>
            <w:tcW w:w="1326" w:type="pct"/>
            <w:tcBorders>
              <w:top w:val="nil"/>
              <w:left w:val="nil"/>
              <w:bottom w:val="single" w:sz="4" w:space="0" w:color="auto"/>
              <w:right w:val="single" w:sz="8" w:space="0" w:color="auto"/>
            </w:tcBorders>
            <w:shd w:val="clear" w:color="auto" w:fill="auto"/>
            <w:vAlign w:val="center"/>
            <w:hideMark/>
          </w:tcPr>
          <w:p w:rsidR="001F524E" w:rsidRPr="00F955CD" w:rsidRDefault="001F524E" w:rsidP="00F955CD">
            <w:pPr>
              <w:widowControl/>
              <w:ind w:firstLine="389"/>
              <w:jc w:val="center"/>
              <w:rPr>
                <w:rFonts w:ascii="楷体" w:eastAsia="楷体" w:hAnsi="楷体" w:cs="Tahoma"/>
                <w:color w:val="000000"/>
                <w:kern w:val="0"/>
                <w:sz w:val="21"/>
                <w:szCs w:val="21"/>
                <w:lang w:bidi="mn-Mong-CN"/>
              </w:rPr>
            </w:pPr>
            <w:proofErr w:type="gramStart"/>
            <w:r w:rsidRPr="00F955CD">
              <w:rPr>
                <w:rFonts w:ascii="楷体" w:eastAsia="楷体" w:hAnsi="楷体" w:cs="Tahoma" w:hint="eastAsia"/>
                <w:color w:val="000000"/>
                <w:kern w:val="0"/>
                <w:sz w:val="21"/>
                <w:szCs w:val="21"/>
                <w:lang w:bidi="mn-Mong-CN"/>
              </w:rPr>
              <w:t>老南三</w:t>
            </w:r>
            <w:proofErr w:type="gramEnd"/>
          </w:p>
        </w:tc>
      </w:tr>
      <w:tr w:rsidR="001F524E" w:rsidRPr="00F955CD" w:rsidTr="00F955CD">
        <w:trPr>
          <w:trHeight w:val="340"/>
        </w:trPr>
        <w:tc>
          <w:tcPr>
            <w:tcW w:w="1179" w:type="pct"/>
            <w:tcBorders>
              <w:top w:val="nil"/>
              <w:left w:val="single" w:sz="8" w:space="0" w:color="auto"/>
              <w:bottom w:val="single" w:sz="4" w:space="0" w:color="auto"/>
              <w:right w:val="single" w:sz="4" w:space="0" w:color="auto"/>
            </w:tcBorders>
            <w:shd w:val="clear" w:color="auto" w:fill="auto"/>
            <w:vAlign w:val="center"/>
            <w:hideMark/>
          </w:tcPr>
          <w:p w:rsidR="001F524E" w:rsidRPr="00F955CD" w:rsidRDefault="001F524E" w:rsidP="00F955CD">
            <w:pPr>
              <w:widowControl/>
              <w:ind w:firstLine="391"/>
              <w:jc w:val="center"/>
              <w:rPr>
                <w:rFonts w:ascii="楷体" w:eastAsia="楷体" w:hAnsi="楷体" w:cs="Tahoma"/>
                <w:b/>
                <w:bCs/>
                <w:color w:val="000000"/>
                <w:kern w:val="0"/>
                <w:sz w:val="21"/>
                <w:szCs w:val="21"/>
                <w:lang w:bidi="mn-Mong-CN"/>
              </w:rPr>
            </w:pPr>
            <w:r w:rsidRPr="00F955CD">
              <w:rPr>
                <w:rFonts w:ascii="楷体" w:eastAsia="楷体" w:hAnsi="楷体" w:cs="Tahoma" w:hint="eastAsia"/>
                <w:b/>
                <w:bCs/>
                <w:color w:val="000000"/>
                <w:kern w:val="0"/>
                <w:sz w:val="21"/>
                <w:szCs w:val="21"/>
                <w:lang w:bidi="mn-Mong-CN"/>
              </w:rPr>
              <w:t>4号岗</w:t>
            </w:r>
          </w:p>
        </w:tc>
        <w:tc>
          <w:tcPr>
            <w:tcW w:w="1326" w:type="pct"/>
            <w:tcBorders>
              <w:top w:val="nil"/>
              <w:left w:val="nil"/>
              <w:bottom w:val="single" w:sz="4" w:space="0" w:color="auto"/>
              <w:right w:val="single" w:sz="4" w:space="0" w:color="auto"/>
            </w:tcBorders>
            <w:shd w:val="clear" w:color="auto" w:fill="auto"/>
            <w:vAlign w:val="center"/>
            <w:hideMark/>
          </w:tcPr>
          <w:p w:rsidR="001F524E" w:rsidRPr="00F955CD" w:rsidRDefault="001F524E" w:rsidP="00F955CD">
            <w:pPr>
              <w:widowControl/>
              <w:ind w:firstLine="389"/>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亲水平台</w:t>
            </w:r>
          </w:p>
        </w:tc>
        <w:tc>
          <w:tcPr>
            <w:tcW w:w="1170" w:type="pct"/>
            <w:vMerge/>
            <w:tcBorders>
              <w:top w:val="nil"/>
              <w:left w:val="single" w:sz="4" w:space="0" w:color="auto"/>
              <w:bottom w:val="single" w:sz="4" w:space="0" w:color="auto"/>
              <w:right w:val="single" w:sz="4" w:space="0" w:color="auto"/>
            </w:tcBorders>
            <w:vAlign w:val="center"/>
            <w:hideMark/>
          </w:tcPr>
          <w:p w:rsidR="001F524E" w:rsidRPr="00F955CD" w:rsidRDefault="001F524E" w:rsidP="00F955CD">
            <w:pPr>
              <w:widowControl/>
              <w:ind w:firstLine="391"/>
              <w:jc w:val="left"/>
              <w:rPr>
                <w:rFonts w:ascii="楷体" w:eastAsia="楷体" w:hAnsi="楷体" w:cs="Tahoma"/>
                <w:b/>
                <w:bCs/>
                <w:color w:val="000000"/>
                <w:kern w:val="0"/>
                <w:sz w:val="21"/>
                <w:szCs w:val="21"/>
                <w:lang w:bidi="mn-Mong-CN"/>
              </w:rPr>
            </w:pPr>
          </w:p>
        </w:tc>
        <w:tc>
          <w:tcPr>
            <w:tcW w:w="1326" w:type="pct"/>
            <w:tcBorders>
              <w:top w:val="nil"/>
              <w:left w:val="nil"/>
              <w:bottom w:val="single" w:sz="4" w:space="0" w:color="auto"/>
              <w:right w:val="single" w:sz="8" w:space="0" w:color="auto"/>
            </w:tcBorders>
            <w:shd w:val="clear" w:color="auto" w:fill="auto"/>
            <w:vAlign w:val="center"/>
            <w:hideMark/>
          </w:tcPr>
          <w:p w:rsidR="001F524E" w:rsidRPr="00F955CD" w:rsidRDefault="001F524E" w:rsidP="00F955CD">
            <w:pPr>
              <w:widowControl/>
              <w:ind w:firstLine="389"/>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周边区域</w:t>
            </w:r>
          </w:p>
        </w:tc>
      </w:tr>
      <w:tr w:rsidR="001F524E" w:rsidRPr="00F955CD" w:rsidTr="00F955CD">
        <w:trPr>
          <w:trHeight w:val="340"/>
        </w:trPr>
        <w:tc>
          <w:tcPr>
            <w:tcW w:w="1179" w:type="pct"/>
            <w:tcBorders>
              <w:top w:val="nil"/>
              <w:left w:val="single" w:sz="8" w:space="0" w:color="auto"/>
              <w:bottom w:val="single" w:sz="4" w:space="0" w:color="auto"/>
              <w:right w:val="single" w:sz="4" w:space="0" w:color="auto"/>
            </w:tcBorders>
            <w:shd w:val="clear" w:color="auto" w:fill="auto"/>
            <w:vAlign w:val="center"/>
            <w:hideMark/>
          </w:tcPr>
          <w:p w:rsidR="001F524E" w:rsidRPr="00F955CD" w:rsidRDefault="001F524E" w:rsidP="00F955CD">
            <w:pPr>
              <w:widowControl/>
              <w:ind w:firstLine="391"/>
              <w:jc w:val="center"/>
              <w:rPr>
                <w:rFonts w:ascii="楷体" w:eastAsia="楷体" w:hAnsi="楷体" w:cs="Tahoma"/>
                <w:b/>
                <w:bCs/>
                <w:color w:val="000000"/>
                <w:kern w:val="0"/>
                <w:sz w:val="21"/>
                <w:szCs w:val="21"/>
                <w:lang w:bidi="mn-Mong-CN"/>
              </w:rPr>
            </w:pPr>
            <w:r w:rsidRPr="00F955CD">
              <w:rPr>
                <w:rFonts w:ascii="楷体" w:eastAsia="楷体" w:hAnsi="楷体" w:cs="Tahoma" w:hint="eastAsia"/>
                <w:b/>
                <w:bCs/>
                <w:color w:val="000000"/>
                <w:kern w:val="0"/>
                <w:sz w:val="21"/>
                <w:szCs w:val="21"/>
                <w:lang w:bidi="mn-Mong-CN"/>
              </w:rPr>
              <w:t>5号岗</w:t>
            </w:r>
          </w:p>
        </w:tc>
        <w:tc>
          <w:tcPr>
            <w:tcW w:w="1326" w:type="pct"/>
            <w:tcBorders>
              <w:top w:val="nil"/>
              <w:left w:val="nil"/>
              <w:bottom w:val="single" w:sz="4" w:space="0" w:color="auto"/>
              <w:right w:val="single" w:sz="4" w:space="0" w:color="auto"/>
            </w:tcBorders>
            <w:shd w:val="clear" w:color="auto" w:fill="auto"/>
            <w:vAlign w:val="center"/>
            <w:hideMark/>
          </w:tcPr>
          <w:p w:rsidR="001F524E" w:rsidRPr="00F955CD" w:rsidRDefault="001F524E" w:rsidP="00F955CD">
            <w:pPr>
              <w:widowControl/>
              <w:ind w:firstLine="389"/>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前门岗</w:t>
            </w:r>
          </w:p>
        </w:tc>
        <w:tc>
          <w:tcPr>
            <w:tcW w:w="1170" w:type="pct"/>
            <w:vMerge w:val="restart"/>
            <w:tcBorders>
              <w:top w:val="nil"/>
              <w:left w:val="single" w:sz="4" w:space="0" w:color="auto"/>
              <w:bottom w:val="single" w:sz="4" w:space="0" w:color="auto"/>
              <w:right w:val="single" w:sz="4" w:space="0" w:color="auto"/>
            </w:tcBorders>
            <w:shd w:val="clear" w:color="auto" w:fill="auto"/>
            <w:vAlign w:val="center"/>
            <w:hideMark/>
          </w:tcPr>
          <w:p w:rsidR="001F524E" w:rsidRPr="00F955CD" w:rsidRDefault="001F524E" w:rsidP="00F955CD">
            <w:pPr>
              <w:widowControl/>
              <w:ind w:firstLine="391"/>
              <w:jc w:val="center"/>
              <w:rPr>
                <w:rFonts w:ascii="楷体" w:eastAsia="楷体" w:hAnsi="楷体" w:cs="Tahoma"/>
                <w:b/>
                <w:bCs/>
                <w:color w:val="000000"/>
                <w:kern w:val="0"/>
                <w:sz w:val="21"/>
                <w:szCs w:val="21"/>
                <w:lang w:bidi="mn-Mong-CN"/>
              </w:rPr>
            </w:pPr>
            <w:proofErr w:type="gramStart"/>
            <w:r w:rsidRPr="00F955CD">
              <w:rPr>
                <w:rFonts w:ascii="楷体" w:eastAsia="楷体" w:hAnsi="楷体" w:cs="Tahoma" w:hint="eastAsia"/>
                <w:b/>
                <w:bCs/>
                <w:color w:val="000000"/>
                <w:kern w:val="0"/>
                <w:sz w:val="21"/>
                <w:szCs w:val="21"/>
                <w:lang w:bidi="mn-Mong-CN"/>
              </w:rPr>
              <w:t>揽客组</w:t>
            </w:r>
            <w:proofErr w:type="gramEnd"/>
          </w:p>
        </w:tc>
        <w:tc>
          <w:tcPr>
            <w:tcW w:w="1326" w:type="pct"/>
            <w:tcBorders>
              <w:top w:val="nil"/>
              <w:left w:val="nil"/>
              <w:bottom w:val="single" w:sz="4" w:space="0" w:color="auto"/>
              <w:right w:val="single" w:sz="8" w:space="0" w:color="auto"/>
            </w:tcBorders>
            <w:shd w:val="clear" w:color="auto" w:fill="auto"/>
            <w:vAlign w:val="center"/>
            <w:hideMark/>
          </w:tcPr>
          <w:p w:rsidR="001F524E" w:rsidRPr="00F955CD" w:rsidRDefault="001F524E" w:rsidP="00F955CD">
            <w:pPr>
              <w:widowControl/>
              <w:ind w:firstLine="389"/>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正副广场</w:t>
            </w:r>
          </w:p>
        </w:tc>
      </w:tr>
      <w:tr w:rsidR="001F524E" w:rsidRPr="00F955CD" w:rsidTr="00F955CD">
        <w:trPr>
          <w:trHeight w:val="340"/>
        </w:trPr>
        <w:tc>
          <w:tcPr>
            <w:tcW w:w="1179" w:type="pct"/>
            <w:vMerge w:val="restart"/>
            <w:tcBorders>
              <w:top w:val="nil"/>
              <w:left w:val="single" w:sz="8" w:space="0" w:color="auto"/>
              <w:bottom w:val="single" w:sz="4" w:space="0" w:color="000000"/>
              <w:right w:val="single" w:sz="4" w:space="0" w:color="auto"/>
            </w:tcBorders>
            <w:shd w:val="clear" w:color="auto" w:fill="auto"/>
            <w:vAlign w:val="center"/>
            <w:hideMark/>
          </w:tcPr>
          <w:p w:rsidR="001F524E" w:rsidRPr="00F955CD" w:rsidRDefault="001F524E" w:rsidP="00F955CD">
            <w:pPr>
              <w:widowControl/>
              <w:ind w:firstLine="391"/>
              <w:jc w:val="center"/>
              <w:rPr>
                <w:rFonts w:ascii="楷体" w:eastAsia="楷体" w:hAnsi="楷体" w:cs="Tahoma"/>
                <w:b/>
                <w:bCs/>
                <w:color w:val="000000"/>
                <w:kern w:val="0"/>
                <w:sz w:val="21"/>
                <w:szCs w:val="21"/>
                <w:lang w:bidi="mn-Mong-CN"/>
              </w:rPr>
            </w:pPr>
            <w:r w:rsidRPr="00F955CD">
              <w:rPr>
                <w:rFonts w:ascii="楷体" w:eastAsia="楷体" w:hAnsi="楷体" w:cs="Tahoma" w:hint="eastAsia"/>
                <w:b/>
                <w:bCs/>
                <w:color w:val="000000"/>
                <w:kern w:val="0"/>
                <w:sz w:val="21"/>
                <w:szCs w:val="21"/>
                <w:lang w:bidi="mn-Mong-CN"/>
              </w:rPr>
              <w:t>7号岗</w:t>
            </w:r>
          </w:p>
        </w:tc>
        <w:tc>
          <w:tcPr>
            <w:tcW w:w="1326" w:type="pct"/>
            <w:vMerge w:val="restart"/>
            <w:tcBorders>
              <w:top w:val="nil"/>
              <w:left w:val="single" w:sz="4" w:space="0" w:color="auto"/>
              <w:bottom w:val="single" w:sz="4" w:space="0" w:color="auto"/>
              <w:right w:val="single" w:sz="4" w:space="0" w:color="auto"/>
            </w:tcBorders>
            <w:shd w:val="clear" w:color="auto" w:fill="auto"/>
            <w:vAlign w:val="center"/>
            <w:hideMark/>
          </w:tcPr>
          <w:p w:rsidR="001F524E" w:rsidRPr="00F955CD" w:rsidRDefault="001F524E" w:rsidP="00F955CD">
            <w:pPr>
              <w:widowControl/>
              <w:ind w:firstLine="389"/>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A口直扶梯上端进出口处</w:t>
            </w:r>
          </w:p>
        </w:tc>
        <w:tc>
          <w:tcPr>
            <w:tcW w:w="1170" w:type="pct"/>
            <w:vMerge/>
            <w:tcBorders>
              <w:top w:val="nil"/>
              <w:left w:val="single" w:sz="4" w:space="0" w:color="auto"/>
              <w:bottom w:val="single" w:sz="4" w:space="0" w:color="auto"/>
              <w:right w:val="single" w:sz="4" w:space="0" w:color="auto"/>
            </w:tcBorders>
            <w:vAlign w:val="center"/>
            <w:hideMark/>
          </w:tcPr>
          <w:p w:rsidR="001F524E" w:rsidRPr="00F955CD" w:rsidRDefault="001F524E" w:rsidP="00F955CD">
            <w:pPr>
              <w:widowControl/>
              <w:ind w:firstLine="391"/>
              <w:jc w:val="left"/>
              <w:rPr>
                <w:rFonts w:ascii="楷体" w:eastAsia="楷体" w:hAnsi="楷体" w:cs="Tahoma"/>
                <w:b/>
                <w:bCs/>
                <w:color w:val="000000"/>
                <w:kern w:val="0"/>
                <w:sz w:val="21"/>
                <w:szCs w:val="21"/>
                <w:lang w:bidi="mn-Mong-CN"/>
              </w:rPr>
            </w:pPr>
          </w:p>
        </w:tc>
        <w:tc>
          <w:tcPr>
            <w:tcW w:w="1326" w:type="pct"/>
            <w:tcBorders>
              <w:top w:val="nil"/>
              <w:left w:val="nil"/>
              <w:bottom w:val="single" w:sz="4" w:space="0" w:color="auto"/>
              <w:right w:val="single" w:sz="8" w:space="0" w:color="auto"/>
            </w:tcBorders>
            <w:shd w:val="clear" w:color="auto" w:fill="auto"/>
            <w:vAlign w:val="center"/>
            <w:hideMark/>
          </w:tcPr>
          <w:p w:rsidR="001F524E" w:rsidRPr="00F955CD" w:rsidRDefault="001F524E" w:rsidP="00F955CD">
            <w:pPr>
              <w:widowControl/>
              <w:ind w:firstLine="389"/>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连接处</w:t>
            </w:r>
          </w:p>
        </w:tc>
      </w:tr>
      <w:tr w:rsidR="001F524E" w:rsidRPr="00F955CD" w:rsidTr="00F955CD">
        <w:trPr>
          <w:trHeight w:val="340"/>
        </w:trPr>
        <w:tc>
          <w:tcPr>
            <w:tcW w:w="1179" w:type="pct"/>
            <w:vMerge/>
            <w:tcBorders>
              <w:top w:val="nil"/>
              <w:left w:val="single" w:sz="8" w:space="0" w:color="auto"/>
              <w:bottom w:val="single" w:sz="4" w:space="0" w:color="000000"/>
              <w:right w:val="single" w:sz="4" w:space="0" w:color="auto"/>
            </w:tcBorders>
            <w:vAlign w:val="center"/>
            <w:hideMark/>
          </w:tcPr>
          <w:p w:rsidR="001F524E" w:rsidRPr="00F955CD" w:rsidRDefault="001F524E" w:rsidP="00F955CD">
            <w:pPr>
              <w:widowControl/>
              <w:ind w:firstLine="391"/>
              <w:jc w:val="left"/>
              <w:rPr>
                <w:rFonts w:ascii="楷体" w:eastAsia="楷体" w:hAnsi="楷体" w:cs="Tahoma"/>
                <w:b/>
                <w:bCs/>
                <w:color w:val="000000"/>
                <w:kern w:val="0"/>
                <w:sz w:val="21"/>
                <w:szCs w:val="21"/>
                <w:lang w:bidi="mn-Mong-CN"/>
              </w:rPr>
            </w:pPr>
          </w:p>
        </w:tc>
        <w:tc>
          <w:tcPr>
            <w:tcW w:w="1326" w:type="pct"/>
            <w:vMerge/>
            <w:tcBorders>
              <w:top w:val="nil"/>
              <w:left w:val="single" w:sz="4" w:space="0" w:color="auto"/>
              <w:bottom w:val="single" w:sz="4" w:space="0" w:color="auto"/>
              <w:right w:val="single" w:sz="4" w:space="0" w:color="auto"/>
            </w:tcBorders>
            <w:vAlign w:val="center"/>
            <w:hideMark/>
          </w:tcPr>
          <w:p w:rsidR="001F524E" w:rsidRPr="00F955CD" w:rsidRDefault="001F524E" w:rsidP="00F955CD">
            <w:pPr>
              <w:widowControl/>
              <w:ind w:firstLine="389"/>
              <w:jc w:val="left"/>
              <w:rPr>
                <w:rFonts w:ascii="楷体" w:eastAsia="楷体" w:hAnsi="楷体" w:cs="Tahoma"/>
                <w:color w:val="000000"/>
                <w:kern w:val="0"/>
                <w:sz w:val="21"/>
                <w:szCs w:val="21"/>
                <w:lang w:bidi="mn-Mong-CN"/>
              </w:rPr>
            </w:pPr>
          </w:p>
        </w:tc>
        <w:tc>
          <w:tcPr>
            <w:tcW w:w="1170" w:type="pct"/>
            <w:vMerge/>
            <w:tcBorders>
              <w:top w:val="nil"/>
              <w:left w:val="single" w:sz="4" w:space="0" w:color="auto"/>
              <w:bottom w:val="single" w:sz="4" w:space="0" w:color="auto"/>
              <w:right w:val="single" w:sz="4" w:space="0" w:color="auto"/>
            </w:tcBorders>
            <w:vAlign w:val="center"/>
            <w:hideMark/>
          </w:tcPr>
          <w:p w:rsidR="001F524E" w:rsidRPr="00F955CD" w:rsidRDefault="001F524E" w:rsidP="00F955CD">
            <w:pPr>
              <w:widowControl/>
              <w:ind w:firstLine="391"/>
              <w:jc w:val="left"/>
              <w:rPr>
                <w:rFonts w:ascii="楷体" w:eastAsia="楷体" w:hAnsi="楷体" w:cs="Tahoma"/>
                <w:b/>
                <w:bCs/>
                <w:color w:val="000000"/>
                <w:kern w:val="0"/>
                <w:sz w:val="21"/>
                <w:szCs w:val="21"/>
                <w:lang w:bidi="mn-Mong-CN"/>
              </w:rPr>
            </w:pPr>
          </w:p>
        </w:tc>
        <w:tc>
          <w:tcPr>
            <w:tcW w:w="1326" w:type="pct"/>
            <w:tcBorders>
              <w:top w:val="nil"/>
              <w:left w:val="nil"/>
              <w:bottom w:val="single" w:sz="4" w:space="0" w:color="auto"/>
              <w:right w:val="single" w:sz="8" w:space="0" w:color="auto"/>
            </w:tcBorders>
            <w:shd w:val="clear" w:color="auto" w:fill="auto"/>
            <w:vAlign w:val="center"/>
            <w:hideMark/>
          </w:tcPr>
          <w:p w:rsidR="001F524E" w:rsidRPr="00F955CD" w:rsidRDefault="001F524E" w:rsidP="00F955CD">
            <w:pPr>
              <w:widowControl/>
              <w:ind w:firstLine="389"/>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B口电梯周边</w:t>
            </w:r>
          </w:p>
        </w:tc>
      </w:tr>
      <w:tr w:rsidR="001F524E" w:rsidRPr="00F955CD" w:rsidTr="00F955CD">
        <w:trPr>
          <w:trHeight w:val="340"/>
        </w:trPr>
        <w:tc>
          <w:tcPr>
            <w:tcW w:w="1179" w:type="pct"/>
            <w:vMerge/>
            <w:tcBorders>
              <w:top w:val="nil"/>
              <w:left w:val="single" w:sz="8" w:space="0" w:color="auto"/>
              <w:bottom w:val="single" w:sz="4" w:space="0" w:color="000000"/>
              <w:right w:val="single" w:sz="4" w:space="0" w:color="auto"/>
            </w:tcBorders>
            <w:vAlign w:val="center"/>
            <w:hideMark/>
          </w:tcPr>
          <w:p w:rsidR="001F524E" w:rsidRPr="00F955CD" w:rsidRDefault="001F524E" w:rsidP="00F955CD">
            <w:pPr>
              <w:widowControl/>
              <w:ind w:firstLine="391"/>
              <w:jc w:val="left"/>
              <w:rPr>
                <w:rFonts w:ascii="楷体" w:eastAsia="楷体" w:hAnsi="楷体" w:cs="Tahoma"/>
                <w:b/>
                <w:bCs/>
                <w:color w:val="000000"/>
                <w:kern w:val="0"/>
                <w:sz w:val="21"/>
                <w:szCs w:val="21"/>
                <w:lang w:bidi="mn-Mong-CN"/>
              </w:rPr>
            </w:pPr>
          </w:p>
        </w:tc>
        <w:tc>
          <w:tcPr>
            <w:tcW w:w="1326" w:type="pct"/>
            <w:vMerge/>
            <w:tcBorders>
              <w:top w:val="nil"/>
              <w:left w:val="single" w:sz="4" w:space="0" w:color="auto"/>
              <w:bottom w:val="single" w:sz="4" w:space="0" w:color="auto"/>
              <w:right w:val="single" w:sz="4" w:space="0" w:color="auto"/>
            </w:tcBorders>
            <w:vAlign w:val="center"/>
            <w:hideMark/>
          </w:tcPr>
          <w:p w:rsidR="001F524E" w:rsidRPr="00F955CD" w:rsidRDefault="001F524E" w:rsidP="00F955CD">
            <w:pPr>
              <w:widowControl/>
              <w:ind w:firstLine="389"/>
              <w:jc w:val="left"/>
              <w:rPr>
                <w:rFonts w:ascii="楷体" w:eastAsia="楷体" w:hAnsi="楷体" w:cs="Tahoma"/>
                <w:color w:val="000000"/>
                <w:kern w:val="0"/>
                <w:sz w:val="21"/>
                <w:szCs w:val="21"/>
                <w:lang w:bidi="mn-Mong-CN"/>
              </w:rPr>
            </w:pPr>
          </w:p>
        </w:tc>
        <w:tc>
          <w:tcPr>
            <w:tcW w:w="1170" w:type="pct"/>
            <w:vMerge/>
            <w:tcBorders>
              <w:top w:val="nil"/>
              <w:left w:val="single" w:sz="4" w:space="0" w:color="auto"/>
              <w:bottom w:val="single" w:sz="4" w:space="0" w:color="auto"/>
              <w:right w:val="single" w:sz="4" w:space="0" w:color="auto"/>
            </w:tcBorders>
            <w:vAlign w:val="center"/>
            <w:hideMark/>
          </w:tcPr>
          <w:p w:rsidR="001F524E" w:rsidRPr="00F955CD" w:rsidRDefault="001F524E" w:rsidP="00F955CD">
            <w:pPr>
              <w:widowControl/>
              <w:ind w:firstLine="391"/>
              <w:jc w:val="left"/>
              <w:rPr>
                <w:rFonts w:ascii="楷体" w:eastAsia="楷体" w:hAnsi="楷体" w:cs="Tahoma"/>
                <w:b/>
                <w:bCs/>
                <w:color w:val="000000"/>
                <w:kern w:val="0"/>
                <w:sz w:val="21"/>
                <w:szCs w:val="21"/>
                <w:lang w:bidi="mn-Mong-CN"/>
              </w:rPr>
            </w:pPr>
          </w:p>
        </w:tc>
        <w:tc>
          <w:tcPr>
            <w:tcW w:w="1326" w:type="pct"/>
            <w:tcBorders>
              <w:top w:val="nil"/>
              <w:left w:val="nil"/>
              <w:bottom w:val="single" w:sz="4" w:space="0" w:color="auto"/>
              <w:right w:val="single" w:sz="8" w:space="0" w:color="auto"/>
            </w:tcBorders>
            <w:shd w:val="clear" w:color="auto" w:fill="auto"/>
            <w:vAlign w:val="center"/>
            <w:hideMark/>
          </w:tcPr>
          <w:p w:rsidR="001F524E" w:rsidRPr="00F955CD" w:rsidRDefault="001F524E" w:rsidP="00F955CD">
            <w:pPr>
              <w:widowControl/>
              <w:ind w:firstLine="389"/>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售票口周边</w:t>
            </w:r>
          </w:p>
        </w:tc>
      </w:tr>
      <w:tr w:rsidR="001F524E" w:rsidRPr="00F955CD" w:rsidTr="00F955CD">
        <w:trPr>
          <w:trHeight w:val="340"/>
        </w:trPr>
        <w:tc>
          <w:tcPr>
            <w:tcW w:w="1179" w:type="pct"/>
            <w:vMerge/>
            <w:tcBorders>
              <w:top w:val="nil"/>
              <w:left w:val="single" w:sz="8" w:space="0" w:color="auto"/>
              <w:bottom w:val="single" w:sz="4" w:space="0" w:color="000000"/>
              <w:right w:val="single" w:sz="4" w:space="0" w:color="auto"/>
            </w:tcBorders>
            <w:vAlign w:val="center"/>
            <w:hideMark/>
          </w:tcPr>
          <w:p w:rsidR="001F524E" w:rsidRPr="00F955CD" w:rsidRDefault="001F524E" w:rsidP="00F955CD">
            <w:pPr>
              <w:widowControl/>
              <w:ind w:firstLine="391"/>
              <w:jc w:val="left"/>
              <w:rPr>
                <w:rFonts w:ascii="楷体" w:eastAsia="楷体" w:hAnsi="楷体" w:cs="Tahoma"/>
                <w:b/>
                <w:bCs/>
                <w:color w:val="000000"/>
                <w:kern w:val="0"/>
                <w:sz w:val="21"/>
                <w:szCs w:val="21"/>
                <w:lang w:bidi="mn-Mong-CN"/>
              </w:rPr>
            </w:pPr>
          </w:p>
        </w:tc>
        <w:tc>
          <w:tcPr>
            <w:tcW w:w="1326" w:type="pct"/>
            <w:tcBorders>
              <w:top w:val="nil"/>
              <w:left w:val="nil"/>
              <w:bottom w:val="single" w:sz="4" w:space="0" w:color="auto"/>
              <w:right w:val="single" w:sz="4" w:space="0" w:color="auto"/>
            </w:tcBorders>
            <w:shd w:val="clear" w:color="auto" w:fill="auto"/>
            <w:vAlign w:val="center"/>
            <w:hideMark/>
          </w:tcPr>
          <w:p w:rsidR="001F524E" w:rsidRPr="00F955CD" w:rsidRDefault="001F524E" w:rsidP="00F955CD">
            <w:pPr>
              <w:widowControl/>
              <w:ind w:firstLine="389"/>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A口夹层区域</w:t>
            </w:r>
          </w:p>
        </w:tc>
        <w:tc>
          <w:tcPr>
            <w:tcW w:w="1170" w:type="pct"/>
            <w:vMerge w:val="restart"/>
            <w:tcBorders>
              <w:top w:val="nil"/>
              <w:left w:val="single" w:sz="4" w:space="0" w:color="auto"/>
              <w:bottom w:val="single" w:sz="4" w:space="0" w:color="auto"/>
              <w:right w:val="single" w:sz="4" w:space="0" w:color="auto"/>
            </w:tcBorders>
            <w:shd w:val="clear" w:color="auto" w:fill="auto"/>
            <w:vAlign w:val="center"/>
            <w:hideMark/>
          </w:tcPr>
          <w:p w:rsidR="001F524E" w:rsidRPr="00F955CD" w:rsidRDefault="001F524E" w:rsidP="00F955CD">
            <w:pPr>
              <w:widowControl/>
              <w:ind w:firstLine="391"/>
              <w:jc w:val="center"/>
              <w:rPr>
                <w:rFonts w:ascii="楷体" w:eastAsia="楷体" w:hAnsi="楷体" w:cs="Tahoma"/>
                <w:b/>
                <w:bCs/>
                <w:color w:val="000000"/>
                <w:kern w:val="0"/>
                <w:sz w:val="21"/>
                <w:szCs w:val="21"/>
                <w:lang w:bidi="mn-Mong-CN"/>
              </w:rPr>
            </w:pPr>
            <w:proofErr w:type="gramStart"/>
            <w:r w:rsidRPr="00F955CD">
              <w:rPr>
                <w:rFonts w:ascii="楷体" w:eastAsia="楷体" w:hAnsi="楷体" w:cs="Tahoma" w:hint="eastAsia"/>
                <w:b/>
                <w:bCs/>
                <w:color w:val="000000"/>
                <w:kern w:val="0"/>
                <w:sz w:val="21"/>
                <w:szCs w:val="21"/>
                <w:lang w:bidi="mn-Mong-CN"/>
              </w:rPr>
              <w:t>机动岗</w:t>
            </w:r>
            <w:proofErr w:type="gramEnd"/>
          </w:p>
        </w:tc>
        <w:tc>
          <w:tcPr>
            <w:tcW w:w="1326" w:type="pct"/>
            <w:tcBorders>
              <w:top w:val="nil"/>
              <w:left w:val="nil"/>
              <w:bottom w:val="single" w:sz="4" w:space="0" w:color="auto"/>
              <w:right w:val="single" w:sz="8" w:space="0" w:color="auto"/>
            </w:tcBorders>
            <w:shd w:val="clear" w:color="auto" w:fill="auto"/>
            <w:vAlign w:val="center"/>
            <w:hideMark/>
          </w:tcPr>
          <w:p w:rsidR="001F524E" w:rsidRPr="00F955CD" w:rsidRDefault="001F524E" w:rsidP="00F955CD">
            <w:pPr>
              <w:widowControl/>
              <w:ind w:firstLine="389"/>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全区域</w:t>
            </w:r>
          </w:p>
        </w:tc>
      </w:tr>
      <w:tr w:rsidR="001F524E" w:rsidRPr="00F955CD" w:rsidTr="00F955CD">
        <w:trPr>
          <w:trHeight w:val="340"/>
        </w:trPr>
        <w:tc>
          <w:tcPr>
            <w:tcW w:w="1179" w:type="pct"/>
            <w:tcBorders>
              <w:top w:val="nil"/>
              <w:left w:val="single" w:sz="8" w:space="0" w:color="auto"/>
              <w:bottom w:val="single" w:sz="4" w:space="0" w:color="auto"/>
              <w:right w:val="single" w:sz="4" w:space="0" w:color="auto"/>
            </w:tcBorders>
            <w:shd w:val="clear" w:color="auto" w:fill="auto"/>
            <w:vAlign w:val="center"/>
            <w:hideMark/>
          </w:tcPr>
          <w:p w:rsidR="001F524E" w:rsidRPr="00F955CD" w:rsidRDefault="001F524E" w:rsidP="00F955CD">
            <w:pPr>
              <w:widowControl/>
              <w:ind w:firstLine="391"/>
              <w:jc w:val="center"/>
              <w:rPr>
                <w:rFonts w:ascii="楷体" w:eastAsia="楷体" w:hAnsi="楷体" w:cs="Tahoma"/>
                <w:b/>
                <w:bCs/>
                <w:color w:val="000000"/>
                <w:kern w:val="0"/>
                <w:sz w:val="21"/>
                <w:szCs w:val="21"/>
                <w:lang w:bidi="mn-Mong-CN"/>
              </w:rPr>
            </w:pPr>
            <w:r w:rsidRPr="00F955CD">
              <w:rPr>
                <w:rFonts w:ascii="楷体" w:eastAsia="楷体" w:hAnsi="楷体" w:cs="Tahoma" w:hint="eastAsia"/>
                <w:b/>
                <w:bCs/>
                <w:color w:val="000000"/>
                <w:kern w:val="0"/>
                <w:sz w:val="21"/>
                <w:szCs w:val="21"/>
                <w:lang w:bidi="mn-Mong-CN"/>
              </w:rPr>
              <w:t>8号岗</w:t>
            </w:r>
          </w:p>
        </w:tc>
        <w:tc>
          <w:tcPr>
            <w:tcW w:w="1326" w:type="pct"/>
            <w:tcBorders>
              <w:top w:val="nil"/>
              <w:left w:val="nil"/>
              <w:bottom w:val="single" w:sz="4" w:space="0" w:color="auto"/>
              <w:right w:val="single" w:sz="4" w:space="0" w:color="auto"/>
            </w:tcBorders>
            <w:shd w:val="clear" w:color="auto" w:fill="auto"/>
            <w:vAlign w:val="center"/>
            <w:hideMark/>
          </w:tcPr>
          <w:p w:rsidR="001F524E" w:rsidRPr="00F955CD" w:rsidRDefault="001F524E" w:rsidP="00F955CD">
            <w:pPr>
              <w:widowControl/>
              <w:ind w:firstLine="389"/>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行包房岗</w:t>
            </w:r>
          </w:p>
        </w:tc>
        <w:tc>
          <w:tcPr>
            <w:tcW w:w="1170" w:type="pct"/>
            <w:vMerge/>
            <w:tcBorders>
              <w:top w:val="nil"/>
              <w:left w:val="single" w:sz="4" w:space="0" w:color="auto"/>
              <w:bottom w:val="single" w:sz="4" w:space="0" w:color="auto"/>
              <w:right w:val="single" w:sz="4" w:space="0" w:color="auto"/>
            </w:tcBorders>
            <w:vAlign w:val="center"/>
            <w:hideMark/>
          </w:tcPr>
          <w:p w:rsidR="001F524E" w:rsidRPr="00F955CD" w:rsidRDefault="001F524E" w:rsidP="00F955CD">
            <w:pPr>
              <w:widowControl/>
              <w:ind w:firstLine="391"/>
              <w:jc w:val="left"/>
              <w:rPr>
                <w:rFonts w:ascii="楷体" w:eastAsia="楷体" w:hAnsi="楷体" w:cs="Tahoma"/>
                <w:b/>
                <w:bCs/>
                <w:color w:val="000000"/>
                <w:kern w:val="0"/>
                <w:sz w:val="21"/>
                <w:szCs w:val="21"/>
                <w:lang w:bidi="mn-Mong-CN"/>
              </w:rPr>
            </w:pPr>
          </w:p>
        </w:tc>
        <w:tc>
          <w:tcPr>
            <w:tcW w:w="1326" w:type="pct"/>
            <w:tcBorders>
              <w:top w:val="nil"/>
              <w:left w:val="nil"/>
              <w:bottom w:val="single" w:sz="4" w:space="0" w:color="auto"/>
              <w:right w:val="single" w:sz="8" w:space="0" w:color="auto"/>
            </w:tcBorders>
            <w:shd w:val="clear" w:color="auto" w:fill="auto"/>
            <w:vAlign w:val="center"/>
            <w:hideMark/>
          </w:tcPr>
          <w:p w:rsidR="001F524E" w:rsidRPr="00F955CD" w:rsidRDefault="001F524E" w:rsidP="00F955CD">
            <w:pPr>
              <w:widowControl/>
              <w:ind w:firstLine="389"/>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正副广场区域</w:t>
            </w:r>
          </w:p>
        </w:tc>
      </w:tr>
      <w:tr w:rsidR="001F524E" w:rsidRPr="00F955CD" w:rsidTr="00F955CD">
        <w:trPr>
          <w:trHeight w:val="340"/>
        </w:trPr>
        <w:tc>
          <w:tcPr>
            <w:tcW w:w="1179" w:type="pct"/>
            <w:vMerge w:val="restart"/>
            <w:tcBorders>
              <w:top w:val="nil"/>
              <w:left w:val="single" w:sz="8" w:space="0" w:color="auto"/>
              <w:bottom w:val="single" w:sz="4" w:space="0" w:color="auto"/>
              <w:right w:val="single" w:sz="4" w:space="0" w:color="auto"/>
            </w:tcBorders>
            <w:shd w:val="clear" w:color="auto" w:fill="auto"/>
            <w:vAlign w:val="center"/>
            <w:hideMark/>
          </w:tcPr>
          <w:p w:rsidR="001F524E" w:rsidRPr="00F955CD" w:rsidRDefault="001F524E" w:rsidP="00F955CD">
            <w:pPr>
              <w:widowControl/>
              <w:ind w:firstLine="391"/>
              <w:jc w:val="center"/>
              <w:rPr>
                <w:rFonts w:ascii="楷体" w:eastAsia="楷体" w:hAnsi="楷体" w:cs="Tahoma"/>
                <w:b/>
                <w:bCs/>
                <w:color w:val="000000"/>
                <w:kern w:val="0"/>
                <w:sz w:val="21"/>
                <w:szCs w:val="21"/>
                <w:lang w:bidi="mn-Mong-CN"/>
              </w:rPr>
            </w:pPr>
            <w:r w:rsidRPr="00F955CD">
              <w:rPr>
                <w:rFonts w:ascii="楷体" w:eastAsia="楷体" w:hAnsi="楷体" w:cs="Tahoma" w:hint="eastAsia"/>
                <w:b/>
                <w:bCs/>
                <w:color w:val="000000"/>
                <w:kern w:val="0"/>
                <w:sz w:val="21"/>
                <w:szCs w:val="21"/>
                <w:lang w:bidi="mn-Mong-CN"/>
              </w:rPr>
              <w:t>10号岗</w:t>
            </w:r>
          </w:p>
        </w:tc>
        <w:tc>
          <w:tcPr>
            <w:tcW w:w="1326" w:type="pct"/>
            <w:tcBorders>
              <w:top w:val="nil"/>
              <w:left w:val="nil"/>
              <w:bottom w:val="single" w:sz="4" w:space="0" w:color="auto"/>
              <w:right w:val="single" w:sz="4" w:space="0" w:color="auto"/>
            </w:tcBorders>
            <w:shd w:val="clear" w:color="auto" w:fill="auto"/>
            <w:vAlign w:val="center"/>
            <w:hideMark/>
          </w:tcPr>
          <w:p w:rsidR="001F524E" w:rsidRPr="00F955CD" w:rsidRDefault="001F524E" w:rsidP="00F955CD">
            <w:pPr>
              <w:widowControl/>
              <w:ind w:firstLine="389"/>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行包房</w:t>
            </w:r>
          </w:p>
        </w:tc>
        <w:tc>
          <w:tcPr>
            <w:tcW w:w="1170" w:type="pct"/>
            <w:vMerge/>
            <w:tcBorders>
              <w:top w:val="nil"/>
              <w:left w:val="single" w:sz="4" w:space="0" w:color="auto"/>
              <w:bottom w:val="single" w:sz="4" w:space="0" w:color="auto"/>
              <w:right w:val="single" w:sz="4" w:space="0" w:color="auto"/>
            </w:tcBorders>
            <w:vAlign w:val="center"/>
            <w:hideMark/>
          </w:tcPr>
          <w:p w:rsidR="001F524E" w:rsidRPr="00F955CD" w:rsidRDefault="001F524E" w:rsidP="00F955CD">
            <w:pPr>
              <w:widowControl/>
              <w:ind w:firstLine="391"/>
              <w:jc w:val="left"/>
              <w:rPr>
                <w:rFonts w:ascii="楷体" w:eastAsia="楷体" w:hAnsi="楷体" w:cs="Tahoma"/>
                <w:b/>
                <w:bCs/>
                <w:color w:val="000000"/>
                <w:kern w:val="0"/>
                <w:sz w:val="21"/>
                <w:szCs w:val="21"/>
                <w:lang w:bidi="mn-Mong-CN"/>
              </w:rPr>
            </w:pPr>
          </w:p>
        </w:tc>
        <w:tc>
          <w:tcPr>
            <w:tcW w:w="1326" w:type="pct"/>
            <w:tcBorders>
              <w:top w:val="nil"/>
              <w:left w:val="nil"/>
              <w:bottom w:val="single" w:sz="4" w:space="0" w:color="auto"/>
              <w:right w:val="single" w:sz="8" w:space="0" w:color="auto"/>
            </w:tcBorders>
            <w:shd w:val="clear" w:color="auto" w:fill="auto"/>
            <w:vAlign w:val="center"/>
            <w:hideMark/>
          </w:tcPr>
          <w:p w:rsidR="001F524E" w:rsidRPr="00F955CD" w:rsidRDefault="001F524E" w:rsidP="00F955CD">
            <w:pPr>
              <w:widowControl/>
              <w:ind w:firstLine="389"/>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海河通道</w:t>
            </w:r>
          </w:p>
        </w:tc>
      </w:tr>
      <w:tr w:rsidR="001F524E" w:rsidRPr="00F955CD" w:rsidTr="00F955CD">
        <w:trPr>
          <w:trHeight w:val="340"/>
        </w:trPr>
        <w:tc>
          <w:tcPr>
            <w:tcW w:w="1179" w:type="pct"/>
            <w:vMerge/>
            <w:tcBorders>
              <w:top w:val="nil"/>
              <w:left w:val="single" w:sz="8" w:space="0" w:color="auto"/>
              <w:bottom w:val="single" w:sz="4" w:space="0" w:color="auto"/>
              <w:right w:val="single" w:sz="4" w:space="0" w:color="auto"/>
            </w:tcBorders>
            <w:vAlign w:val="center"/>
            <w:hideMark/>
          </w:tcPr>
          <w:p w:rsidR="001F524E" w:rsidRPr="00F955CD" w:rsidRDefault="001F524E" w:rsidP="00F955CD">
            <w:pPr>
              <w:widowControl/>
              <w:ind w:firstLine="391"/>
              <w:jc w:val="left"/>
              <w:rPr>
                <w:rFonts w:ascii="楷体" w:eastAsia="楷体" w:hAnsi="楷体" w:cs="Tahoma"/>
                <w:b/>
                <w:bCs/>
                <w:color w:val="000000"/>
                <w:kern w:val="0"/>
                <w:sz w:val="21"/>
                <w:szCs w:val="21"/>
                <w:lang w:bidi="mn-Mong-CN"/>
              </w:rPr>
            </w:pPr>
          </w:p>
        </w:tc>
        <w:tc>
          <w:tcPr>
            <w:tcW w:w="1326" w:type="pct"/>
            <w:tcBorders>
              <w:top w:val="nil"/>
              <w:left w:val="nil"/>
              <w:bottom w:val="single" w:sz="4" w:space="0" w:color="auto"/>
              <w:right w:val="single" w:sz="4" w:space="0" w:color="auto"/>
            </w:tcBorders>
            <w:shd w:val="clear" w:color="auto" w:fill="auto"/>
            <w:vAlign w:val="center"/>
            <w:hideMark/>
          </w:tcPr>
          <w:p w:rsidR="001F524E" w:rsidRPr="00F955CD" w:rsidRDefault="001F524E" w:rsidP="00F955CD">
            <w:pPr>
              <w:widowControl/>
              <w:ind w:firstLine="389"/>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出口区域</w:t>
            </w:r>
          </w:p>
        </w:tc>
        <w:tc>
          <w:tcPr>
            <w:tcW w:w="1170" w:type="pct"/>
            <w:vMerge/>
            <w:tcBorders>
              <w:top w:val="nil"/>
              <w:left w:val="single" w:sz="4" w:space="0" w:color="auto"/>
              <w:bottom w:val="single" w:sz="4" w:space="0" w:color="auto"/>
              <w:right w:val="single" w:sz="4" w:space="0" w:color="auto"/>
            </w:tcBorders>
            <w:vAlign w:val="center"/>
            <w:hideMark/>
          </w:tcPr>
          <w:p w:rsidR="001F524E" w:rsidRPr="00F955CD" w:rsidRDefault="001F524E" w:rsidP="00F955CD">
            <w:pPr>
              <w:widowControl/>
              <w:ind w:firstLine="391"/>
              <w:jc w:val="left"/>
              <w:rPr>
                <w:rFonts w:ascii="楷体" w:eastAsia="楷体" w:hAnsi="楷体" w:cs="Tahoma"/>
                <w:b/>
                <w:bCs/>
                <w:color w:val="000000"/>
                <w:kern w:val="0"/>
                <w:sz w:val="21"/>
                <w:szCs w:val="21"/>
                <w:lang w:bidi="mn-Mong-CN"/>
              </w:rPr>
            </w:pPr>
          </w:p>
        </w:tc>
        <w:tc>
          <w:tcPr>
            <w:tcW w:w="1326" w:type="pct"/>
            <w:tcBorders>
              <w:top w:val="nil"/>
              <w:left w:val="nil"/>
              <w:bottom w:val="single" w:sz="4" w:space="0" w:color="auto"/>
              <w:right w:val="single" w:sz="8" w:space="0" w:color="auto"/>
            </w:tcBorders>
            <w:shd w:val="clear" w:color="auto" w:fill="auto"/>
            <w:vAlign w:val="center"/>
            <w:hideMark/>
          </w:tcPr>
          <w:p w:rsidR="001F524E" w:rsidRPr="00F955CD" w:rsidRDefault="001F524E" w:rsidP="00F955CD">
            <w:pPr>
              <w:widowControl/>
              <w:ind w:firstLine="389"/>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三经</w:t>
            </w:r>
            <w:proofErr w:type="gramStart"/>
            <w:r w:rsidRPr="00F955CD">
              <w:rPr>
                <w:rFonts w:ascii="楷体" w:eastAsia="楷体" w:hAnsi="楷体" w:cs="Tahoma" w:hint="eastAsia"/>
                <w:color w:val="000000"/>
                <w:kern w:val="0"/>
                <w:sz w:val="21"/>
                <w:szCs w:val="21"/>
                <w:lang w:bidi="mn-Mong-CN"/>
              </w:rPr>
              <w:t>路区域</w:t>
            </w:r>
            <w:proofErr w:type="gramEnd"/>
          </w:p>
        </w:tc>
      </w:tr>
      <w:tr w:rsidR="001F524E" w:rsidRPr="00F955CD" w:rsidTr="00F955CD">
        <w:trPr>
          <w:trHeight w:val="491"/>
        </w:trPr>
        <w:tc>
          <w:tcPr>
            <w:tcW w:w="1179" w:type="pct"/>
            <w:vMerge w:val="restart"/>
            <w:tcBorders>
              <w:top w:val="nil"/>
              <w:left w:val="single" w:sz="8" w:space="0" w:color="auto"/>
              <w:bottom w:val="single" w:sz="4" w:space="0" w:color="auto"/>
              <w:right w:val="single" w:sz="4" w:space="0" w:color="auto"/>
            </w:tcBorders>
            <w:shd w:val="clear" w:color="auto" w:fill="auto"/>
            <w:vAlign w:val="center"/>
            <w:hideMark/>
          </w:tcPr>
          <w:p w:rsidR="001F524E" w:rsidRPr="00F955CD" w:rsidRDefault="001F524E" w:rsidP="00F955CD">
            <w:pPr>
              <w:widowControl/>
              <w:ind w:firstLine="391"/>
              <w:jc w:val="center"/>
              <w:rPr>
                <w:rFonts w:ascii="楷体" w:eastAsia="楷体" w:hAnsi="楷体" w:cs="Tahoma"/>
                <w:b/>
                <w:bCs/>
                <w:color w:val="000000"/>
                <w:kern w:val="0"/>
                <w:sz w:val="21"/>
                <w:szCs w:val="21"/>
                <w:lang w:bidi="mn-Mong-CN"/>
              </w:rPr>
            </w:pPr>
            <w:r w:rsidRPr="00F955CD">
              <w:rPr>
                <w:rFonts w:ascii="楷体" w:eastAsia="楷体" w:hAnsi="楷体" w:cs="Tahoma" w:hint="eastAsia"/>
                <w:b/>
                <w:bCs/>
                <w:color w:val="000000"/>
                <w:kern w:val="0"/>
                <w:sz w:val="21"/>
                <w:szCs w:val="21"/>
                <w:lang w:bidi="mn-Mong-CN"/>
              </w:rPr>
              <w:t>11号岗</w:t>
            </w:r>
          </w:p>
        </w:tc>
        <w:tc>
          <w:tcPr>
            <w:tcW w:w="1326" w:type="pct"/>
            <w:tcBorders>
              <w:top w:val="nil"/>
              <w:left w:val="nil"/>
              <w:bottom w:val="single" w:sz="4" w:space="0" w:color="auto"/>
              <w:right w:val="single" w:sz="4" w:space="0" w:color="auto"/>
            </w:tcBorders>
            <w:shd w:val="clear" w:color="auto" w:fill="auto"/>
            <w:vAlign w:val="center"/>
            <w:hideMark/>
          </w:tcPr>
          <w:p w:rsidR="001F524E" w:rsidRPr="00F955CD" w:rsidRDefault="001F524E" w:rsidP="00F955CD">
            <w:pPr>
              <w:widowControl/>
              <w:ind w:firstLine="389"/>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龙门</w:t>
            </w:r>
          </w:p>
        </w:tc>
        <w:tc>
          <w:tcPr>
            <w:tcW w:w="1170" w:type="pct"/>
            <w:vMerge/>
            <w:tcBorders>
              <w:top w:val="nil"/>
              <w:left w:val="single" w:sz="4" w:space="0" w:color="auto"/>
              <w:bottom w:val="single" w:sz="4" w:space="0" w:color="auto"/>
              <w:right w:val="single" w:sz="4" w:space="0" w:color="auto"/>
            </w:tcBorders>
            <w:vAlign w:val="center"/>
            <w:hideMark/>
          </w:tcPr>
          <w:p w:rsidR="001F524E" w:rsidRPr="00F955CD" w:rsidRDefault="001F524E" w:rsidP="00F955CD">
            <w:pPr>
              <w:widowControl/>
              <w:ind w:firstLine="391"/>
              <w:jc w:val="left"/>
              <w:rPr>
                <w:rFonts w:ascii="楷体" w:eastAsia="楷体" w:hAnsi="楷体" w:cs="Tahoma"/>
                <w:b/>
                <w:bCs/>
                <w:color w:val="000000"/>
                <w:kern w:val="0"/>
                <w:sz w:val="21"/>
                <w:szCs w:val="21"/>
                <w:lang w:bidi="mn-Mong-CN"/>
              </w:rPr>
            </w:pPr>
          </w:p>
        </w:tc>
        <w:tc>
          <w:tcPr>
            <w:tcW w:w="1326" w:type="pct"/>
            <w:tcBorders>
              <w:top w:val="nil"/>
              <w:left w:val="nil"/>
              <w:bottom w:val="single" w:sz="4" w:space="0" w:color="auto"/>
              <w:right w:val="single" w:sz="8" w:space="0" w:color="auto"/>
            </w:tcBorders>
            <w:shd w:val="clear" w:color="auto" w:fill="auto"/>
            <w:vAlign w:val="center"/>
            <w:hideMark/>
          </w:tcPr>
          <w:p w:rsidR="001F524E" w:rsidRPr="00F955CD" w:rsidRDefault="001F524E" w:rsidP="00F955CD">
            <w:pPr>
              <w:widowControl/>
              <w:ind w:firstLine="389"/>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广场区域</w:t>
            </w:r>
          </w:p>
        </w:tc>
      </w:tr>
      <w:tr w:rsidR="001F524E" w:rsidRPr="00F955CD" w:rsidTr="00F955CD">
        <w:trPr>
          <w:trHeight w:val="528"/>
        </w:trPr>
        <w:tc>
          <w:tcPr>
            <w:tcW w:w="1179" w:type="pct"/>
            <w:vMerge/>
            <w:tcBorders>
              <w:top w:val="nil"/>
              <w:left w:val="single" w:sz="8" w:space="0" w:color="auto"/>
              <w:bottom w:val="single" w:sz="4" w:space="0" w:color="auto"/>
              <w:right w:val="single" w:sz="4" w:space="0" w:color="auto"/>
            </w:tcBorders>
            <w:vAlign w:val="center"/>
            <w:hideMark/>
          </w:tcPr>
          <w:p w:rsidR="001F524E" w:rsidRPr="00F955CD" w:rsidRDefault="001F524E" w:rsidP="00F955CD">
            <w:pPr>
              <w:widowControl/>
              <w:ind w:firstLine="391"/>
              <w:jc w:val="left"/>
              <w:rPr>
                <w:rFonts w:ascii="楷体" w:eastAsia="楷体" w:hAnsi="楷体" w:cs="Tahoma"/>
                <w:b/>
                <w:bCs/>
                <w:color w:val="000000"/>
                <w:kern w:val="0"/>
                <w:sz w:val="21"/>
                <w:szCs w:val="21"/>
                <w:lang w:bidi="mn-Mong-CN"/>
              </w:rPr>
            </w:pPr>
          </w:p>
        </w:tc>
        <w:tc>
          <w:tcPr>
            <w:tcW w:w="1326" w:type="pct"/>
            <w:tcBorders>
              <w:top w:val="nil"/>
              <w:left w:val="nil"/>
              <w:bottom w:val="single" w:sz="4" w:space="0" w:color="auto"/>
              <w:right w:val="single" w:sz="4" w:space="0" w:color="auto"/>
            </w:tcBorders>
            <w:shd w:val="clear" w:color="auto" w:fill="auto"/>
            <w:vAlign w:val="center"/>
            <w:hideMark/>
          </w:tcPr>
          <w:p w:rsidR="001F524E" w:rsidRPr="00F955CD" w:rsidRDefault="001F524E" w:rsidP="00F955CD">
            <w:pPr>
              <w:widowControl/>
              <w:ind w:firstLineChars="196" w:firstLine="382"/>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周边区域</w:t>
            </w:r>
          </w:p>
        </w:tc>
        <w:tc>
          <w:tcPr>
            <w:tcW w:w="1170" w:type="pct"/>
            <w:vMerge w:val="restart"/>
            <w:tcBorders>
              <w:top w:val="nil"/>
              <w:left w:val="single" w:sz="4" w:space="0" w:color="auto"/>
              <w:bottom w:val="single" w:sz="8" w:space="0" w:color="000000"/>
              <w:right w:val="single" w:sz="4" w:space="0" w:color="auto"/>
            </w:tcBorders>
            <w:shd w:val="clear" w:color="auto" w:fill="auto"/>
            <w:vAlign w:val="center"/>
            <w:hideMark/>
          </w:tcPr>
          <w:p w:rsidR="001F524E" w:rsidRPr="00F955CD" w:rsidRDefault="001F524E" w:rsidP="00F955CD">
            <w:pPr>
              <w:widowControl/>
              <w:ind w:firstLine="391"/>
              <w:jc w:val="center"/>
              <w:rPr>
                <w:rFonts w:ascii="楷体" w:eastAsia="楷体" w:hAnsi="楷体" w:cs="Tahoma"/>
                <w:b/>
                <w:bCs/>
                <w:color w:val="000000"/>
                <w:kern w:val="0"/>
                <w:sz w:val="21"/>
                <w:szCs w:val="21"/>
                <w:lang w:bidi="mn-Mong-CN"/>
              </w:rPr>
            </w:pPr>
            <w:r w:rsidRPr="00F955CD">
              <w:rPr>
                <w:rFonts w:ascii="楷体" w:eastAsia="楷体" w:hAnsi="楷体" w:cs="Tahoma" w:hint="eastAsia"/>
                <w:b/>
                <w:bCs/>
                <w:color w:val="000000"/>
                <w:kern w:val="0"/>
                <w:sz w:val="21"/>
                <w:szCs w:val="21"/>
                <w:lang w:bidi="mn-Mong-CN"/>
              </w:rPr>
              <w:t>固定岗</w:t>
            </w:r>
          </w:p>
        </w:tc>
        <w:tc>
          <w:tcPr>
            <w:tcW w:w="1326" w:type="pct"/>
            <w:tcBorders>
              <w:top w:val="nil"/>
              <w:left w:val="nil"/>
              <w:bottom w:val="single" w:sz="4" w:space="0" w:color="auto"/>
              <w:right w:val="single" w:sz="8" w:space="0" w:color="auto"/>
            </w:tcBorders>
            <w:shd w:val="clear" w:color="auto" w:fill="auto"/>
            <w:vAlign w:val="center"/>
            <w:hideMark/>
          </w:tcPr>
          <w:p w:rsidR="001F524E" w:rsidRPr="00F955CD" w:rsidRDefault="001F524E" w:rsidP="00F955CD">
            <w:pPr>
              <w:widowControl/>
              <w:ind w:firstLine="389"/>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门岗</w:t>
            </w:r>
          </w:p>
        </w:tc>
      </w:tr>
      <w:tr w:rsidR="001F524E" w:rsidRPr="00F955CD" w:rsidTr="00F955CD">
        <w:trPr>
          <w:trHeight w:val="340"/>
        </w:trPr>
        <w:tc>
          <w:tcPr>
            <w:tcW w:w="1179" w:type="pct"/>
            <w:vMerge w:val="restart"/>
            <w:tcBorders>
              <w:top w:val="nil"/>
              <w:left w:val="single" w:sz="8" w:space="0" w:color="auto"/>
              <w:bottom w:val="single" w:sz="8" w:space="0" w:color="000000"/>
              <w:right w:val="single" w:sz="4" w:space="0" w:color="auto"/>
            </w:tcBorders>
            <w:shd w:val="clear" w:color="auto" w:fill="auto"/>
            <w:vAlign w:val="center"/>
            <w:hideMark/>
          </w:tcPr>
          <w:p w:rsidR="001F524E" w:rsidRPr="00F955CD" w:rsidRDefault="001F524E" w:rsidP="00F955CD">
            <w:pPr>
              <w:widowControl/>
              <w:ind w:firstLine="391"/>
              <w:jc w:val="center"/>
              <w:rPr>
                <w:rFonts w:ascii="楷体" w:eastAsia="楷体" w:hAnsi="楷体" w:cs="Tahoma"/>
                <w:b/>
                <w:bCs/>
                <w:color w:val="000000"/>
                <w:kern w:val="0"/>
                <w:sz w:val="21"/>
                <w:szCs w:val="21"/>
                <w:lang w:bidi="mn-Mong-CN"/>
              </w:rPr>
            </w:pPr>
            <w:r w:rsidRPr="00F955CD">
              <w:rPr>
                <w:rFonts w:ascii="楷体" w:eastAsia="楷体" w:hAnsi="楷体" w:cs="Tahoma" w:hint="eastAsia"/>
                <w:b/>
                <w:bCs/>
                <w:color w:val="000000"/>
                <w:kern w:val="0"/>
                <w:sz w:val="21"/>
                <w:szCs w:val="21"/>
                <w:lang w:bidi="mn-Mong-CN"/>
              </w:rPr>
              <w:t>12号岗</w:t>
            </w:r>
          </w:p>
        </w:tc>
        <w:tc>
          <w:tcPr>
            <w:tcW w:w="1326" w:type="pct"/>
            <w:tcBorders>
              <w:top w:val="nil"/>
              <w:left w:val="nil"/>
              <w:bottom w:val="single" w:sz="4" w:space="0" w:color="auto"/>
              <w:right w:val="single" w:sz="4" w:space="0" w:color="auto"/>
            </w:tcBorders>
            <w:shd w:val="clear" w:color="auto" w:fill="auto"/>
            <w:vAlign w:val="center"/>
            <w:hideMark/>
          </w:tcPr>
          <w:p w:rsidR="001F524E" w:rsidRPr="00F955CD" w:rsidRDefault="001F524E" w:rsidP="00F955CD">
            <w:pPr>
              <w:widowControl/>
              <w:ind w:firstLine="389"/>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上岛咖啡</w:t>
            </w:r>
          </w:p>
        </w:tc>
        <w:tc>
          <w:tcPr>
            <w:tcW w:w="1170" w:type="pct"/>
            <w:vMerge/>
            <w:tcBorders>
              <w:top w:val="nil"/>
              <w:left w:val="single" w:sz="4" w:space="0" w:color="auto"/>
              <w:bottom w:val="single" w:sz="8" w:space="0" w:color="000000"/>
              <w:right w:val="single" w:sz="4" w:space="0" w:color="auto"/>
            </w:tcBorders>
            <w:vAlign w:val="center"/>
            <w:hideMark/>
          </w:tcPr>
          <w:p w:rsidR="001F524E" w:rsidRPr="00F955CD" w:rsidRDefault="001F524E" w:rsidP="00F955CD">
            <w:pPr>
              <w:widowControl/>
              <w:ind w:firstLine="391"/>
              <w:jc w:val="left"/>
              <w:rPr>
                <w:rFonts w:ascii="楷体" w:eastAsia="楷体" w:hAnsi="楷体" w:cs="Tahoma"/>
                <w:b/>
                <w:bCs/>
                <w:color w:val="000000"/>
                <w:kern w:val="0"/>
                <w:sz w:val="21"/>
                <w:szCs w:val="21"/>
                <w:lang w:bidi="mn-Mong-CN"/>
              </w:rPr>
            </w:pPr>
          </w:p>
        </w:tc>
        <w:tc>
          <w:tcPr>
            <w:tcW w:w="1326" w:type="pct"/>
            <w:vMerge w:val="restart"/>
            <w:tcBorders>
              <w:top w:val="nil"/>
              <w:left w:val="single" w:sz="4" w:space="0" w:color="auto"/>
              <w:bottom w:val="single" w:sz="8" w:space="0" w:color="000000"/>
              <w:right w:val="single" w:sz="8" w:space="0" w:color="auto"/>
            </w:tcBorders>
            <w:shd w:val="clear" w:color="auto" w:fill="auto"/>
            <w:vAlign w:val="center"/>
            <w:hideMark/>
          </w:tcPr>
          <w:p w:rsidR="001F524E" w:rsidRPr="00F955CD" w:rsidRDefault="001F524E" w:rsidP="00F955CD">
            <w:pPr>
              <w:widowControl/>
              <w:ind w:firstLine="389"/>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传达室</w:t>
            </w:r>
          </w:p>
        </w:tc>
      </w:tr>
      <w:tr w:rsidR="001F524E" w:rsidRPr="00F955CD" w:rsidTr="00F955CD">
        <w:trPr>
          <w:trHeight w:val="340"/>
        </w:trPr>
        <w:tc>
          <w:tcPr>
            <w:tcW w:w="1179" w:type="pct"/>
            <w:vMerge/>
            <w:tcBorders>
              <w:top w:val="nil"/>
              <w:left w:val="single" w:sz="8" w:space="0" w:color="auto"/>
              <w:bottom w:val="single" w:sz="8" w:space="0" w:color="000000"/>
              <w:right w:val="single" w:sz="4" w:space="0" w:color="auto"/>
            </w:tcBorders>
            <w:vAlign w:val="center"/>
            <w:hideMark/>
          </w:tcPr>
          <w:p w:rsidR="001F524E" w:rsidRPr="00F955CD" w:rsidRDefault="001F524E" w:rsidP="00F955CD">
            <w:pPr>
              <w:widowControl/>
              <w:ind w:firstLine="391"/>
              <w:jc w:val="left"/>
              <w:rPr>
                <w:rFonts w:ascii="楷体" w:eastAsia="楷体" w:hAnsi="楷体" w:cs="Tahoma"/>
                <w:b/>
                <w:bCs/>
                <w:color w:val="000000"/>
                <w:kern w:val="0"/>
                <w:sz w:val="21"/>
                <w:szCs w:val="21"/>
                <w:lang w:bidi="mn-Mong-CN"/>
              </w:rPr>
            </w:pPr>
          </w:p>
        </w:tc>
        <w:tc>
          <w:tcPr>
            <w:tcW w:w="1326" w:type="pct"/>
            <w:tcBorders>
              <w:top w:val="nil"/>
              <w:left w:val="nil"/>
              <w:bottom w:val="single" w:sz="8" w:space="0" w:color="auto"/>
              <w:right w:val="single" w:sz="4" w:space="0" w:color="auto"/>
            </w:tcBorders>
            <w:shd w:val="clear" w:color="auto" w:fill="auto"/>
            <w:vAlign w:val="center"/>
            <w:hideMark/>
          </w:tcPr>
          <w:p w:rsidR="001F524E" w:rsidRPr="00F955CD" w:rsidRDefault="001F524E" w:rsidP="00F955CD">
            <w:pPr>
              <w:widowControl/>
              <w:ind w:firstLine="389"/>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周边区域</w:t>
            </w:r>
          </w:p>
        </w:tc>
        <w:tc>
          <w:tcPr>
            <w:tcW w:w="1170" w:type="pct"/>
            <w:vMerge/>
            <w:tcBorders>
              <w:top w:val="nil"/>
              <w:left w:val="single" w:sz="4" w:space="0" w:color="auto"/>
              <w:bottom w:val="single" w:sz="8" w:space="0" w:color="000000"/>
              <w:right w:val="single" w:sz="4" w:space="0" w:color="auto"/>
            </w:tcBorders>
            <w:vAlign w:val="center"/>
            <w:hideMark/>
          </w:tcPr>
          <w:p w:rsidR="001F524E" w:rsidRPr="00F955CD" w:rsidRDefault="001F524E" w:rsidP="00F955CD">
            <w:pPr>
              <w:widowControl/>
              <w:ind w:firstLine="391"/>
              <w:jc w:val="left"/>
              <w:rPr>
                <w:rFonts w:ascii="楷体" w:eastAsia="楷体" w:hAnsi="楷体" w:cs="Tahoma"/>
                <w:b/>
                <w:bCs/>
                <w:color w:val="000000"/>
                <w:kern w:val="0"/>
                <w:sz w:val="21"/>
                <w:szCs w:val="21"/>
                <w:lang w:bidi="mn-Mong-CN"/>
              </w:rPr>
            </w:pPr>
          </w:p>
        </w:tc>
        <w:tc>
          <w:tcPr>
            <w:tcW w:w="1326" w:type="pct"/>
            <w:vMerge/>
            <w:tcBorders>
              <w:top w:val="nil"/>
              <w:left w:val="single" w:sz="4" w:space="0" w:color="auto"/>
              <w:bottom w:val="single" w:sz="8" w:space="0" w:color="000000"/>
              <w:right w:val="single" w:sz="8" w:space="0" w:color="auto"/>
            </w:tcBorders>
            <w:vAlign w:val="center"/>
            <w:hideMark/>
          </w:tcPr>
          <w:p w:rsidR="001F524E" w:rsidRPr="00F955CD" w:rsidRDefault="001F524E" w:rsidP="00F955CD">
            <w:pPr>
              <w:widowControl/>
              <w:ind w:firstLine="389"/>
              <w:jc w:val="left"/>
              <w:rPr>
                <w:rFonts w:ascii="楷体" w:eastAsia="楷体" w:hAnsi="楷体" w:cs="Tahoma"/>
                <w:color w:val="000000"/>
                <w:kern w:val="0"/>
                <w:sz w:val="21"/>
                <w:szCs w:val="21"/>
                <w:lang w:bidi="mn-Mong-CN"/>
              </w:rPr>
            </w:pPr>
          </w:p>
        </w:tc>
      </w:tr>
    </w:tbl>
    <w:p w:rsidR="001F524E" w:rsidRPr="00F955CD" w:rsidRDefault="001F524E" w:rsidP="00F955CD">
      <w:pPr>
        <w:ind w:firstLine="389"/>
        <w:rPr>
          <w:rFonts w:ascii="宋体" w:hAnsi="宋体"/>
          <w:sz w:val="21"/>
          <w:szCs w:val="21"/>
        </w:rPr>
        <w:sectPr w:rsidR="001F524E" w:rsidRPr="00F955CD">
          <w:headerReference w:type="even" r:id="rId9"/>
          <w:headerReference w:type="default" r:id="rId10"/>
          <w:footerReference w:type="even" r:id="rId11"/>
          <w:footerReference w:type="default" r:id="rId12"/>
          <w:headerReference w:type="first" r:id="rId13"/>
          <w:footerReference w:type="first" r:id="rId14"/>
          <w:pgSz w:w="11906" w:h="16838"/>
          <w:pgMar w:top="1440" w:right="1797" w:bottom="1440" w:left="1797" w:header="851" w:footer="992" w:gutter="0"/>
          <w:cols w:space="720"/>
          <w:docGrid w:type="linesAndChars" w:linePitch="332" w:charSpace="-3144"/>
        </w:sectPr>
      </w:pPr>
    </w:p>
    <w:tbl>
      <w:tblPr>
        <w:tblW w:w="8255" w:type="dxa"/>
        <w:jc w:val="center"/>
        <w:tblLook w:val="04A0"/>
      </w:tblPr>
      <w:tblGrid>
        <w:gridCol w:w="95"/>
        <w:gridCol w:w="1700"/>
        <w:gridCol w:w="1379"/>
        <w:gridCol w:w="1461"/>
        <w:gridCol w:w="1480"/>
        <w:gridCol w:w="740"/>
        <w:gridCol w:w="1305"/>
        <w:gridCol w:w="95"/>
      </w:tblGrid>
      <w:tr w:rsidR="001F524E" w:rsidRPr="00F955CD" w:rsidTr="00F955CD">
        <w:trPr>
          <w:gridAfter w:val="1"/>
          <w:wAfter w:w="95" w:type="dxa"/>
          <w:trHeight w:val="375"/>
          <w:jc w:val="center"/>
        </w:trPr>
        <w:tc>
          <w:tcPr>
            <w:tcW w:w="8160" w:type="dxa"/>
            <w:gridSpan w:val="7"/>
            <w:tcBorders>
              <w:top w:val="nil"/>
              <w:left w:val="nil"/>
              <w:bottom w:val="nil"/>
              <w:right w:val="nil"/>
            </w:tcBorders>
            <w:shd w:val="clear" w:color="auto" w:fill="auto"/>
            <w:noWrap/>
            <w:vAlign w:val="bottom"/>
            <w:hideMark/>
          </w:tcPr>
          <w:p w:rsidR="001F524E" w:rsidRPr="00F955CD" w:rsidRDefault="001F524E" w:rsidP="00F955CD">
            <w:pPr>
              <w:widowControl/>
              <w:ind w:firstLine="420"/>
              <w:jc w:val="center"/>
              <w:rPr>
                <w:rFonts w:ascii="宋体" w:hAnsi="宋体" w:cs="Tahoma"/>
                <w:color w:val="000000"/>
                <w:kern w:val="0"/>
                <w:sz w:val="21"/>
                <w:szCs w:val="21"/>
                <w:lang w:bidi="mn-Mong-CN"/>
              </w:rPr>
            </w:pPr>
            <w:r w:rsidRPr="00F955CD">
              <w:rPr>
                <w:rFonts w:ascii="宋体" w:hAnsi="宋体" w:cs="Tahoma" w:hint="eastAsia"/>
                <w:color w:val="000000"/>
                <w:kern w:val="0"/>
                <w:sz w:val="21"/>
                <w:szCs w:val="21"/>
                <w:lang w:bidi="mn-Mong-CN"/>
              </w:rPr>
              <w:lastRenderedPageBreak/>
              <w:t>行政执法</w:t>
            </w:r>
            <w:proofErr w:type="gramStart"/>
            <w:r w:rsidRPr="00F955CD">
              <w:rPr>
                <w:rFonts w:ascii="宋体" w:hAnsi="宋体" w:cs="Tahoma" w:hint="eastAsia"/>
                <w:color w:val="000000"/>
                <w:kern w:val="0"/>
                <w:sz w:val="21"/>
                <w:szCs w:val="21"/>
                <w:lang w:bidi="mn-Mong-CN"/>
              </w:rPr>
              <w:t>一</w:t>
            </w:r>
            <w:proofErr w:type="gramEnd"/>
            <w:r w:rsidRPr="00F955CD">
              <w:rPr>
                <w:rFonts w:ascii="宋体" w:hAnsi="宋体" w:cs="Tahoma" w:hint="eastAsia"/>
                <w:color w:val="000000"/>
                <w:kern w:val="0"/>
                <w:sz w:val="21"/>
                <w:szCs w:val="21"/>
                <w:lang w:bidi="mn-Mong-CN"/>
              </w:rPr>
              <w:t>科</w:t>
            </w:r>
            <w:proofErr w:type="gramStart"/>
            <w:r w:rsidRPr="00F955CD">
              <w:rPr>
                <w:rFonts w:ascii="宋体" w:hAnsi="宋体" w:cs="Tahoma" w:hint="eastAsia"/>
                <w:color w:val="000000"/>
                <w:kern w:val="0"/>
                <w:sz w:val="21"/>
                <w:szCs w:val="21"/>
                <w:lang w:bidi="mn-Mong-CN"/>
              </w:rPr>
              <w:t>安保点位</w:t>
            </w:r>
            <w:proofErr w:type="gramEnd"/>
            <w:r w:rsidRPr="00F955CD">
              <w:rPr>
                <w:rFonts w:ascii="宋体" w:hAnsi="宋体" w:cs="Tahoma" w:hint="eastAsia"/>
                <w:color w:val="000000"/>
                <w:kern w:val="0"/>
                <w:sz w:val="21"/>
                <w:szCs w:val="21"/>
                <w:lang w:bidi="mn-Mong-CN"/>
              </w:rPr>
              <w:t>及人员安排（夜班：不少于36人）</w:t>
            </w:r>
          </w:p>
        </w:tc>
      </w:tr>
      <w:tr w:rsidR="00F955CD" w:rsidRPr="00F955CD" w:rsidTr="00F955CD">
        <w:trPr>
          <w:gridBefore w:val="1"/>
          <w:wBefore w:w="95" w:type="dxa"/>
          <w:trHeight w:val="405"/>
          <w:jc w:val="center"/>
        </w:trPr>
        <w:tc>
          <w:tcPr>
            <w:tcW w:w="1700" w:type="dxa"/>
            <w:tcBorders>
              <w:top w:val="single" w:sz="8" w:space="0" w:color="auto"/>
              <w:left w:val="single" w:sz="8" w:space="0" w:color="auto"/>
              <w:bottom w:val="nil"/>
              <w:right w:val="single" w:sz="4" w:space="0" w:color="auto"/>
            </w:tcBorders>
            <w:shd w:val="clear" w:color="auto" w:fill="auto"/>
            <w:noWrap/>
            <w:vAlign w:val="center"/>
            <w:hideMark/>
          </w:tcPr>
          <w:p w:rsidR="00F955CD" w:rsidRPr="00F955CD" w:rsidRDefault="00F955CD" w:rsidP="00F955CD">
            <w:pPr>
              <w:widowControl/>
              <w:spacing w:line="240" w:lineRule="auto"/>
              <w:ind w:firstLineChars="0" w:firstLine="0"/>
              <w:rPr>
                <w:rFonts w:ascii="黑体" w:eastAsia="黑体" w:hAnsi="黑体" w:cs="Tahoma"/>
                <w:color w:val="000000"/>
                <w:kern w:val="0"/>
                <w:sz w:val="21"/>
                <w:szCs w:val="21"/>
                <w:lang w:bidi="mn-Mong-CN"/>
              </w:rPr>
            </w:pPr>
            <w:r w:rsidRPr="00F955CD">
              <w:rPr>
                <w:rFonts w:ascii="黑体" w:eastAsia="黑体" w:hAnsi="黑体" w:cs="Tahoma" w:hint="eastAsia"/>
                <w:color w:val="000000"/>
                <w:kern w:val="0"/>
                <w:sz w:val="21"/>
                <w:szCs w:val="21"/>
                <w:lang w:bidi="mn-Mong-CN"/>
              </w:rPr>
              <w:t>岗位名称</w:t>
            </w:r>
          </w:p>
        </w:tc>
        <w:tc>
          <w:tcPr>
            <w:tcW w:w="2840" w:type="dxa"/>
            <w:gridSpan w:val="2"/>
            <w:tcBorders>
              <w:top w:val="single" w:sz="8" w:space="0" w:color="auto"/>
              <w:left w:val="nil"/>
              <w:bottom w:val="nil"/>
              <w:right w:val="single" w:sz="4" w:space="0" w:color="auto"/>
            </w:tcBorders>
            <w:shd w:val="clear" w:color="auto" w:fill="auto"/>
            <w:noWrap/>
            <w:vAlign w:val="center"/>
            <w:hideMark/>
          </w:tcPr>
          <w:p w:rsidR="00F955CD" w:rsidRPr="00F955CD" w:rsidRDefault="00F955CD" w:rsidP="00F955CD">
            <w:pPr>
              <w:widowControl/>
              <w:spacing w:line="240" w:lineRule="auto"/>
              <w:ind w:firstLineChars="0" w:firstLine="0"/>
              <w:rPr>
                <w:rFonts w:ascii="黑体" w:eastAsia="黑体" w:hAnsi="黑体" w:cs="Tahoma"/>
                <w:color w:val="000000"/>
                <w:kern w:val="0"/>
                <w:sz w:val="21"/>
                <w:szCs w:val="21"/>
                <w:lang w:bidi="mn-Mong-CN"/>
              </w:rPr>
            </w:pPr>
            <w:r w:rsidRPr="00F955CD">
              <w:rPr>
                <w:rFonts w:ascii="黑体" w:eastAsia="黑体" w:hAnsi="黑体" w:cs="Tahoma" w:hint="eastAsia"/>
                <w:color w:val="000000"/>
                <w:kern w:val="0"/>
                <w:sz w:val="21"/>
                <w:szCs w:val="21"/>
                <w:lang w:bidi="mn-Mong-CN"/>
              </w:rPr>
              <w:t>岗位位置</w:t>
            </w:r>
          </w:p>
        </w:tc>
        <w:tc>
          <w:tcPr>
            <w:tcW w:w="1480" w:type="dxa"/>
            <w:tcBorders>
              <w:top w:val="single" w:sz="8" w:space="0" w:color="auto"/>
              <w:left w:val="nil"/>
              <w:bottom w:val="nil"/>
              <w:right w:val="single" w:sz="4" w:space="0" w:color="auto"/>
            </w:tcBorders>
            <w:shd w:val="clear" w:color="auto" w:fill="auto"/>
            <w:noWrap/>
            <w:vAlign w:val="center"/>
            <w:hideMark/>
          </w:tcPr>
          <w:p w:rsidR="00F955CD" w:rsidRPr="00F955CD" w:rsidRDefault="00F955CD" w:rsidP="00F955CD">
            <w:pPr>
              <w:widowControl/>
              <w:spacing w:line="240" w:lineRule="auto"/>
              <w:ind w:firstLineChars="0" w:firstLine="0"/>
              <w:rPr>
                <w:rFonts w:ascii="黑体" w:eastAsia="黑体" w:hAnsi="黑体" w:cs="Tahoma"/>
                <w:color w:val="000000"/>
                <w:kern w:val="0"/>
                <w:sz w:val="21"/>
                <w:szCs w:val="21"/>
                <w:lang w:bidi="mn-Mong-CN"/>
              </w:rPr>
            </w:pPr>
            <w:r w:rsidRPr="00F955CD">
              <w:rPr>
                <w:rFonts w:ascii="黑体" w:eastAsia="黑体" w:hAnsi="黑体" w:cs="Tahoma" w:hint="eastAsia"/>
                <w:color w:val="000000"/>
                <w:kern w:val="0"/>
                <w:sz w:val="21"/>
                <w:szCs w:val="21"/>
                <w:lang w:bidi="mn-Mong-CN"/>
              </w:rPr>
              <w:t>岗位名称</w:t>
            </w:r>
          </w:p>
        </w:tc>
        <w:tc>
          <w:tcPr>
            <w:tcW w:w="2140" w:type="dxa"/>
            <w:gridSpan w:val="3"/>
            <w:tcBorders>
              <w:top w:val="single" w:sz="8" w:space="0" w:color="auto"/>
              <w:left w:val="nil"/>
              <w:bottom w:val="nil"/>
              <w:right w:val="single" w:sz="8" w:space="0" w:color="auto"/>
            </w:tcBorders>
            <w:shd w:val="clear" w:color="auto" w:fill="auto"/>
            <w:noWrap/>
            <w:vAlign w:val="center"/>
            <w:hideMark/>
          </w:tcPr>
          <w:p w:rsidR="00F955CD" w:rsidRPr="00F955CD" w:rsidRDefault="00F955CD" w:rsidP="00F955CD">
            <w:pPr>
              <w:widowControl/>
              <w:spacing w:line="240" w:lineRule="auto"/>
              <w:ind w:firstLineChars="0" w:firstLine="0"/>
              <w:jc w:val="center"/>
              <w:rPr>
                <w:rFonts w:ascii="黑体" w:eastAsia="黑体" w:hAnsi="黑体" w:cs="Tahoma"/>
                <w:color w:val="000000"/>
                <w:kern w:val="0"/>
                <w:sz w:val="21"/>
                <w:szCs w:val="21"/>
                <w:lang w:bidi="mn-Mong-CN"/>
              </w:rPr>
            </w:pPr>
            <w:r w:rsidRPr="00F955CD">
              <w:rPr>
                <w:rFonts w:ascii="黑体" w:eastAsia="黑体" w:hAnsi="黑体" w:cs="Tahoma" w:hint="eastAsia"/>
                <w:color w:val="000000"/>
                <w:kern w:val="0"/>
                <w:sz w:val="21"/>
                <w:szCs w:val="21"/>
                <w:lang w:bidi="mn-Mong-CN"/>
              </w:rPr>
              <w:t>岗位位置</w:t>
            </w:r>
          </w:p>
        </w:tc>
      </w:tr>
      <w:tr w:rsidR="00F955CD" w:rsidRPr="00F955CD" w:rsidTr="00F955CD">
        <w:trPr>
          <w:gridBefore w:val="1"/>
          <w:wBefore w:w="95" w:type="dxa"/>
          <w:trHeight w:val="559"/>
          <w:jc w:val="center"/>
        </w:trPr>
        <w:tc>
          <w:tcPr>
            <w:tcW w:w="1700" w:type="dxa"/>
            <w:tcBorders>
              <w:top w:val="single" w:sz="4" w:space="0" w:color="auto"/>
              <w:left w:val="single" w:sz="8" w:space="0" w:color="auto"/>
              <w:bottom w:val="single" w:sz="4" w:space="0" w:color="auto"/>
              <w:right w:val="single" w:sz="4" w:space="0" w:color="auto"/>
            </w:tcBorders>
            <w:shd w:val="clear" w:color="auto" w:fill="auto"/>
            <w:vAlign w:val="center"/>
            <w:hideMark/>
          </w:tcPr>
          <w:p w:rsidR="00F955CD" w:rsidRPr="00F955CD" w:rsidRDefault="00F955CD" w:rsidP="00F955CD">
            <w:pPr>
              <w:widowControl/>
              <w:spacing w:line="240" w:lineRule="auto"/>
              <w:ind w:firstLineChars="0" w:firstLine="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1号岗</w:t>
            </w:r>
          </w:p>
        </w:tc>
        <w:tc>
          <w:tcPr>
            <w:tcW w:w="2840" w:type="dxa"/>
            <w:gridSpan w:val="2"/>
            <w:tcBorders>
              <w:top w:val="single" w:sz="4" w:space="0" w:color="auto"/>
              <w:left w:val="nil"/>
              <w:bottom w:val="single" w:sz="4" w:space="0" w:color="auto"/>
              <w:right w:val="single" w:sz="4" w:space="0" w:color="auto"/>
            </w:tcBorders>
            <w:shd w:val="clear" w:color="auto" w:fill="auto"/>
            <w:vAlign w:val="center"/>
            <w:hideMark/>
          </w:tcPr>
          <w:p w:rsidR="00F955CD" w:rsidRPr="00F955CD" w:rsidRDefault="00F955CD" w:rsidP="00F955CD">
            <w:pPr>
              <w:widowControl/>
              <w:spacing w:line="240" w:lineRule="auto"/>
              <w:ind w:firstLineChars="0" w:firstLine="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邮局岗</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rsidR="00F955CD" w:rsidRPr="00F955CD" w:rsidRDefault="00F955CD" w:rsidP="00F955CD">
            <w:pPr>
              <w:widowControl/>
              <w:spacing w:line="240" w:lineRule="auto"/>
              <w:ind w:firstLineChars="0" w:firstLine="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10号岗</w:t>
            </w:r>
          </w:p>
        </w:tc>
        <w:tc>
          <w:tcPr>
            <w:tcW w:w="2140" w:type="dxa"/>
            <w:gridSpan w:val="3"/>
            <w:tcBorders>
              <w:top w:val="single" w:sz="4" w:space="0" w:color="auto"/>
              <w:left w:val="nil"/>
              <w:bottom w:val="single" w:sz="4" w:space="0" w:color="auto"/>
              <w:right w:val="single" w:sz="8" w:space="0" w:color="auto"/>
            </w:tcBorders>
            <w:shd w:val="clear" w:color="auto" w:fill="auto"/>
            <w:vAlign w:val="center"/>
            <w:hideMark/>
          </w:tcPr>
          <w:p w:rsidR="00F955CD" w:rsidRPr="00F955CD" w:rsidRDefault="00F955CD" w:rsidP="00F955CD">
            <w:pPr>
              <w:widowControl/>
              <w:spacing w:line="240" w:lineRule="auto"/>
              <w:ind w:firstLineChars="0" w:firstLine="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行包房出口</w:t>
            </w:r>
          </w:p>
        </w:tc>
      </w:tr>
      <w:tr w:rsidR="00F955CD" w:rsidRPr="00F955CD" w:rsidTr="00F955CD">
        <w:trPr>
          <w:gridBefore w:val="1"/>
          <w:wBefore w:w="95" w:type="dxa"/>
          <w:trHeight w:val="559"/>
          <w:jc w:val="center"/>
        </w:trPr>
        <w:tc>
          <w:tcPr>
            <w:tcW w:w="1700" w:type="dxa"/>
            <w:tcBorders>
              <w:top w:val="nil"/>
              <w:left w:val="single" w:sz="8" w:space="0" w:color="auto"/>
              <w:bottom w:val="single" w:sz="4" w:space="0" w:color="auto"/>
              <w:right w:val="single" w:sz="4" w:space="0" w:color="auto"/>
            </w:tcBorders>
            <w:shd w:val="clear" w:color="auto" w:fill="auto"/>
            <w:vAlign w:val="center"/>
            <w:hideMark/>
          </w:tcPr>
          <w:p w:rsidR="00F955CD" w:rsidRPr="00F955CD" w:rsidRDefault="00F955CD" w:rsidP="00F955CD">
            <w:pPr>
              <w:widowControl/>
              <w:spacing w:line="240" w:lineRule="auto"/>
              <w:ind w:firstLineChars="0" w:firstLine="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2号岗</w:t>
            </w:r>
          </w:p>
        </w:tc>
        <w:tc>
          <w:tcPr>
            <w:tcW w:w="2840" w:type="dxa"/>
            <w:gridSpan w:val="2"/>
            <w:tcBorders>
              <w:top w:val="nil"/>
              <w:left w:val="nil"/>
              <w:bottom w:val="single" w:sz="4" w:space="0" w:color="auto"/>
              <w:right w:val="single" w:sz="4" w:space="0" w:color="auto"/>
            </w:tcBorders>
            <w:shd w:val="clear" w:color="auto" w:fill="auto"/>
            <w:vAlign w:val="center"/>
            <w:hideMark/>
          </w:tcPr>
          <w:p w:rsidR="00F955CD" w:rsidRPr="00F955CD" w:rsidRDefault="00F955CD" w:rsidP="00F955CD">
            <w:pPr>
              <w:widowControl/>
              <w:spacing w:line="240" w:lineRule="auto"/>
              <w:ind w:firstLineChars="0" w:firstLine="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U型通道</w:t>
            </w:r>
          </w:p>
        </w:tc>
        <w:tc>
          <w:tcPr>
            <w:tcW w:w="1480" w:type="dxa"/>
            <w:tcBorders>
              <w:top w:val="nil"/>
              <w:left w:val="nil"/>
              <w:bottom w:val="single" w:sz="4" w:space="0" w:color="auto"/>
              <w:right w:val="single" w:sz="4" w:space="0" w:color="auto"/>
            </w:tcBorders>
            <w:shd w:val="clear" w:color="auto" w:fill="auto"/>
            <w:vAlign w:val="center"/>
            <w:hideMark/>
          </w:tcPr>
          <w:p w:rsidR="00F955CD" w:rsidRPr="00F955CD" w:rsidRDefault="00F955CD" w:rsidP="00F955CD">
            <w:pPr>
              <w:widowControl/>
              <w:spacing w:line="240" w:lineRule="auto"/>
              <w:ind w:firstLineChars="0" w:firstLine="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13号岗</w:t>
            </w:r>
          </w:p>
        </w:tc>
        <w:tc>
          <w:tcPr>
            <w:tcW w:w="2140" w:type="dxa"/>
            <w:gridSpan w:val="3"/>
            <w:tcBorders>
              <w:top w:val="nil"/>
              <w:left w:val="nil"/>
              <w:bottom w:val="single" w:sz="4" w:space="0" w:color="auto"/>
              <w:right w:val="single" w:sz="8" w:space="0" w:color="auto"/>
            </w:tcBorders>
            <w:shd w:val="clear" w:color="auto" w:fill="auto"/>
            <w:vAlign w:val="center"/>
            <w:hideMark/>
          </w:tcPr>
          <w:p w:rsidR="00F955CD" w:rsidRPr="00F955CD" w:rsidRDefault="00F955CD" w:rsidP="00F955CD">
            <w:pPr>
              <w:widowControl/>
              <w:spacing w:line="240" w:lineRule="auto"/>
              <w:ind w:firstLineChars="0" w:firstLine="0"/>
              <w:jc w:val="center"/>
              <w:rPr>
                <w:rFonts w:ascii="楷体" w:eastAsia="楷体" w:hAnsi="楷体" w:cs="Tahoma"/>
                <w:color w:val="000000"/>
                <w:kern w:val="0"/>
                <w:sz w:val="21"/>
                <w:szCs w:val="21"/>
                <w:lang w:bidi="mn-Mong-CN"/>
              </w:rPr>
            </w:pPr>
            <w:proofErr w:type="gramStart"/>
            <w:r w:rsidRPr="00F955CD">
              <w:rPr>
                <w:rFonts w:ascii="楷体" w:eastAsia="楷体" w:hAnsi="楷体" w:cs="Tahoma" w:hint="eastAsia"/>
                <w:color w:val="000000"/>
                <w:kern w:val="0"/>
                <w:sz w:val="21"/>
                <w:szCs w:val="21"/>
                <w:lang w:bidi="mn-Mong-CN"/>
              </w:rPr>
              <w:t>解放桥岗</w:t>
            </w:r>
            <w:proofErr w:type="gramEnd"/>
          </w:p>
        </w:tc>
      </w:tr>
      <w:tr w:rsidR="00F955CD" w:rsidRPr="00F955CD" w:rsidTr="00F955CD">
        <w:trPr>
          <w:gridBefore w:val="1"/>
          <w:wBefore w:w="95" w:type="dxa"/>
          <w:trHeight w:val="765"/>
          <w:jc w:val="center"/>
        </w:trPr>
        <w:tc>
          <w:tcPr>
            <w:tcW w:w="1700" w:type="dxa"/>
            <w:vMerge w:val="restart"/>
            <w:tcBorders>
              <w:top w:val="nil"/>
              <w:left w:val="single" w:sz="8" w:space="0" w:color="auto"/>
              <w:bottom w:val="single" w:sz="4" w:space="0" w:color="auto"/>
              <w:right w:val="single" w:sz="4" w:space="0" w:color="auto"/>
            </w:tcBorders>
            <w:shd w:val="clear" w:color="auto" w:fill="auto"/>
            <w:vAlign w:val="center"/>
            <w:hideMark/>
          </w:tcPr>
          <w:p w:rsidR="00F955CD" w:rsidRPr="00F955CD" w:rsidRDefault="00F955CD" w:rsidP="00F955CD">
            <w:pPr>
              <w:widowControl/>
              <w:spacing w:line="240" w:lineRule="auto"/>
              <w:ind w:firstLineChars="0" w:firstLine="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3号岗</w:t>
            </w:r>
          </w:p>
        </w:tc>
        <w:tc>
          <w:tcPr>
            <w:tcW w:w="2840" w:type="dxa"/>
            <w:gridSpan w:val="2"/>
            <w:tcBorders>
              <w:top w:val="nil"/>
              <w:left w:val="nil"/>
              <w:bottom w:val="single" w:sz="4" w:space="0" w:color="auto"/>
              <w:right w:val="single" w:sz="4" w:space="0" w:color="auto"/>
            </w:tcBorders>
            <w:shd w:val="clear" w:color="auto" w:fill="auto"/>
            <w:vAlign w:val="center"/>
            <w:hideMark/>
          </w:tcPr>
          <w:p w:rsidR="00F955CD" w:rsidRPr="00F955CD" w:rsidRDefault="00F955CD" w:rsidP="00F955CD">
            <w:pPr>
              <w:widowControl/>
              <w:spacing w:line="240" w:lineRule="auto"/>
              <w:ind w:firstLineChars="0" w:firstLine="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自行车岗</w:t>
            </w:r>
          </w:p>
        </w:tc>
        <w:tc>
          <w:tcPr>
            <w:tcW w:w="1480" w:type="dxa"/>
            <w:vMerge w:val="restart"/>
            <w:tcBorders>
              <w:top w:val="nil"/>
              <w:left w:val="single" w:sz="4" w:space="0" w:color="auto"/>
              <w:bottom w:val="single" w:sz="4" w:space="0" w:color="auto"/>
              <w:right w:val="single" w:sz="4" w:space="0" w:color="auto"/>
            </w:tcBorders>
            <w:shd w:val="clear" w:color="auto" w:fill="auto"/>
            <w:vAlign w:val="center"/>
            <w:hideMark/>
          </w:tcPr>
          <w:p w:rsidR="00F955CD" w:rsidRPr="00F955CD" w:rsidRDefault="00F955CD" w:rsidP="00F955CD">
            <w:pPr>
              <w:widowControl/>
              <w:spacing w:line="240" w:lineRule="auto"/>
              <w:ind w:firstLineChars="0" w:firstLine="0"/>
              <w:jc w:val="center"/>
              <w:rPr>
                <w:rFonts w:ascii="楷体" w:eastAsia="楷体" w:hAnsi="楷体" w:cs="Tahoma"/>
                <w:color w:val="000000"/>
                <w:kern w:val="0"/>
                <w:sz w:val="21"/>
                <w:szCs w:val="21"/>
                <w:lang w:bidi="mn-Mong-CN"/>
              </w:rPr>
            </w:pPr>
            <w:proofErr w:type="gramStart"/>
            <w:r w:rsidRPr="00F955CD">
              <w:rPr>
                <w:rFonts w:ascii="楷体" w:eastAsia="楷体" w:hAnsi="楷体" w:cs="Tahoma" w:hint="eastAsia"/>
                <w:color w:val="000000"/>
                <w:kern w:val="0"/>
                <w:sz w:val="21"/>
                <w:szCs w:val="21"/>
                <w:lang w:bidi="mn-Mong-CN"/>
              </w:rPr>
              <w:t>揽客组</w:t>
            </w:r>
            <w:proofErr w:type="gramEnd"/>
          </w:p>
        </w:tc>
        <w:tc>
          <w:tcPr>
            <w:tcW w:w="2140" w:type="dxa"/>
            <w:gridSpan w:val="3"/>
            <w:tcBorders>
              <w:top w:val="nil"/>
              <w:left w:val="nil"/>
              <w:bottom w:val="single" w:sz="4" w:space="0" w:color="auto"/>
              <w:right w:val="single" w:sz="8" w:space="0" w:color="auto"/>
            </w:tcBorders>
            <w:shd w:val="clear" w:color="auto" w:fill="auto"/>
            <w:vAlign w:val="center"/>
            <w:hideMark/>
          </w:tcPr>
          <w:p w:rsidR="00F955CD" w:rsidRPr="00F955CD" w:rsidRDefault="00F955CD" w:rsidP="00F955CD">
            <w:pPr>
              <w:widowControl/>
              <w:spacing w:line="240" w:lineRule="auto"/>
              <w:ind w:firstLineChars="0" w:firstLine="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B口电梯周边</w:t>
            </w:r>
          </w:p>
        </w:tc>
      </w:tr>
      <w:tr w:rsidR="00F955CD" w:rsidRPr="00F955CD" w:rsidTr="00F955CD">
        <w:trPr>
          <w:gridBefore w:val="1"/>
          <w:wBefore w:w="95" w:type="dxa"/>
          <w:trHeight w:val="990"/>
          <w:jc w:val="center"/>
        </w:trPr>
        <w:tc>
          <w:tcPr>
            <w:tcW w:w="1700" w:type="dxa"/>
            <w:vMerge/>
            <w:tcBorders>
              <w:top w:val="nil"/>
              <w:left w:val="single" w:sz="8" w:space="0" w:color="auto"/>
              <w:bottom w:val="single" w:sz="4" w:space="0" w:color="auto"/>
              <w:right w:val="single" w:sz="4" w:space="0" w:color="auto"/>
            </w:tcBorders>
            <w:vAlign w:val="center"/>
            <w:hideMark/>
          </w:tcPr>
          <w:p w:rsidR="00F955CD" w:rsidRPr="00F955CD" w:rsidRDefault="00F955CD" w:rsidP="00F955CD">
            <w:pPr>
              <w:widowControl/>
              <w:spacing w:line="240" w:lineRule="auto"/>
              <w:ind w:firstLineChars="0" w:firstLine="0"/>
              <w:jc w:val="left"/>
              <w:rPr>
                <w:rFonts w:ascii="楷体" w:eastAsia="楷体" w:hAnsi="楷体" w:cs="Tahoma"/>
                <w:color w:val="000000"/>
                <w:kern w:val="0"/>
                <w:sz w:val="21"/>
                <w:szCs w:val="21"/>
                <w:lang w:bidi="mn-Mong-CN"/>
              </w:rPr>
            </w:pPr>
          </w:p>
        </w:tc>
        <w:tc>
          <w:tcPr>
            <w:tcW w:w="2840" w:type="dxa"/>
            <w:gridSpan w:val="2"/>
            <w:tcBorders>
              <w:top w:val="nil"/>
              <w:left w:val="nil"/>
              <w:bottom w:val="single" w:sz="4" w:space="0" w:color="auto"/>
              <w:right w:val="single" w:sz="4" w:space="0" w:color="auto"/>
            </w:tcBorders>
            <w:shd w:val="clear" w:color="auto" w:fill="auto"/>
            <w:vAlign w:val="center"/>
            <w:hideMark/>
          </w:tcPr>
          <w:p w:rsidR="00F955CD" w:rsidRPr="00F955CD" w:rsidRDefault="00F955CD" w:rsidP="00F955CD">
            <w:pPr>
              <w:widowControl/>
              <w:spacing w:line="240" w:lineRule="auto"/>
              <w:ind w:firstLineChars="0" w:firstLine="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倒休队员前半夜支援B口</w:t>
            </w:r>
          </w:p>
        </w:tc>
        <w:tc>
          <w:tcPr>
            <w:tcW w:w="1480" w:type="dxa"/>
            <w:vMerge/>
            <w:tcBorders>
              <w:top w:val="nil"/>
              <w:left w:val="single" w:sz="4" w:space="0" w:color="auto"/>
              <w:bottom w:val="single" w:sz="4" w:space="0" w:color="auto"/>
              <w:right w:val="single" w:sz="4" w:space="0" w:color="auto"/>
            </w:tcBorders>
            <w:vAlign w:val="center"/>
            <w:hideMark/>
          </w:tcPr>
          <w:p w:rsidR="00F955CD" w:rsidRPr="00F955CD" w:rsidRDefault="00F955CD" w:rsidP="00F955CD">
            <w:pPr>
              <w:widowControl/>
              <w:spacing w:line="240" w:lineRule="auto"/>
              <w:ind w:firstLineChars="0" w:firstLine="0"/>
              <w:jc w:val="left"/>
              <w:rPr>
                <w:rFonts w:ascii="楷体" w:eastAsia="楷体" w:hAnsi="楷体" w:cs="Tahoma"/>
                <w:color w:val="000000"/>
                <w:kern w:val="0"/>
                <w:sz w:val="21"/>
                <w:szCs w:val="21"/>
                <w:lang w:bidi="mn-Mong-CN"/>
              </w:rPr>
            </w:pPr>
          </w:p>
        </w:tc>
        <w:tc>
          <w:tcPr>
            <w:tcW w:w="2140" w:type="dxa"/>
            <w:gridSpan w:val="3"/>
            <w:vMerge w:val="restart"/>
            <w:tcBorders>
              <w:top w:val="nil"/>
              <w:left w:val="single" w:sz="4" w:space="0" w:color="auto"/>
              <w:bottom w:val="single" w:sz="4" w:space="0" w:color="auto"/>
              <w:right w:val="single" w:sz="8" w:space="0" w:color="auto"/>
            </w:tcBorders>
            <w:shd w:val="clear" w:color="auto" w:fill="auto"/>
            <w:vAlign w:val="center"/>
            <w:hideMark/>
          </w:tcPr>
          <w:p w:rsidR="00F955CD" w:rsidRPr="00F955CD" w:rsidRDefault="00F955CD" w:rsidP="00F955CD">
            <w:pPr>
              <w:widowControl/>
              <w:spacing w:line="240" w:lineRule="auto"/>
              <w:ind w:firstLineChars="0" w:firstLine="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售票口周边</w:t>
            </w:r>
          </w:p>
        </w:tc>
      </w:tr>
      <w:tr w:rsidR="00F955CD" w:rsidRPr="00F955CD" w:rsidTr="00F955CD">
        <w:trPr>
          <w:gridBefore w:val="1"/>
          <w:wBefore w:w="95" w:type="dxa"/>
          <w:trHeight w:val="840"/>
          <w:jc w:val="center"/>
        </w:trPr>
        <w:tc>
          <w:tcPr>
            <w:tcW w:w="1700" w:type="dxa"/>
            <w:tcBorders>
              <w:top w:val="nil"/>
              <w:left w:val="single" w:sz="8" w:space="0" w:color="auto"/>
              <w:bottom w:val="single" w:sz="4" w:space="0" w:color="auto"/>
              <w:right w:val="single" w:sz="4" w:space="0" w:color="auto"/>
            </w:tcBorders>
            <w:shd w:val="clear" w:color="auto" w:fill="auto"/>
            <w:vAlign w:val="center"/>
            <w:hideMark/>
          </w:tcPr>
          <w:p w:rsidR="00F955CD" w:rsidRPr="00F955CD" w:rsidRDefault="00F955CD" w:rsidP="00F955CD">
            <w:pPr>
              <w:widowControl/>
              <w:spacing w:line="240" w:lineRule="auto"/>
              <w:ind w:firstLineChars="0" w:firstLine="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5号岗</w:t>
            </w:r>
          </w:p>
        </w:tc>
        <w:tc>
          <w:tcPr>
            <w:tcW w:w="2840" w:type="dxa"/>
            <w:gridSpan w:val="2"/>
            <w:tcBorders>
              <w:top w:val="nil"/>
              <w:left w:val="nil"/>
              <w:bottom w:val="single" w:sz="4" w:space="0" w:color="auto"/>
              <w:right w:val="single" w:sz="4" w:space="0" w:color="auto"/>
            </w:tcBorders>
            <w:shd w:val="clear" w:color="auto" w:fill="auto"/>
            <w:vAlign w:val="center"/>
            <w:hideMark/>
          </w:tcPr>
          <w:p w:rsidR="00F955CD" w:rsidRPr="00F955CD" w:rsidRDefault="00F955CD" w:rsidP="00F955CD">
            <w:pPr>
              <w:widowControl/>
              <w:spacing w:line="240" w:lineRule="auto"/>
              <w:ind w:firstLineChars="0" w:firstLine="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前门岗</w:t>
            </w:r>
          </w:p>
        </w:tc>
        <w:tc>
          <w:tcPr>
            <w:tcW w:w="1480" w:type="dxa"/>
            <w:vMerge/>
            <w:tcBorders>
              <w:top w:val="nil"/>
              <w:left w:val="single" w:sz="4" w:space="0" w:color="auto"/>
              <w:bottom w:val="single" w:sz="4" w:space="0" w:color="auto"/>
              <w:right w:val="single" w:sz="4" w:space="0" w:color="auto"/>
            </w:tcBorders>
            <w:vAlign w:val="center"/>
            <w:hideMark/>
          </w:tcPr>
          <w:p w:rsidR="00F955CD" w:rsidRPr="00F955CD" w:rsidRDefault="00F955CD" w:rsidP="00F955CD">
            <w:pPr>
              <w:widowControl/>
              <w:spacing w:line="240" w:lineRule="auto"/>
              <w:ind w:firstLineChars="0" w:firstLine="0"/>
              <w:jc w:val="left"/>
              <w:rPr>
                <w:rFonts w:ascii="楷体" w:eastAsia="楷体" w:hAnsi="楷体" w:cs="Tahoma"/>
                <w:color w:val="000000"/>
                <w:kern w:val="0"/>
                <w:sz w:val="21"/>
                <w:szCs w:val="21"/>
                <w:lang w:bidi="mn-Mong-CN"/>
              </w:rPr>
            </w:pPr>
          </w:p>
        </w:tc>
        <w:tc>
          <w:tcPr>
            <w:tcW w:w="2140" w:type="dxa"/>
            <w:gridSpan w:val="3"/>
            <w:vMerge/>
            <w:tcBorders>
              <w:top w:val="nil"/>
              <w:left w:val="single" w:sz="4" w:space="0" w:color="auto"/>
              <w:bottom w:val="single" w:sz="4" w:space="0" w:color="auto"/>
              <w:right w:val="single" w:sz="8" w:space="0" w:color="auto"/>
            </w:tcBorders>
            <w:vAlign w:val="center"/>
            <w:hideMark/>
          </w:tcPr>
          <w:p w:rsidR="00F955CD" w:rsidRPr="00F955CD" w:rsidRDefault="00F955CD" w:rsidP="00F955CD">
            <w:pPr>
              <w:widowControl/>
              <w:spacing w:line="240" w:lineRule="auto"/>
              <w:ind w:firstLineChars="0" w:firstLine="0"/>
              <w:jc w:val="left"/>
              <w:rPr>
                <w:rFonts w:ascii="楷体" w:eastAsia="楷体" w:hAnsi="楷体" w:cs="Tahoma"/>
                <w:color w:val="000000"/>
                <w:kern w:val="0"/>
                <w:sz w:val="21"/>
                <w:szCs w:val="21"/>
                <w:lang w:bidi="mn-Mong-CN"/>
              </w:rPr>
            </w:pPr>
          </w:p>
        </w:tc>
      </w:tr>
      <w:tr w:rsidR="00F955CD" w:rsidRPr="00F955CD" w:rsidTr="00F955CD">
        <w:trPr>
          <w:gridBefore w:val="1"/>
          <w:wBefore w:w="95" w:type="dxa"/>
          <w:trHeight w:val="750"/>
          <w:jc w:val="center"/>
        </w:trPr>
        <w:tc>
          <w:tcPr>
            <w:tcW w:w="1700" w:type="dxa"/>
            <w:tcBorders>
              <w:top w:val="nil"/>
              <w:left w:val="single" w:sz="8" w:space="0" w:color="auto"/>
              <w:bottom w:val="single" w:sz="4" w:space="0" w:color="auto"/>
              <w:right w:val="single" w:sz="4" w:space="0" w:color="auto"/>
            </w:tcBorders>
            <w:shd w:val="clear" w:color="auto" w:fill="auto"/>
            <w:vAlign w:val="center"/>
            <w:hideMark/>
          </w:tcPr>
          <w:p w:rsidR="00F955CD" w:rsidRPr="00F955CD" w:rsidRDefault="00F955CD" w:rsidP="00F955CD">
            <w:pPr>
              <w:widowControl/>
              <w:spacing w:line="240" w:lineRule="auto"/>
              <w:ind w:firstLineChars="0" w:firstLine="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6号岗</w:t>
            </w:r>
          </w:p>
        </w:tc>
        <w:tc>
          <w:tcPr>
            <w:tcW w:w="2840" w:type="dxa"/>
            <w:gridSpan w:val="2"/>
            <w:tcBorders>
              <w:top w:val="nil"/>
              <w:left w:val="nil"/>
              <w:bottom w:val="single" w:sz="4" w:space="0" w:color="auto"/>
              <w:right w:val="single" w:sz="4" w:space="0" w:color="auto"/>
            </w:tcBorders>
            <w:shd w:val="clear" w:color="auto" w:fill="auto"/>
            <w:vAlign w:val="center"/>
            <w:hideMark/>
          </w:tcPr>
          <w:p w:rsidR="00F955CD" w:rsidRPr="00F955CD" w:rsidRDefault="00F955CD" w:rsidP="00F955CD">
            <w:pPr>
              <w:widowControl/>
              <w:spacing w:line="240" w:lineRule="auto"/>
              <w:ind w:firstLineChars="0" w:firstLine="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南二出站口</w:t>
            </w:r>
          </w:p>
        </w:tc>
        <w:tc>
          <w:tcPr>
            <w:tcW w:w="1480" w:type="dxa"/>
            <w:vMerge w:val="restart"/>
            <w:tcBorders>
              <w:top w:val="nil"/>
              <w:left w:val="single" w:sz="4" w:space="0" w:color="auto"/>
              <w:bottom w:val="single" w:sz="4" w:space="0" w:color="auto"/>
              <w:right w:val="single" w:sz="4" w:space="0" w:color="auto"/>
            </w:tcBorders>
            <w:shd w:val="clear" w:color="auto" w:fill="auto"/>
            <w:vAlign w:val="center"/>
            <w:hideMark/>
          </w:tcPr>
          <w:p w:rsidR="00F955CD" w:rsidRPr="00F955CD" w:rsidRDefault="00F955CD" w:rsidP="00F955CD">
            <w:pPr>
              <w:widowControl/>
              <w:spacing w:line="240" w:lineRule="auto"/>
              <w:ind w:firstLineChars="0" w:firstLine="0"/>
              <w:jc w:val="center"/>
              <w:rPr>
                <w:rFonts w:ascii="楷体" w:eastAsia="楷体" w:hAnsi="楷体" w:cs="Tahoma"/>
                <w:color w:val="000000"/>
                <w:kern w:val="0"/>
                <w:sz w:val="21"/>
                <w:szCs w:val="21"/>
                <w:lang w:bidi="mn-Mong-CN"/>
              </w:rPr>
            </w:pPr>
            <w:proofErr w:type="gramStart"/>
            <w:r w:rsidRPr="00F955CD">
              <w:rPr>
                <w:rFonts w:ascii="楷体" w:eastAsia="楷体" w:hAnsi="楷体" w:cs="Tahoma" w:hint="eastAsia"/>
                <w:color w:val="000000"/>
                <w:kern w:val="0"/>
                <w:sz w:val="21"/>
                <w:szCs w:val="21"/>
                <w:lang w:bidi="mn-Mong-CN"/>
              </w:rPr>
              <w:t>机动岗</w:t>
            </w:r>
            <w:proofErr w:type="gramEnd"/>
          </w:p>
        </w:tc>
        <w:tc>
          <w:tcPr>
            <w:tcW w:w="2140" w:type="dxa"/>
            <w:gridSpan w:val="3"/>
            <w:vMerge w:val="restart"/>
            <w:tcBorders>
              <w:top w:val="nil"/>
              <w:left w:val="single" w:sz="4" w:space="0" w:color="auto"/>
              <w:bottom w:val="single" w:sz="4" w:space="0" w:color="auto"/>
              <w:right w:val="single" w:sz="8" w:space="0" w:color="auto"/>
            </w:tcBorders>
            <w:shd w:val="clear" w:color="auto" w:fill="auto"/>
            <w:vAlign w:val="center"/>
            <w:hideMark/>
          </w:tcPr>
          <w:p w:rsidR="00F955CD" w:rsidRPr="00F955CD" w:rsidRDefault="00F955CD" w:rsidP="00F955CD">
            <w:pPr>
              <w:widowControl/>
              <w:spacing w:line="240" w:lineRule="auto"/>
              <w:ind w:firstLineChars="0" w:firstLine="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全区域</w:t>
            </w:r>
          </w:p>
        </w:tc>
      </w:tr>
      <w:tr w:rsidR="00F955CD" w:rsidRPr="00F955CD" w:rsidTr="00F955CD">
        <w:trPr>
          <w:gridBefore w:val="1"/>
          <w:wBefore w:w="95" w:type="dxa"/>
          <w:trHeight w:val="624"/>
          <w:jc w:val="center"/>
        </w:trPr>
        <w:tc>
          <w:tcPr>
            <w:tcW w:w="1700" w:type="dxa"/>
            <w:vMerge w:val="restart"/>
            <w:tcBorders>
              <w:top w:val="nil"/>
              <w:left w:val="single" w:sz="8" w:space="0" w:color="auto"/>
              <w:bottom w:val="single" w:sz="4" w:space="0" w:color="000000"/>
              <w:right w:val="single" w:sz="4" w:space="0" w:color="auto"/>
            </w:tcBorders>
            <w:shd w:val="clear" w:color="auto" w:fill="auto"/>
            <w:vAlign w:val="center"/>
            <w:hideMark/>
          </w:tcPr>
          <w:p w:rsidR="00F955CD" w:rsidRPr="00F955CD" w:rsidRDefault="00F955CD" w:rsidP="00F955CD">
            <w:pPr>
              <w:widowControl/>
              <w:spacing w:line="240" w:lineRule="auto"/>
              <w:ind w:firstLineChars="0" w:firstLine="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7号岗</w:t>
            </w:r>
          </w:p>
        </w:tc>
        <w:tc>
          <w:tcPr>
            <w:tcW w:w="2840"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rsidR="00F955CD" w:rsidRPr="00F955CD" w:rsidRDefault="00F955CD" w:rsidP="00F955CD">
            <w:pPr>
              <w:widowControl/>
              <w:spacing w:line="240" w:lineRule="auto"/>
              <w:ind w:firstLineChars="0" w:firstLine="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A口直扶梯上端进出口处</w:t>
            </w:r>
          </w:p>
        </w:tc>
        <w:tc>
          <w:tcPr>
            <w:tcW w:w="1480" w:type="dxa"/>
            <w:vMerge/>
            <w:tcBorders>
              <w:top w:val="nil"/>
              <w:left w:val="single" w:sz="4" w:space="0" w:color="auto"/>
              <w:bottom w:val="single" w:sz="4" w:space="0" w:color="auto"/>
              <w:right w:val="single" w:sz="4" w:space="0" w:color="auto"/>
            </w:tcBorders>
            <w:vAlign w:val="center"/>
            <w:hideMark/>
          </w:tcPr>
          <w:p w:rsidR="00F955CD" w:rsidRPr="00F955CD" w:rsidRDefault="00F955CD" w:rsidP="00F955CD">
            <w:pPr>
              <w:widowControl/>
              <w:spacing w:line="240" w:lineRule="auto"/>
              <w:ind w:firstLineChars="0" w:firstLine="0"/>
              <w:jc w:val="left"/>
              <w:rPr>
                <w:rFonts w:ascii="楷体" w:eastAsia="楷体" w:hAnsi="楷体" w:cs="Tahoma"/>
                <w:color w:val="000000"/>
                <w:kern w:val="0"/>
                <w:sz w:val="21"/>
                <w:szCs w:val="21"/>
                <w:lang w:bidi="mn-Mong-CN"/>
              </w:rPr>
            </w:pPr>
          </w:p>
        </w:tc>
        <w:tc>
          <w:tcPr>
            <w:tcW w:w="2140" w:type="dxa"/>
            <w:gridSpan w:val="3"/>
            <w:vMerge/>
            <w:tcBorders>
              <w:top w:val="nil"/>
              <w:left w:val="single" w:sz="4" w:space="0" w:color="auto"/>
              <w:bottom w:val="single" w:sz="4" w:space="0" w:color="auto"/>
              <w:right w:val="single" w:sz="8" w:space="0" w:color="auto"/>
            </w:tcBorders>
            <w:vAlign w:val="center"/>
            <w:hideMark/>
          </w:tcPr>
          <w:p w:rsidR="00F955CD" w:rsidRPr="00F955CD" w:rsidRDefault="00F955CD" w:rsidP="00F955CD">
            <w:pPr>
              <w:widowControl/>
              <w:spacing w:line="240" w:lineRule="auto"/>
              <w:ind w:firstLineChars="0" w:firstLine="0"/>
              <w:jc w:val="left"/>
              <w:rPr>
                <w:rFonts w:ascii="楷体" w:eastAsia="楷体" w:hAnsi="楷体" w:cs="Tahoma"/>
                <w:color w:val="000000"/>
                <w:kern w:val="0"/>
                <w:sz w:val="21"/>
                <w:szCs w:val="21"/>
                <w:lang w:bidi="mn-Mong-CN"/>
              </w:rPr>
            </w:pPr>
          </w:p>
        </w:tc>
      </w:tr>
      <w:tr w:rsidR="00F955CD" w:rsidRPr="00F955CD" w:rsidTr="00F955CD">
        <w:trPr>
          <w:gridBefore w:val="1"/>
          <w:wBefore w:w="95" w:type="dxa"/>
          <w:trHeight w:val="624"/>
          <w:jc w:val="center"/>
        </w:trPr>
        <w:tc>
          <w:tcPr>
            <w:tcW w:w="1700" w:type="dxa"/>
            <w:vMerge/>
            <w:tcBorders>
              <w:top w:val="nil"/>
              <w:left w:val="single" w:sz="8" w:space="0" w:color="auto"/>
              <w:bottom w:val="single" w:sz="4" w:space="0" w:color="000000"/>
              <w:right w:val="single" w:sz="4" w:space="0" w:color="auto"/>
            </w:tcBorders>
            <w:vAlign w:val="center"/>
            <w:hideMark/>
          </w:tcPr>
          <w:p w:rsidR="00F955CD" w:rsidRPr="00F955CD" w:rsidRDefault="00F955CD" w:rsidP="00F955CD">
            <w:pPr>
              <w:widowControl/>
              <w:spacing w:line="240" w:lineRule="auto"/>
              <w:ind w:firstLineChars="0" w:firstLine="0"/>
              <w:jc w:val="left"/>
              <w:rPr>
                <w:rFonts w:ascii="楷体" w:eastAsia="楷体" w:hAnsi="楷体" w:cs="Tahoma"/>
                <w:color w:val="000000"/>
                <w:kern w:val="0"/>
                <w:sz w:val="21"/>
                <w:szCs w:val="21"/>
                <w:lang w:bidi="mn-Mong-CN"/>
              </w:rPr>
            </w:pPr>
          </w:p>
        </w:tc>
        <w:tc>
          <w:tcPr>
            <w:tcW w:w="2840" w:type="dxa"/>
            <w:gridSpan w:val="2"/>
            <w:vMerge/>
            <w:tcBorders>
              <w:top w:val="nil"/>
              <w:left w:val="single" w:sz="4" w:space="0" w:color="auto"/>
              <w:bottom w:val="single" w:sz="4" w:space="0" w:color="auto"/>
              <w:right w:val="single" w:sz="4" w:space="0" w:color="auto"/>
            </w:tcBorders>
            <w:vAlign w:val="center"/>
            <w:hideMark/>
          </w:tcPr>
          <w:p w:rsidR="00F955CD" w:rsidRPr="00F955CD" w:rsidRDefault="00F955CD" w:rsidP="00F955CD">
            <w:pPr>
              <w:widowControl/>
              <w:spacing w:line="240" w:lineRule="auto"/>
              <w:ind w:firstLineChars="0" w:firstLine="0"/>
              <w:jc w:val="left"/>
              <w:rPr>
                <w:rFonts w:ascii="楷体" w:eastAsia="楷体" w:hAnsi="楷体" w:cs="Tahoma"/>
                <w:color w:val="000000"/>
                <w:kern w:val="0"/>
                <w:sz w:val="21"/>
                <w:szCs w:val="21"/>
                <w:lang w:bidi="mn-Mong-CN"/>
              </w:rPr>
            </w:pPr>
          </w:p>
        </w:tc>
        <w:tc>
          <w:tcPr>
            <w:tcW w:w="1480" w:type="dxa"/>
            <w:vMerge/>
            <w:tcBorders>
              <w:top w:val="nil"/>
              <w:left w:val="single" w:sz="4" w:space="0" w:color="auto"/>
              <w:bottom w:val="single" w:sz="4" w:space="0" w:color="auto"/>
              <w:right w:val="single" w:sz="4" w:space="0" w:color="auto"/>
            </w:tcBorders>
            <w:vAlign w:val="center"/>
            <w:hideMark/>
          </w:tcPr>
          <w:p w:rsidR="00F955CD" w:rsidRPr="00F955CD" w:rsidRDefault="00F955CD" w:rsidP="00F955CD">
            <w:pPr>
              <w:widowControl/>
              <w:spacing w:line="240" w:lineRule="auto"/>
              <w:ind w:firstLineChars="0" w:firstLine="0"/>
              <w:jc w:val="left"/>
              <w:rPr>
                <w:rFonts w:ascii="楷体" w:eastAsia="楷体" w:hAnsi="楷体" w:cs="Tahoma"/>
                <w:color w:val="000000"/>
                <w:kern w:val="0"/>
                <w:sz w:val="21"/>
                <w:szCs w:val="21"/>
                <w:lang w:bidi="mn-Mong-CN"/>
              </w:rPr>
            </w:pPr>
          </w:p>
        </w:tc>
        <w:tc>
          <w:tcPr>
            <w:tcW w:w="2140" w:type="dxa"/>
            <w:gridSpan w:val="3"/>
            <w:vMerge/>
            <w:tcBorders>
              <w:top w:val="nil"/>
              <w:left w:val="single" w:sz="4" w:space="0" w:color="auto"/>
              <w:bottom w:val="single" w:sz="4" w:space="0" w:color="auto"/>
              <w:right w:val="single" w:sz="8" w:space="0" w:color="auto"/>
            </w:tcBorders>
            <w:vAlign w:val="center"/>
            <w:hideMark/>
          </w:tcPr>
          <w:p w:rsidR="00F955CD" w:rsidRPr="00F955CD" w:rsidRDefault="00F955CD" w:rsidP="00F955CD">
            <w:pPr>
              <w:widowControl/>
              <w:spacing w:line="240" w:lineRule="auto"/>
              <w:ind w:firstLineChars="0" w:firstLine="0"/>
              <w:jc w:val="left"/>
              <w:rPr>
                <w:rFonts w:ascii="楷体" w:eastAsia="楷体" w:hAnsi="楷体" w:cs="Tahoma"/>
                <w:color w:val="000000"/>
                <w:kern w:val="0"/>
                <w:sz w:val="21"/>
                <w:szCs w:val="21"/>
                <w:lang w:bidi="mn-Mong-CN"/>
              </w:rPr>
            </w:pPr>
          </w:p>
        </w:tc>
      </w:tr>
      <w:tr w:rsidR="00F955CD" w:rsidRPr="00F955CD" w:rsidTr="00F955CD">
        <w:trPr>
          <w:gridBefore w:val="1"/>
          <w:wBefore w:w="95" w:type="dxa"/>
          <w:trHeight w:val="624"/>
          <w:jc w:val="center"/>
        </w:trPr>
        <w:tc>
          <w:tcPr>
            <w:tcW w:w="1700" w:type="dxa"/>
            <w:vMerge/>
            <w:tcBorders>
              <w:top w:val="nil"/>
              <w:left w:val="single" w:sz="8" w:space="0" w:color="auto"/>
              <w:bottom w:val="single" w:sz="4" w:space="0" w:color="000000"/>
              <w:right w:val="single" w:sz="4" w:space="0" w:color="auto"/>
            </w:tcBorders>
            <w:vAlign w:val="center"/>
            <w:hideMark/>
          </w:tcPr>
          <w:p w:rsidR="00F955CD" w:rsidRPr="00F955CD" w:rsidRDefault="00F955CD" w:rsidP="00F955CD">
            <w:pPr>
              <w:widowControl/>
              <w:spacing w:line="240" w:lineRule="auto"/>
              <w:ind w:firstLineChars="0" w:firstLine="0"/>
              <w:jc w:val="left"/>
              <w:rPr>
                <w:rFonts w:ascii="楷体" w:eastAsia="楷体" w:hAnsi="楷体" w:cs="Tahoma"/>
                <w:color w:val="000000"/>
                <w:kern w:val="0"/>
                <w:sz w:val="21"/>
                <w:szCs w:val="21"/>
                <w:lang w:bidi="mn-Mong-CN"/>
              </w:rPr>
            </w:pPr>
          </w:p>
        </w:tc>
        <w:tc>
          <w:tcPr>
            <w:tcW w:w="2840" w:type="dxa"/>
            <w:gridSpan w:val="2"/>
            <w:vMerge/>
            <w:tcBorders>
              <w:top w:val="nil"/>
              <w:left w:val="single" w:sz="4" w:space="0" w:color="auto"/>
              <w:bottom w:val="single" w:sz="4" w:space="0" w:color="auto"/>
              <w:right w:val="single" w:sz="4" w:space="0" w:color="auto"/>
            </w:tcBorders>
            <w:vAlign w:val="center"/>
            <w:hideMark/>
          </w:tcPr>
          <w:p w:rsidR="00F955CD" w:rsidRPr="00F955CD" w:rsidRDefault="00F955CD" w:rsidP="00F955CD">
            <w:pPr>
              <w:widowControl/>
              <w:spacing w:line="240" w:lineRule="auto"/>
              <w:ind w:firstLineChars="0" w:firstLine="0"/>
              <w:jc w:val="left"/>
              <w:rPr>
                <w:rFonts w:ascii="楷体" w:eastAsia="楷体" w:hAnsi="楷体" w:cs="Tahoma"/>
                <w:color w:val="000000"/>
                <w:kern w:val="0"/>
                <w:sz w:val="21"/>
                <w:szCs w:val="21"/>
                <w:lang w:bidi="mn-Mong-CN"/>
              </w:rPr>
            </w:pPr>
          </w:p>
        </w:tc>
        <w:tc>
          <w:tcPr>
            <w:tcW w:w="1480" w:type="dxa"/>
            <w:vMerge/>
            <w:tcBorders>
              <w:top w:val="nil"/>
              <w:left w:val="single" w:sz="4" w:space="0" w:color="auto"/>
              <w:bottom w:val="single" w:sz="4" w:space="0" w:color="auto"/>
              <w:right w:val="single" w:sz="4" w:space="0" w:color="auto"/>
            </w:tcBorders>
            <w:vAlign w:val="center"/>
            <w:hideMark/>
          </w:tcPr>
          <w:p w:rsidR="00F955CD" w:rsidRPr="00F955CD" w:rsidRDefault="00F955CD" w:rsidP="00F955CD">
            <w:pPr>
              <w:widowControl/>
              <w:spacing w:line="240" w:lineRule="auto"/>
              <w:ind w:firstLineChars="0" w:firstLine="0"/>
              <w:jc w:val="left"/>
              <w:rPr>
                <w:rFonts w:ascii="楷体" w:eastAsia="楷体" w:hAnsi="楷体" w:cs="Tahoma"/>
                <w:color w:val="000000"/>
                <w:kern w:val="0"/>
                <w:sz w:val="21"/>
                <w:szCs w:val="21"/>
                <w:lang w:bidi="mn-Mong-CN"/>
              </w:rPr>
            </w:pPr>
          </w:p>
        </w:tc>
        <w:tc>
          <w:tcPr>
            <w:tcW w:w="2140" w:type="dxa"/>
            <w:gridSpan w:val="3"/>
            <w:vMerge/>
            <w:tcBorders>
              <w:top w:val="nil"/>
              <w:left w:val="single" w:sz="4" w:space="0" w:color="auto"/>
              <w:bottom w:val="single" w:sz="4" w:space="0" w:color="auto"/>
              <w:right w:val="single" w:sz="8" w:space="0" w:color="auto"/>
            </w:tcBorders>
            <w:vAlign w:val="center"/>
            <w:hideMark/>
          </w:tcPr>
          <w:p w:rsidR="00F955CD" w:rsidRPr="00F955CD" w:rsidRDefault="00F955CD" w:rsidP="00F955CD">
            <w:pPr>
              <w:widowControl/>
              <w:spacing w:line="240" w:lineRule="auto"/>
              <w:ind w:firstLineChars="0" w:firstLine="0"/>
              <w:jc w:val="left"/>
              <w:rPr>
                <w:rFonts w:ascii="楷体" w:eastAsia="楷体" w:hAnsi="楷体" w:cs="Tahoma"/>
                <w:color w:val="000000"/>
                <w:kern w:val="0"/>
                <w:sz w:val="21"/>
                <w:szCs w:val="21"/>
                <w:lang w:bidi="mn-Mong-CN"/>
              </w:rPr>
            </w:pPr>
          </w:p>
        </w:tc>
      </w:tr>
      <w:tr w:rsidR="00F955CD" w:rsidRPr="00F955CD" w:rsidTr="00F955CD">
        <w:trPr>
          <w:gridBefore w:val="1"/>
          <w:wBefore w:w="95" w:type="dxa"/>
          <w:trHeight w:val="600"/>
          <w:jc w:val="center"/>
        </w:trPr>
        <w:tc>
          <w:tcPr>
            <w:tcW w:w="1700" w:type="dxa"/>
            <w:vMerge/>
            <w:tcBorders>
              <w:top w:val="nil"/>
              <w:left w:val="single" w:sz="8" w:space="0" w:color="auto"/>
              <w:bottom w:val="single" w:sz="4" w:space="0" w:color="000000"/>
              <w:right w:val="single" w:sz="4" w:space="0" w:color="auto"/>
            </w:tcBorders>
            <w:vAlign w:val="center"/>
            <w:hideMark/>
          </w:tcPr>
          <w:p w:rsidR="00F955CD" w:rsidRPr="00F955CD" w:rsidRDefault="00F955CD" w:rsidP="00F955CD">
            <w:pPr>
              <w:widowControl/>
              <w:spacing w:line="240" w:lineRule="auto"/>
              <w:ind w:firstLineChars="0" w:firstLine="0"/>
              <w:jc w:val="left"/>
              <w:rPr>
                <w:rFonts w:ascii="楷体" w:eastAsia="楷体" w:hAnsi="楷体" w:cs="Tahoma"/>
                <w:color w:val="000000"/>
                <w:kern w:val="0"/>
                <w:sz w:val="21"/>
                <w:szCs w:val="21"/>
                <w:lang w:bidi="mn-Mong-CN"/>
              </w:rPr>
            </w:pPr>
          </w:p>
        </w:tc>
        <w:tc>
          <w:tcPr>
            <w:tcW w:w="2840" w:type="dxa"/>
            <w:gridSpan w:val="2"/>
            <w:tcBorders>
              <w:top w:val="nil"/>
              <w:left w:val="nil"/>
              <w:bottom w:val="single" w:sz="4" w:space="0" w:color="auto"/>
              <w:right w:val="single" w:sz="4" w:space="0" w:color="auto"/>
            </w:tcBorders>
            <w:shd w:val="clear" w:color="auto" w:fill="auto"/>
            <w:vAlign w:val="center"/>
            <w:hideMark/>
          </w:tcPr>
          <w:p w:rsidR="00F955CD" w:rsidRPr="00F955CD" w:rsidRDefault="00F955CD" w:rsidP="00F955CD">
            <w:pPr>
              <w:widowControl/>
              <w:spacing w:line="240" w:lineRule="auto"/>
              <w:ind w:firstLineChars="0" w:firstLine="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A口夹层区域</w:t>
            </w:r>
          </w:p>
        </w:tc>
        <w:tc>
          <w:tcPr>
            <w:tcW w:w="1480" w:type="dxa"/>
            <w:vMerge w:val="restart"/>
            <w:tcBorders>
              <w:top w:val="nil"/>
              <w:left w:val="single" w:sz="4" w:space="0" w:color="auto"/>
              <w:bottom w:val="single" w:sz="8" w:space="0" w:color="000000"/>
              <w:right w:val="single" w:sz="4" w:space="0" w:color="auto"/>
            </w:tcBorders>
            <w:shd w:val="clear" w:color="auto" w:fill="auto"/>
            <w:vAlign w:val="center"/>
            <w:hideMark/>
          </w:tcPr>
          <w:p w:rsidR="00F955CD" w:rsidRPr="00F955CD" w:rsidRDefault="00F955CD" w:rsidP="00F955CD">
            <w:pPr>
              <w:widowControl/>
              <w:spacing w:line="240" w:lineRule="auto"/>
              <w:ind w:firstLineChars="0" w:firstLine="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固定岗</w:t>
            </w:r>
          </w:p>
        </w:tc>
        <w:tc>
          <w:tcPr>
            <w:tcW w:w="2140" w:type="dxa"/>
            <w:gridSpan w:val="3"/>
            <w:tcBorders>
              <w:top w:val="nil"/>
              <w:left w:val="nil"/>
              <w:bottom w:val="single" w:sz="4" w:space="0" w:color="auto"/>
              <w:right w:val="single" w:sz="8" w:space="0" w:color="auto"/>
            </w:tcBorders>
            <w:shd w:val="clear" w:color="auto" w:fill="auto"/>
            <w:vAlign w:val="center"/>
            <w:hideMark/>
          </w:tcPr>
          <w:p w:rsidR="00F955CD" w:rsidRPr="00F955CD" w:rsidRDefault="00F955CD" w:rsidP="00F955CD">
            <w:pPr>
              <w:widowControl/>
              <w:spacing w:line="240" w:lineRule="auto"/>
              <w:ind w:firstLineChars="0" w:firstLine="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门岗</w:t>
            </w:r>
          </w:p>
        </w:tc>
      </w:tr>
      <w:tr w:rsidR="00F955CD" w:rsidRPr="00F955CD" w:rsidTr="00F955CD">
        <w:trPr>
          <w:gridBefore w:val="1"/>
          <w:wBefore w:w="95" w:type="dxa"/>
          <w:trHeight w:val="559"/>
          <w:jc w:val="center"/>
        </w:trPr>
        <w:tc>
          <w:tcPr>
            <w:tcW w:w="1700" w:type="dxa"/>
            <w:vMerge w:val="restart"/>
            <w:tcBorders>
              <w:top w:val="nil"/>
              <w:left w:val="single" w:sz="8" w:space="0" w:color="auto"/>
              <w:bottom w:val="single" w:sz="4" w:space="0" w:color="auto"/>
              <w:right w:val="single" w:sz="4" w:space="0" w:color="auto"/>
            </w:tcBorders>
            <w:shd w:val="clear" w:color="auto" w:fill="auto"/>
            <w:vAlign w:val="center"/>
            <w:hideMark/>
          </w:tcPr>
          <w:p w:rsidR="00F955CD" w:rsidRPr="00F955CD" w:rsidRDefault="00F955CD" w:rsidP="00F955CD">
            <w:pPr>
              <w:widowControl/>
              <w:spacing w:line="240" w:lineRule="auto"/>
              <w:ind w:firstLineChars="0" w:firstLine="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9号岗</w:t>
            </w:r>
          </w:p>
        </w:tc>
        <w:tc>
          <w:tcPr>
            <w:tcW w:w="2840" w:type="dxa"/>
            <w:gridSpan w:val="2"/>
            <w:tcBorders>
              <w:top w:val="nil"/>
              <w:left w:val="nil"/>
              <w:bottom w:val="single" w:sz="4" w:space="0" w:color="auto"/>
              <w:right w:val="single" w:sz="4" w:space="0" w:color="auto"/>
            </w:tcBorders>
            <w:shd w:val="clear" w:color="auto" w:fill="auto"/>
            <w:vAlign w:val="center"/>
            <w:hideMark/>
          </w:tcPr>
          <w:p w:rsidR="00F955CD" w:rsidRPr="00F955CD" w:rsidRDefault="00F955CD" w:rsidP="00F955CD">
            <w:pPr>
              <w:widowControl/>
              <w:spacing w:line="240" w:lineRule="auto"/>
              <w:ind w:firstLineChars="0" w:firstLine="0"/>
              <w:jc w:val="center"/>
              <w:rPr>
                <w:rFonts w:ascii="楷体" w:eastAsia="楷体" w:hAnsi="楷体" w:cs="Tahoma"/>
                <w:color w:val="000000"/>
                <w:kern w:val="0"/>
                <w:sz w:val="21"/>
                <w:szCs w:val="21"/>
                <w:lang w:bidi="mn-Mong-CN"/>
              </w:rPr>
            </w:pPr>
            <w:proofErr w:type="gramStart"/>
            <w:r w:rsidRPr="00F955CD">
              <w:rPr>
                <w:rFonts w:ascii="楷体" w:eastAsia="楷体" w:hAnsi="楷体" w:cs="Tahoma" w:hint="eastAsia"/>
                <w:color w:val="000000"/>
                <w:kern w:val="0"/>
                <w:sz w:val="21"/>
                <w:szCs w:val="21"/>
                <w:lang w:bidi="mn-Mong-CN"/>
              </w:rPr>
              <w:t>老南三</w:t>
            </w:r>
            <w:proofErr w:type="gramEnd"/>
          </w:p>
        </w:tc>
        <w:tc>
          <w:tcPr>
            <w:tcW w:w="1480" w:type="dxa"/>
            <w:vMerge/>
            <w:tcBorders>
              <w:top w:val="nil"/>
              <w:left w:val="single" w:sz="4" w:space="0" w:color="auto"/>
              <w:bottom w:val="single" w:sz="8" w:space="0" w:color="000000"/>
              <w:right w:val="single" w:sz="4" w:space="0" w:color="auto"/>
            </w:tcBorders>
            <w:vAlign w:val="center"/>
            <w:hideMark/>
          </w:tcPr>
          <w:p w:rsidR="00F955CD" w:rsidRPr="00F955CD" w:rsidRDefault="00F955CD" w:rsidP="00F955CD">
            <w:pPr>
              <w:widowControl/>
              <w:spacing w:line="240" w:lineRule="auto"/>
              <w:ind w:firstLineChars="0" w:firstLine="0"/>
              <w:jc w:val="left"/>
              <w:rPr>
                <w:rFonts w:ascii="楷体" w:eastAsia="楷体" w:hAnsi="楷体" w:cs="Tahoma"/>
                <w:color w:val="000000"/>
                <w:kern w:val="0"/>
                <w:sz w:val="21"/>
                <w:szCs w:val="21"/>
                <w:lang w:bidi="mn-Mong-CN"/>
              </w:rPr>
            </w:pPr>
          </w:p>
        </w:tc>
        <w:tc>
          <w:tcPr>
            <w:tcW w:w="2140" w:type="dxa"/>
            <w:gridSpan w:val="3"/>
            <w:vMerge w:val="restart"/>
            <w:tcBorders>
              <w:top w:val="nil"/>
              <w:left w:val="single" w:sz="4" w:space="0" w:color="auto"/>
              <w:bottom w:val="single" w:sz="8" w:space="0" w:color="000000"/>
              <w:right w:val="single" w:sz="8" w:space="0" w:color="auto"/>
            </w:tcBorders>
            <w:shd w:val="clear" w:color="auto" w:fill="auto"/>
            <w:vAlign w:val="center"/>
            <w:hideMark/>
          </w:tcPr>
          <w:p w:rsidR="00F955CD" w:rsidRPr="00F955CD" w:rsidRDefault="00F955CD" w:rsidP="00F955CD">
            <w:pPr>
              <w:widowControl/>
              <w:spacing w:line="240" w:lineRule="auto"/>
              <w:ind w:firstLineChars="0" w:firstLine="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传达室</w:t>
            </w:r>
          </w:p>
        </w:tc>
      </w:tr>
      <w:tr w:rsidR="00F955CD" w:rsidRPr="00F955CD" w:rsidTr="00F955CD">
        <w:trPr>
          <w:gridBefore w:val="1"/>
          <w:wBefore w:w="95" w:type="dxa"/>
          <w:trHeight w:val="559"/>
          <w:jc w:val="center"/>
        </w:trPr>
        <w:tc>
          <w:tcPr>
            <w:tcW w:w="1700" w:type="dxa"/>
            <w:vMerge/>
            <w:tcBorders>
              <w:top w:val="nil"/>
              <w:left w:val="single" w:sz="8" w:space="0" w:color="auto"/>
              <w:bottom w:val="single" w:sz="4" w:space="0" w:color="auto"/>
              <w:right w:val="single" w:sz="4" w:space="0" w:color="auto"/>
            </w:tcBorders>
            <w:vAlign w:val="center"/>
            <w:hideMark/>
          </w:tcPr>
          <w:p w:rsidR="00F955CD" w:rsidRPr="00F955CD" w:rsidRDefault="00F955CD" w:rsidP="00F955CD">
            <w:pPr>
              <w:widowControl/>
              <w:spacing w:line="240" w:lineRule="auto"/>
              <w:ind w:firstLineChars="0" w:firstLine="0"/>
              <w:jc w:val="left"/>
              <w:rPr>
                <w:rFonts w:ascii="楷体" w:eastAsia="楷体" w:hAnsi="楷体" w:cs="Tahoma"/>
                <w:color w:val="000000"/>
                <w:kern w:val="0"/>
                <w:sz w:val="21"/>
                <w:szCs w:val="21"/>
                <w:lang w:bidi="mn-Mong-CN"/>
              </w:rPr>
            </w:pPr>
          </w:p>
        </w:tc>
        <w:tc>
          <w:tcPr>
            <w:tcW w:w="2840" w:type="dxa"/>
            <w:gridSpan w:val="2"/>
            <w:tcBorders>
              <w:top w:val="nil"/>
              <w:left w:val="nil"/>
              <w:bottom w:val="single" w:sz="4" w:space="0" w:color="auto"/>
              <w:right w:val="single" w:sz="4" w:space="0" w:color="auto"/>
            </w:tcBorders>
            <w:shd w:val="clear" w:color="auto" w:fill="auto"/>
            <w:vAlign w:val="center"/>
            <w:hideMark/>
          </w:tcPr>
          <w:p w:rsidR="00F955CD" w:rsidRPr="00F955CD" w:rsidRDefault="00F955CD" w:rsidP="00F955CD">
            <w:pPr>
              <w:widowControl/>
              <w:spacing w:line="240" w:lineRule="auto"/>
              <w:ind w:firstLineChars="0" w:firstLine="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周边区域</w:t>
            </w:r>
          </w:p>
        </w:tc>
        <w:tc>
          <w:tcPr>
            <w:tcW w:w="1480" w:type="dxa"/>
            <w:vMerge/>
            <w:tcBorders>
              <w:top w:val="nil"/>
              <w:left w:val="single" w:sz="4" w:space="0" w:color="auto"/>
              <w:bottom w:val="single" w:sz="8" w:space="0" w:color="000000"/>
              <w:right w:val="single" w:sz="4" w:space="0" w:color="auto"/>
            </w:tcBorders>
            <w:vAlign w:val="center"/>
            <w:hideMark/>
          </w:tcPr>
          <w:p w:rsidR="00F955CD" w:rsidRPr="00F955CD" w:rsidRDefault="00F955CD" w:rsidP="00F955CD">
            <w:pPr>
              <w:widowControl/>
              <w:spacing w:line="240" w:lineRule="auto"/>
              <w:ind w:firstLineChars="0" w:firstLine="0"/>
              <w:jc w:val="left"/>
              <w:rPr>
                <w:rFonts w:ascii="楷体" w:eastAsia="楷体" w:hAnsi="楷体" w:cs="Tahoma"/>
                <w:color w:val="000000"/>
                <w:kern w:val="0"/>
                <w:sz w:val="26"/>
                <w:szCs w:val="26"/>
                <w:lang w:bidi="mn-Mong-CN"/>
              </w:rPr>
            </w:pPr>
          </w:p>
        </w:tc>
        <w:tc>
          <w:tcPr>
            <w:tcW w:w="2140" w:type="dxa"/>
            <w:gridSpan w:val="3"/>
            <w:vMerge/>
            <w:tcBorders>
              <w:top w:val="nil"/>
              <w:left w:val="single" w:sz="4" w:space="0" w:color="auto"/>
              <w:bottom w:val="single" w:sz="8" w:space="0" w:color="000000"/>
              <w:right w:val="single" w:sz="8" w:space="0" w:color="auto"/>
            </w:tcBorders>
            <w:vAlign w:val="center"/>
            <w:hideMark/>
          </w:tcPr>
          <w:p w:rsidR="00F955CD" w:rsidRPr="00F955CD" w:rsidRDefault="00F955CD" w:rsidP="00F955CD">
            <w:pPr>
              <w:widowControl/>
              <w:spacing w:line="240" w:lineRule="auto"/>
              <w:ind w:firstLineChars="0" w:firstLine="0"/>
              <w:jc w:val="left"/>
              <w:rPr>
                <w:rFonts w:ascii="楷体" w:eastAsia="楷体" w:hAnsi="楷体" w:cs="Tahoma"/>
                <w:color w:val="000000"/>
                <w:kern w:val="0"/>
                <w:sz w:val="26"/>
                <w:szCs w:val="26"/>
                <w:lang w:bidi="mn-Mong-CN"/>
              </w:rPr>
            </w:pPr>
          </w:p>
        </w:tc>
      </w:tr>
      <w:tr w:rsidR="00F955CD" w:rsidRPr="00F955CD" w:rsidTr="00F955CD">
        <w:trPr>
          <w:gridBefore w:val="1"/>
          <w:wBefore w:w="95" w:type="dxa"/>
          <w:trHeight w:val="559"/>
          <w:jc w:val="center"/>
        </w:trPr>
        <w:tc>
          <w:tcPr>
            <w:tcW w:w="1700" w:type="dxa"/>
            <w:vMerge w:val="restart"/>
            <w:tcBorders>
              <w:top w:val="nil"/>
              <w:left w:val="single" w:sz="8" w:space="0" w:color="auto"/>
              <w:bottom w:val="single" w:sz="8" w:space="0" w:color="000000"/>
              <w:right w:val="single" w:sz="4" w:space="0" w:color="auto"/>
            </w:tcBorders>
            <w:shd w:val="clear" w:color="auto" w:fill="auto"/>
            <w:vAlign w:val="center"/>
            <w:hideMark/>
          </w:tcPr>
          <w:p w:rsidR="00F955CD" w:rsidRPr="00F955CD" w:rsidRDefault="00F955CD" w:rsidP="00F955CD">
            <w:pPr>
              <w:widowControl/>
              <w:spacing w:line="240" w:lineRule="auto"/>
              <w:ind w:firstLineChars="0" w:firstLine="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11号岗</w:t>
            </w:r>
          </w:p>
        </w:tc>
        <w:tc>
          <w:tcPr>
            <w:tcW w:w="2840" w:type="dxa"/>
            <w:gridSpan w:val="2"/>
            <w:tcBorders>
              <w:top w:val="nil"/>
              <w:left w:val="nil"/>
              <w:bottom w:val="single" w:sz="4" w:space="0" w:color="auto"/>
              <w:right w:val="single" w:sz="4" w:space="0" w:color="auto"/>
            </w:tcBorders>
            <w:shd w:val="clear" w:color="auto" w:fill="auto"/>
            <w:vAlign w:val="center"/>
            <w:hideMark/>
          </w:tcPr>
          <w:p w:rsidR="00F955CD" w:rsidRPr="00F955CD" w:rsidRDefault="00F955CD" w:rsidP="00F955CD">
            <w:pPr>
              <w:widowControl/>
              <w:spacing w:line="240" w:lineRule="auto"/>
              <w:ind w:firstLineChars="0" w:firstLine="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龙门</w:t>
            </w:r>
          </w:p>
        </w:tc>
        <w:tc>
          <w:tcPr>
            <w:tcW w:w="1480" w:type="dxa"/>
            <w:vMerge/>
            <w:tcBorders>
              <w:top w:val="nil"/>
              <w:left w:val="single" w:sz="4" w:space="0" w:color="auto"/>
              <w:bottom w:val="single" w:sz="8" w:space="0" w:color="000000"/>
              <w:right w:val="single" w:sz="4" w:space="0" w:color="auto"/>
            </w:tcBorders>
            <w:vAlign w:val="center"/>
            <w:hideMark/>
          </w:tcPr>
          <w:p w:rsidR="00F955CD" w:rsidRPr="00F955CD" w:rsidRDefault="00F955CD" w:rsidP="00F955CD">
            <w:pPr>
              <w:widowControl/>
              <w:spacing w:line="240" w:lineRule="auto"/>
              <w:ind w:firstLineChars="0" w:firstLine="0"/>
              <w:jc w:val="left"/>
              <w:rPr>
                <w:rFonts w:ascii="楷体" w:eastAsia="楷体" w:hAnsi="楷体" w:cs="Tahoma"/>
                <w:color w:val="000000"/>
                <w:kern w:val="0"/>
                <w:sz w:val="26"/>
                <w:szCs w:val="26"/>
                <w:lang w:bidi="mn-Mong-CN"/>
              </w:rPr>
            </w:pPr>
          </w:p>
        </w:tc>
        <w:tc>
          <w:tcPr>
            <w:tcW w:w="2140" w:type="dxa"/>
            <w:gridSpan w:val="3"/>
            <w:vMerge/>
            <w:tcBorders>
              <w:top w:val="nil"/>
              <w:left w:val="single" w:sz="4" w:space="0" w:color="auto"/>
              <w:bottom w:val="single" w:sz="8" w:space="0" w:color="000000"/>
              <w:right w:val="single" w:sz="8" w:space="0" w:color="auto"/>
            </w:tcBorders>
            <w:vAlign w:val="center"/>
            <w:hideMark/>
          </w:tcPr>
          <w:p w:rsidR="00F955CD" w:rsidRPr="00F955CD" w:rsidRDefault="00F955CD" w:rsidP="00F955CD">
            <w:pPr>
              <w:widowControl/>
              <w:spacing w:line="240" w:lineRule="auto"/>
              <w:ind w:firstLineChars="0" w:firstLine="0"/>
              <w:jc w:val="left"/>
              <w:rPr>
                <w:rFonts w:ascii="楷体" w:eastAsia="楷体" w:hAnsi="楷体" w:cs="Tahoma"/>
                <w:color w:val="000000"/>
                <w:kern w:val="0"/>
                <w:sz w:val="26"/>
                <w:szCs w:val="26"/>
                <w:lang w:bidi="mn-Mong-CN"/>
              </w:rPr>
            </w:pPr>
          </w:p>
        </w:tc>
      </w:tr>
      <w:tr w:rsidR="00F955CD" w:rsidRPr="00F955CD" w:rsidTr="00F955CD">
        <w:trPr>
          <w:gridBefore w:val="1"/>
          <w:wBefore w:w="95" w:type="dxa"/>
          <w:trHeight w:val="1380"/>
          <w:jc w:val="center"/>
        </w:trPr>
        <w:tc>
          <w:tcPr>
            <w:tcW w:w="1700" w:type="dxa"/>
            <w:vMerge/>
            <w:tcBorders>
              <w:top w:val="nil"/>
              <w:left w:val="single" w:sz="8" w:space="0" w:color="auto"/>
              <w:bottom w:val="single" w:sz="8" w:space="0" w:color="000000"/>
              <w:right w:val="single" w:sz="4" w:space="0" w:color="auto"/>
            </w:tcBorders>
            <w:vAlign w:val="center"/>
            <w:hideMark/>
          </w:tcPr>
          <w:p w:rsidR="00F955CD" w:rsidRPr="00F955CD" w:rsidRDefault="00F955CD" w:rsidP="00F955CD">
            <w:pPr>
              <w:widowControl/>
              <w:spacing w:line="240" w:lineRule="auto"/>
              <w:ind w:firstLineChars="0" w:firstLine="0"/>
              <w:jc w:val="left"/>
              <w:rPr>
                <w:rFonts w:ascii="楷体" w:eastAsia="楷体" w:hAnsi="楷体" w:cs="Tahoma"/>
                <w:color w:val="000000"/>
                <w:kern w:val="0"/>
                <w:sz w:val="21"/>
                <w:szCs w:val="21"/>
                <w:lang w:bidi="mn-Mong-CN"/>
              </w:rPr>
            </w:pPr>
          </w:p>
        </w:tc>
        <w:tc>
          <w:tcPr>
            <w:tcW w:w="2840" w:type="dxa"/>
            <w:gridSpan w:val="2"/>
            <w:tcBorders>
              <w:top w:val="nil"/>
              <w:left w:val="nil"/>
              <w:bottom w:val="single" w:sz="8" w:space="0" w:color="auto"/>
              <w:right w:val="single" w:sz="4" w:space="0" w:color="auto"/>
            </w:tcBorders>
            <w:shd w:val="clear" w:color="auto" w:fill="auto"/>
            <w:vAlign w:val="center"/>
            <w:hideMark/>
          </w:tcPr>
          <w:p w:rsidR="00F955CD" w:rsidRPr="00F955CD" w:rsidRDefault="00F955CD" w:rsidP="00F955CD">
            <w:pPr>
              <w:widowControl/>
              <w:spacing w:line="240" w:lineRule="auto"/>
              <w:ind w:firstLineChars="0" w:firstLine="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周边区域</w:t>
            </w:r>
          </w:p>
        </w:tc>
        <w:tc>
          <w:tcPr>
            <w:tcW w:w="1480" w:type="dxa"/>
            <w:vMerge/>
            <w:tcBorders>
              <w:top w:val="nil"/>
              <w:left w:val="single" w:sz="4" w:space="0" w:color="auto"/>
              <w:bottom w:val="single" w:sz="8" w:space="0" w:color="000000"/>
              <w:right w:val="single" w:sz="4" w:space="0" w:color="auto"/>
            </w:tcBorders>
            <w:vAlign w:val="center"/>
            <w:hideMark/>
          </w:tcPr>
          <w:p w:rsidR="00F955CD" w:rsidRPr="00F955CD" w:rsidRDefault="00F955CD" w:rsidP="00F955CD">
            <w:pPr>
              <w:widowControl/>
              <w:spacing w:line="240" w:lineRule="auto"/>
              <w:ind w:firstLineChars="0" w:firstLine="0"/>
              <w:jc w:val="left"/>
              <w:rPr>
                <w:rFonts w:ascii="楷体" w:eastAsia="楷体" w:hAnsi="楷体" w:cs="Tahoma"/>
                <w:color w:val="000000"/>
                <w:kern w:val="0"/>
                <w:sz w:val="26"/>
                <w:szCs w:val="26"/>
                <w:lang w:bidi="mn-Mong-CN"/>
              </w:rPr>
            </w:pPr>
          </w:p>
        </w:tc>
        <w:tc>
          <w:tcPr>
            <w:tcW w:w="2140" w:type="dxa"/>
            <w:gridSpan w:val="3"/>
            <w:vMerge/>
            <w:tcBorders>
              <w:top w:val="nil"/>
              <w:left w:val="single" w:sz="4" w:space="0" w:color="auto"/>
              <w:bottom w:val="single" w:sz="8" w:space="0" w:color="000000"/>
              <w:right w:val="single" w:sz="8" w:space="0" w:color="auto"/>
            </w:tcBorders>
            <w:vAlign w:val="center"/>
            <w:hideMark/>
          </w:tcPr>
          <w:p w:rsidR="00F955CD" w:rsidRPr="00F955CD" w:rsidRDefault="00F955CD" w:rsidP="00F955CD">
            <w:pPr>
              <w:widowControl/>
              <w:spacing w:line="240" w:lineRule="auto"/>
              <w:ind w:firstLineChars="0" w:firstLine="0"/>
              <w:jc w:val="left"/>
              <w:rPr>
                <w:rFonts w:ascii="楷体" w:eastAsia="楷体" w:hAnsi="楷体" w:cs="Tahoma"/>
                <w:color w:val="000000"/>
                <w:kern w:val="0"/>
                <w:sz w:val="26"/>
                <w:szCs w:val="26"/>
                <w:lang w:bidi="mn-Mong-CN"/>
              </w:rPr>
            </w:pPr>
          </w:p>
        </w:tc>
      </w:tr>
      <w:tr w:rsidR="001F524E" w:rsidRPr="00F955CD" w:rsidTr="00F955CD">
        <w:trPr>
          <w:gridBefore w:val="1"/>
          <w:gridAfter w:val="2"/>
          <w:wBefore w:w="93" w:type="dxa"/>
          <w:wAfter w:w="1402" w:type="dxa"/>
          <w:trHeight w:val="375"/>
          <w:jc w:val="center"/>
        </w:trPr>
        <w:tc>
          <w:tcPr>
            <w:tcW w:w="6760" w:type="dxa"/>
            <w:gridSpan w:val="5"/>
            <w:tcBorders>
              <w:top w:val="nil"/>
              <w:left w:val="nil"/>
              <w:bottom w:val="nil"/>
              <w:right w:val="nil"/>
            </w:tcBorders>
            <w:shd w:val="clear" w:color="auto" w:fill="auto"/>
            <w:noWrap/>
            <w:vAlign w:val="bottom"/>
            <w:hideMark/>
          </w:tcPr>
          <w:p w:rsidR="00F955CD" w:rsidRDefault="00F955CD" w:rsidP="00F955CD">
            <w:pPr>
              <w:widowControl/>
              <w:ind w:firstLine="420"/>
              <w:jc w:val="center"/>
              <w:rPr>
                <w:rFonts w:ascii="宋体" w:hAnsi="宋体" w:cs="Tahoma"/>
                <w:color w:val="000000"/>
                <w:kern w:val="0"/>
                <w:sz w:val="21"/>
                <w:szCs w:val="21"/>
                <w:lang w:bidi="mn-Mong-CN"/>
              </w:rPr>
            </w:pPr>
          </w:p>
          <w:p w:rsidR="00F955CD" w:rsidRDefault="00F955CD" w:rsidP="00F955CD">
            <w:pPr>
              <w:widowControl/>
              <w:ind w:firstLine="420"/>
              <w:jc w:val="center"/>
              <w:rPr>
                <w:rFonts w:ascii="宋体" w:hAnsi="宋体" w:cs="Tahoma"/>
                <w:color w:val="000000"/>
                <w:kern w:val="0"/>
                <w:sz w:val="21"/>
                <w:szCs w:val="21"/>
                <w:lang w:bidi="mn-Mong-CN"/>
              </w:rPr>
            </w:pPr>
          </w:p>
          <w:p w:rsidR="00F955CD" w:rsidRDefault="00F955CD" w:rsidP="00F955CD">
            <w:pPr>
              <w:widowControl/>
              <w:ind w:firstLine="420"/>
              <w:jc w:val="center"/>
              <w:rPr>
                <w:rFonts w:ascii="宋体" w:hAnsi="宋体" w:cs="Tahoma"/>
                <w:color w:val="000000"/>
                <w:kern w:val="0"/>
                <w:sz w:val="21"/>
                <w:szCs w:val="21"/>
                <w:lang w:bidi="mn-Mong-CN"/>
              </w:rPr>
            </w:pPr>
          </w:p>
          <w:p w:rsidR="00F955CD" w:rsidRDefault="00F955CD" w:rsidP="00F955CD">
            <w:pPr>
              <w:widowControl/>
              <w:ind w:firstLine="420"/>
              <w:jc w:val="center"/>
              <w:rPr>
                <w:rFonts w:ascii="宋体" w:hAnsi="宋体" w:cs="Tahoma"/>
                <w:color w:val="000000"/>
                <w:kern w:val="0"/>
                <w:sz w:val="21"/>
                <w:szCs w:val="21"/>
                <w:lang w:bidi="mn-Mong-CN"/>
              </w:rPr>
            </w:pPr>
          </w:p>
          <w:p w:rsidR="00F955CD" w:rsidRDefault="00F955CD" w:rsidP="00F955CD">
            <w:pPr>
              <w:widowControl/>
              <w:ind w:firstLine="420"/>
              <w:jc w:val="center"/>
              <w:rPr>
                <w:rFonts w:ascii="宋体" w:hAnsi="宋体" w:cs="Tahoma"/>
                <w:color w:val="000000"/>
                <w:kern w:val="0"/>
                <w:sz w:val="21"/>
                <w:szCs w:val="21"/>
                <w:lang w:bidi="mn-Mong-CN"/>
              </w:rPr>
            </w:pPr>
          </w:p>
          <w:p w:rsidR="00F955CD" w:rsidRDefault="00F955CD" w:rsidP="00F955CD">
            <w:pPr>
              <w:widowControl/>
              <w:ind w:firstLine="420"/>
              <w:jc w:val="center"/>
              <w:rPr>
                <w:rFonts w:ascii="宋体" w:hAnsi="宋体" w:cs="Tahoma"/>
                <w:color w:val="000000"/>
                <w:kern w:val="0"/>
                <w:sz w:val="21"/>
                <w:szCs w:val="21"/>
                <w:lang w:bidi="mn-Mong-CN"/>
              </w:rPr>
            </w:pPr>
          </w:p>
          <w:p w:rsidR="001F524E" w:rsidRPr="00F955CD" w:rsidRDefault="001F524E" w:rsidP="00F955CD">
            <w:pPr>
              <w:widowControl/>
              <w:ind w:firstLine="420"/>
              <w:jc w:val="center"/>
              <w:rPr>
                <w:rFonts w:ascii="宋体" w:hAnsi="宋体" w:cs="Tahoma"/>
                <w:color w:val="000000"/>
                <w:kern w:val="0"/>
                <w:sz w:val="21"/>
                <w:szCs w:val="21"/>
                <w:lang w:bidi="mn-Mong-CN"/>
              </w:rPr>
            </w:pPr>
            <w:r w:rsidRPr="00F955CD">
              <w:rPr>
                <w:rFonts w:ascii="宋体" w:hAnsi="宋体" w:cs="Tahoma" w:hint="eastAsia"/>
                <w:color w:val="000000"/>
                <w:kern w:val="0"/>
                <w:sz w:val="21"/>
                <w:szCs w:val="21"/>
                <w:lang w:bidi="mn-Mong-CN"/>
              </w:rPr>
              <w:lastRenderedPageBreak/>
              <w:t>二科安保点位及人员安排（白班：不少于36人）</w:t>
            </w:r>
          </w:p>
        </w:tc>
      </w:tr>
      <w:tr w:rsidR="001F524E" w:rsidRPr="00F955CD" w:rsidTr="00F955CD">
        <w:trPr>
          <w:gridBefore w:val="1"/>
          <w:gridAfter w:val="2"/>
          <w:wBefore w:w="93" w:type="dxa"/>
          <w:wAfter w:w="1402" w:type="dxa"/>
          <w:trHeight w:val="375"/>
          <w:jc w:val="center"/>
        </w:trPr>
        <w:tc>
          <w:tcPr>
            <w:tcW w:w="6760" w:type="dxa"/>
            <w:gridSpan w:val="5"/>
            <w:tcBorders>
              <w:top w:val="nil"/>
              <w:left w:val="nil"/>
              <w:bottom w:val="single" w:sz="8" w:space="0" w:color="auto"/>
              <w:right w:val="nil"/>
            </w:tcBorders>
            <w:shd w:val="clear" w:color="auto" w:fill="auto"/>
            <w:noWrap/>
            <w:vAlign w:val="bottom"/>
            <w:hideMark/>
          </w:tcPr>
          <w:p w:rsidR="001F524E" w:rsidRPr="00F955CD" w:rsidRDefault="001F524E" w:rsidP="00F955CD">
            <w:pPr>
              <w:widowControl/>
              <w:ind w:firstLine="420"/>
              <w:jc w:val="center"/>
              <w:rPr>
                <w:rFonts w:ascii="宋体" w:hAnsi="宋体" w:cs="Tahoma"/>
                <w:color w:val="000000"/>
                <w:kern w:val="0"/>
                <w:sz w:val="21"/>
                <w:szCs w:val="21"/>
                <w:lang w:bidi="mn-Mong-CN"/>
              </w:rPr>
            </w:pPr>
          </w:p>
        </w:tc>
      </w:tr>
      <w:tr w:rsidR="001F524E" w:rsidRPr="00F955CD" w:rsidTr="00F955CD">
        <w:trPr>
          <w:gridBefore w:val="1"/>
          <w:gridAfter w:val="2"/>
          <w:wBefore w:w="93" w:type="dxa"/>
          <w:wAfter w:w="1402" w:type="dxa"/>
          <w:trHeight w:val="375"/>
          <w:jc w:val="center"/>
        </w:trPr>
        <w:tc>
          <w:tcPr>
            <w:tcW w:w="3079" w:type="dxa"/>
            <w:gridSpan w:val="2"/>
            <w:tcBorders>
              <w:top w:val="nil"/>
              <w:left w:val="single" w:sz="8" w:space="0" w:color="auto"/>
              <w:bottom w:val="single" w:sz="4" w:space="0" w:color="auto"/>
              <w:right w:val="single" w:sz="4" w:space="0" w:color="auto"/>
            </w:tcBorders>
            <w:shd w:val="clear" w:color="auto" w:fill="auto"/>
            <w:noWrap/>
            <w:vAlign w:val="bottom"/>
            <w:hideMark/>
          </w:tcPr>
          <w:p w:rsidR="001F524E" w:rsidRPr="00F955CD" w:rsidRDefault="001F524E" w:rsidP="00F955CD">
            <w:pPr>
              <w:widowControl/>
              <w:ind w:firstLine="420"/>
              <w:jc w:val="center"/>
              <w:rPr>
                <w:rFonts w:ascii="黑体" w:eastAsia="黑体" w:hAnsi="黑体" w:cs="Tahoma"/>
                <w:color w:val="000000"/>
                <w:kern w:val="0"/>
                <w:sz w:val="21"/>
                <w:szCs w:val="21"/>
                <w:lang w:bidi="mn-Mong-CN"/>
              </w:rPr>
            </w:pPr>
            <w:r w:rsidRPr="00F955CD">
              <w:rPr>
                <w:rFonts w:ascii="黑体" w:eastAsia="黑体" w:hAnsi="黑体" w:cs="Tahoma" w:hint="eastAsia"/>
                <w:color w:val="000000"/>
                <w:kern w:val="0"/>
                <w:sz w:val="21"/>
                <w:szCs w:val="21"/>
                <w:lang w:bidi="mn-Mong-CN"/>
              </w:rPr>
              <w:t>岗位名称</w:t>
            </w:r>
          </w:p>
        </w:tc>
        <w:tc>
          <w:tcPr>
            <w:tcW w:w="3681" w:type="dxa"/>
            <w:gridSpan w:val="3"/>
            <w:tcBorders>
              <w:top w:val="nil"/>
              <w:left w:val="nil"/>
              <w:bottom w:val="single" w:sz="4" w:space="0" w:color="auto"/>
              <w:right w:val="single" w:sz="8" w:space="0" w:color="auto"/>
            </w:tcBorders>
            <w:shd w:val="clear" w:color="auto" w:fill="auto"/>
            <w:noWrap/>
            <w:vAlign w:val="bottom"/>
            <w:hideMark/>
          </w:tcPr>
          <w:p w:rsidR="001F524E" w:rsidRPr="00F955CD" w:rsidRDefault="001F524E" w:rsidP="00F955CD">
            <w:pPr>
              <w:widowControl/>
              <w:ind w:firstLine="420"/>
              <w:jc w:val="center"/>
              <w:rPr>
                <w:rFonts w:ascii="黑体" w:eastAsia="黑体" w:hAnsi="黑体" w:cs="Tahoma"/>
                <w:color w:val="000000"/>
                <w:kern w:val="0"/>
                <w:sz w:val="21"/>
                <w:szCs w:val="21"/>
                <w:lang w:bidi="mn-Mong-CN"/>
              </w:rPr>
            </w:pPr>
            <w:r w:rsidRPr="00F955CD">
              <w:rPr>
                <w:rFonts w:ascii="黑体" w:eastAsia="黑体" w:hAnsi="黑体" w:cs="Tahoma" w:hint="eastAsia"/>
                <w:color w:val="000000"/>
                <w:kern w:val="0"/>
                <w:sz w:val="21"/>
                <w:szCs w:val="21"/>
                <w:lang w:bidi="mn-Mong-CN"/>
              </w:rPr>
              <w:t>岗位位置</w:t>
            </w:r>
          </w:p>
        </w:tc>
      </w:tr>
      <w:tr w:rsidR="001F524E" w:rsidRPr="00F955CD" w:rsidTr="00F955CD">
        <w:trPr>
          <w:gridBefore w:val="1"/>
          <w:gridAfter w:val="2"/>
          <w:wBefore w:w="93" w:type="dxa"/>
          <w:wAfter w:w="1402" w:type="dxa"/>
          <w:trHeight w:val="559"/>
          <w:jc w:val="center"/>
        </w:trPr>
        <w:tc>
          <w:tcPr>
            <w:tcW w:w="3079" w:type="dxa"/>
            <w:gridSpan w:val="2"/>
            <w:tcBorders>
              <w:top w:val="nil"/>
              <w:left w:val="single" w:sz="8" w:space="0" w:color="auto"/>
              <w:bottom w:val="single" w:sz="4" w:space="0" w:color="auto"/>
              <w:right w:val="single" w:sz="4" w:space="0" w:color="auto"/>
            </w:tcBorders>
            <w:shd w:val="clear" w:color="auto" w:fill="auto"/>
            <w:noWrap/>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新环路口</w:t>
            </w:r>
          </w:p>
        </w:tc>
        <w:tc>
          <w:tcPr>
            <w:tcW w:w="3681" w:type="dxa"/>
            <w:gridSpan w:val="3"/>
            <w:tcBorders>
              <w:top w:val="nil"/>
              <w:left w:val="nil"/>
              <w:bottom w:val="single" w:sz="4" w:space="0" w:color="auto"/>
              <w:right w:val="single" w:sz="8" w:space="0" w:color="auto"/>
            </w:tcBorders>
            <w:shd w:val="clear" w:color="auto" w:fill="auto"/>
            <w:noWrap/>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专用岗</w:t>
            </w:r>
          </w:p>
        </w:tc>
      </w:tr>
      <w:tr w:rsidR="001F524E" w:rsidRPr="00F955CD" w:rsidTr="00F955CD">
        <w:trPr>
          <w:gridBefore w:val="1"/>
          <w:gridAfter w:val="2"/>
          <w:wBefore w:w="93" w:type="dxa"/>
          <w:wAfter w:w="1402" w:type="dxa"/>
          <w:trHeight w:val="559"/>
          <w:jc w:val="center"/>
        </w:trPr>
        <w:tc>
          <w:tcPr>
            <w:tcW w:w="3079" w:type="dxa"/>
            <w:gridSpan w:val="2"/>
            <w:vMerge w:val="restart"/>
            <w:tcBorders>
              <w:top w:val="nil"/>
              <w:left w:val="single" w:sz="8" w:space="0" w:color="auto"/>
              <w:bottom w:val="single" w:sz="4" w:space="0" w:color="000000"/>
              <w:right w:val="single" w:sz="4" w:space="0" w:color="auto"/>
            </w:tcBorders>
            <w:shd w:val="clear" w:color="auto" w:fill="auto"/>
            <w:noWrap/>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华兴道口</w:t>
            </w:r>
          </w:p>
        </w:tc>
        <w:tc>
          <w:tcPr>
            <w:tcW w:w="3681" w:type="dxa"/>
            <w:gridSpan w:val="3"/>
            <w:tcBorders>
              <w:top w:val="nil"/>
              <w:left w:val="nil"/>
              <w:bottom w:val="single" w:sz="4" w:space="0" w:color="auto"/>
              <w:right w:val="single" w:sz="8" w:space="0" w:color="auto"/>
            </w:tcBorders>
            <w:shd w:val="clear" w:color="auto" w:fill="auto"/>
            <w:noWrap/>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华兴岗</w:t>
            </w:r>
          </w:p>
        </w:tc>
      </w:tr>
      <w:tr w:rsidR="001F524E" w:rsidRPr="00F955CD" w:rsidTr="00F955CD">
        <w:trPr>
          <w:gridBefore w:val="1"/>
          <w:gridAfter w:val="2"/>
          <w:wBefore w:w="93" w:type="dxa"/>
          <w:wAfter w:w="1402" w:type="dxa"/>
          <w:trHeight w:val="559"/>
          <w:jc w:val="center"/>
        </w:trPr>
        <w:tc>
          <w:tcPr>
            <w:tcW w:w="3079" w:type="dxa"/>
            <w:gridSpan w:val="2"/>
            <w:vMerge/>
            <w:tcBorders>
              <w:top w:val="nil"/>
              <w:left w:val="single" w:sz="8" w:space="0" w:color="auto"/>
              <w:bottom w:val="single" w:sz="4" w:space="0" w:color="000000"/>
              <w:right w:val="single" w:sz="4" w:space="0" w:color="auto"/>
            </w:tcBorders>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p>
        </w:tc>
        <w:tc>
          <w:tcPr>
            <w:tcW w:w="3681" w:type="dxa"/>
            <w:gridSpan w:val="3"/>
            <w:tcBorders>
              <w:top w:val="nil"/>
              <w:left w:val="nil"/>
              <w:bottom w:val="single" w:sz="4" w:space="0" w:color="auto"/>
              <w:right w:val="single" w:sz="8" w:space="0" w:color="auto"/>
            </w:tcBorders>
            <w:shd w:val="clear" w:color="auto" w:fill="auto"/>
            <w:noWrap/>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地铁8号口</w:t>
            </w:r>
          </w:p>
        </w:tc>
      </w:tr>
      <w:tr w:rsidR="001F524E" w:rsidRPr="00F955CD" w:rsidTr="00F955CD">
        <w:trPr>
          <w:gridBefore w:val="1"/>
          <w:gridAfter w:val="2"/>
          <w:wBefore w:w="93" w:type="dxa"/>
          <w:wAfter w:w="1402" w:type="dxa"/>
          <w:trHeight w:val="559"/>
          <w:jc w:val="center"/>
        </w:trPr>
        <w:tc>
          <w:tcPr>
            <w:tcW w:w="3079" w:type="dxa"/>
            <w:gridSpan w:val="2"/>
            <w:vMerge w:val="restart"/>
            <w:tcBorders>
              <w:top w:val="nil"/>
              <w:left w:val="single" w:sz="8" w:space="0" w:color="auto"/>
              <w:bottom w:val="single" w:sz="4" w:space="0" w:color="000000"/>
              <w:right w:val="single" w:sz="4" w:space="0" w:color="auto"/>
            </w:tcBorders>
            <w:shd w:val="clear" w:color="auto" w:fill="auto"/>
            <w:noWrap/>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新广路</w:t>
            </w:r>
          </w:p>
        </w:tc>
        <w:tc>
          <w:tcPr>
            <w:tcW w:w="3681" w:type="dxa"/>
            <w:gridSpan w:val="3"/>
            <w:tcBorders>
              <w:top w:val="nil"/>
              <w:left w:val="nil"/>
              <w:bottom w:val="single" w:sz="4" w:space="0" w:color="auto"/>
              <w:right w:val="single" w:sz="8" w:space="0" w:color="auto"/>
            </w:tcBorders>
            <w:shd w:val="clear" w:color="auto" w:fill="auto"/>
            <w:noWrap/>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新广路1号岗</w:t>
            </w:r>
          </w:p>
        </w:tc>
      </w:tr>
      <w:tr w:rsidR="001F524E" w:rsidRPr="00F955CD" w:rsidTr="00F955CD">
        <w:trPr>
          <w:gridBefore w:val="1"/>
          <w:gridAfter w:val="2"/>
          <w:wBefore w:w="93" w:type="dxa"/>
          <w:wAfter w:w="1402" w:type="dxa"/>
          <w:trHeight w:val="559"/>
          <w:jc w:val="center"/>
        </w:trPr>
        <w:tc>
          <w:tcPr>
            <w:tcW w:w="3079" w:type="dxa"/>
            <w:gridSpan w:val="2"/>
            <w:vMerge/>
            <w:tcBorders>
              <w:top w:val="nil"/>
              <w:left w:val="single" w:sz="8" w:space="0" w:color="auto"/>
              <w:bottom w:val="single" w:sz="4" w:space="0" w:color="000000"/>
              <w:right w:val="single" w:sz="4" w:space="0" w:color="auto"/>
            </w:tcBorders>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p>
        </w:tc>
        <w:tc>
          <w:tcPr>
            <w:tcW w:w="3681" w:type="dxa"/>
            <w:gridSpan w:val="3"/>
            <w:tcBorders>
              <w:top w:val="nil"/>
              <w:left w:val="nil"/>
              <w:bottom w:val="single" w:sz="4" w:space="0" w:color="auto"/>
              <w:right w:val="single" w:sz="8" w:space="0" w:color="auto"/>
            </w:tcBorders>
            <w:shd w:val="clear" w:color="auto" w:fill="auto"/>
            <w:noWrap/>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新广路2号岗</w:t>
            </w:r>
          </w:p>
        </w:tc>
      </w:tr>
      <w:tr w:rsidR="001F524E" w:rsidRPr="00F955CD" w:rsidTr="00F955CD">
        <w:trPr>
          <w:gridBefore w:val="1"/>
          <w:gridAfter w:val="2"/>
          <w:wBefore w:w="93" w:type="dxa"/>
          <w:wAfter w:w="1402" w:type="dxa"/>
          <w:trHeight w:val="559"/>
          <w:jc w:val="center"/>
        </w:trPr>
        <w:tc>
          <w:tcPr>
            <w:tcW w:w="3079" w:type="dxa"/>
            <w:gridSpan w:val="2"/>
            <w:vMerge w:val="restart"/>
            <w:tcBorders>
              <w:top w:val="nil"/>
              <w:left w:val="single" w:sz="8" w:space="0" w:color="auto"/>
              <w:bottom w:val="single" w:sz="4" w:space="0" w:color="000000"/>
              <w:right w:val="single" w:sz="4" w:space="0" w:color="auto"/>
            </w:tcBorders>
            <w:shd w:val="clear" w:color="auto" w:fill="auto"/>
            <w:noWrap/>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proofErr w:type="gramStart"/>
            <w:r w:rsidRPr="00F955CD">
              <w:rPr>
                <w:rFonts w:ascii="楷体" w:eastAsia="楷体" w:hAnsi="楷体" w:cs="Tahoma" w:hint="eastAsia"/>
                <w:color w:val="000000"/>
                <w:kern w:val="0"/>
                <w:sz w:val="21"/>
                <w:szCs w:val="21"/>
                <w:lang w:bidi="mn-Mong-CN"/>
              </w:rPr>
              <w:t>新兆西路</w:t>
            </w:r>
            <w:proofErr w:type="gramEnd"/>
          </w:p>
        </w:tc>
        <w:tc>
          <w:tcPr>
            <w:tcW w:w="3681" w:type="dxa"/>
            <w:gridSpan w:val="3"/>
            <w:tcBorders>
              <w:top w:val="nil"/>
              <w:left w:val="nil"/>
              <w:bottom w:val="single" w:sz="4" w:space="0" w:color="auto"/>
              <w:right w:val="single" w:sz="8" w:space="0" w:color="auto"/>
            </w:tcBorders>
            <w:shd w:val="clear" w:color="auto" w:fill="auto"/>
            <w:noWrap/>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proofErr w:type="gramStart"/>
            <w:r w:rsidRPr="00F955CD">
              <w:rPr>
                <w:rFonts w:ascii="楷体" w:eastAsia="楷体" w:hAnsi="楷体" w:cs="Tahoma" w:hint="eastAsia"/>
                <w:color w:val="000000"/>
                <w:kern w:val="0"/>
                <w:sz w:val="21"/>
                <w:szCs w:val="21"/>
                <w:lang w:bidi="mn-Mong-CN"/>
              </w:rPr>
              <w:t>新兆西</w:t>
            </w:r>
            <w:proofErr w:type="gramEnd"/>
            <w:r w:rsidRPr="00F955CD">
              <w:rPr>
                <w:rFonts w:ascii="楷体" w:eastAsia="楷体" w:hAnsi="楷体" w:cs="Tahoma" w:hint="eastAsia"/>
                <w:color w:val="000000"/>
                <w:kern w:val="0"/>
                <w:sz w:val="21"/>
                <w:szCs w:val="21"/>
                <w:lang w:bidi="mn-Mong-CN"/>
              </w:rPr>
              <w:t>1号岗</w:t>
            </w:r>
          </w:p>
        </w:tc>
      </w:tr>
      <w:tr w:rsidR="001F524E" w:rsidRPr="00F955CD" w:rsidTr="00F955CD">
        <w:trPr>
          <w:gridBefore w:val="1"/>
          <w:gridAfter w:val="2"/>
          <w:wBefore w:w="93" w:type="dxa"/>
          <w:wAfter w:w="1402" w:type="dxa"/>
          <w:trHeight w:val="559"/>
          <w:jc w:val="center"/>
        </w:trPr>
        <w:tc>
          <w:tcPr>
            <w:tcW w:w="3079" w:type="dxa"/>
            <w:gridSpan w:val="2"/>
            <w:vMerge/>
            <w:tcBorders>
              <w:top w:val="nil"/>
              <w:left w:val="single" w:sz="8" w:space="0" w:color="auto"/>
              <w:bottom w:val="single" w:sz="4" w:space="0" w:color="000000"/>
              <w:right w:val="single" w:sz="4" w:space="0" w:color="auto"/>
            </w:tcBorders>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p>
        </w:tc>
        <w:tc>
          <w:tcPr>
            <w:tcW w:w="3681" w:type="dxa"/>
            <w:gridSpan w:val="3"/>
            <w:tcBorders>
              <w:top w:val="nil"/>
              <w:left w:val="nil"/>
              <w:bottom w:val="single" w:sz="4" w:space="0" w:color="auto"/>
              <w:right w:val="single" w:sz="8" w:space="0" w:color="auto"/>
            </w:tcBorders>
            <w:shd w:val="clear" w:color="auto" w:fill="auto"/>
            <w:noWrap/>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proofErr w:type="gramStart"/>
            <w:r w:rsidRPr="00F955CD">
              <w:rPr>
                <w:rFonts w:ascii="楷体" w:eastAsia="楷体" w:hAnsi="楷体" w:cs="Tahoma" w:hint="eastAsia"/>
                <w:color w:val="000000"/>
                <w:kern w:val="0"/>
                <w:sz w:val="21"/>
                <w:szCs w:val="21"/>
                <w:lang w:bidi="mn-Mong-CN"/>
              </w:rPr>
              <w:t>新兆西</w:t>
            </w:r>
            <w:proofErr w:type="gramEnd"/>
            <w:r w:rsidRPr="00F955CD">
              <w:rPr>
                <w:rFonts w:ascii="楷体" w:eastAsia="楷体" w:hAnsi="楷体" w:cs="Tahoma" w:hint="eastAsia"/>
                <w:color w:val="000000"/>
                <w:kern w:val="0"/>
                <w:sz w:val="21"/>
                <w:szCs w:val="21"/>
                <w:lang w:bidi="mn-Mong-CN"/>
              </w:rPr>
              <w:t>2号岗</w:t>
            </w:r>
          </w:p>
        </w:tc>
      </w:tr>
      <w:tr w:rsidR="001F524E" w:rsidRPr="00F955CD" w:rsidTr="00F955CD">
        <w:trPr>
          <w:gridBefore w:val="1"/>
          <w:gridAfter w:val="2"/>
          <w:wBefore w:w="93" w:type="dxa"/>
          <w:wAfter w:w="1402" w:type="dxa"/>
          <w:trHeight w:val="559"/>
          <w:jc w:val="center"/>
        </w:trPr>
        <w:tc>
          <w:tcPr>
            <w:tcW w:w="3079" w:type="dxa"/>
            <w:gridSpan w:val="2"/>
            <w:vMerge w:val="restart"/>
            <w:tcBorders>
              <w:top w:val="nil"/>
              <w:left w:val="single" w:sz="8" w:space="0" w:color="auto"/>
              <w:bottom w:val="single" w:sz="4" w:space="0" w:color="000000"/>
              <w:right w:val="single" w:sz="4" w:space="0" w:color="auto"/>
            </w:tcBorders>
            <w:shd w:val="clear" w:color="auto" w:fill="auto"/>
            <w:noWrap/>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广场内</w:t>
            </w:r>
          </w:p>
        </w:tc>
        <w:tc>
          <w:tcPr>
            <w:tcW w:w="3681" w:type="dxa"/>
            <w:gridSpan w:val="3"/>
            <w:tcBorders>
              <w:top w:val="nil"/>
              <w:left w:val="nil"/>
              <w:bottom w:val="single" w:sz="4" w:space="0" w:color="auto"/>
              <w:right w:val="single" w:sz="8" w:space="0" w:color="auto"/>
            </w:tcBorders>
            <w:shd w:val="clear" w:color="auto" w:fill="auto"/>
            <w:noWrap/>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proofErr w:type="gramStart"/>
            <w:r w:rsidRPr="00F955CD">
              <w:rPr>
                <w:rFonts w:ascii="楷体" w:eastAsia="楷体" w:hAnsi="楷体" w:cs="Tahoma" w:hint="eastAsia"/>
                <w:color w:val="000000"/>
                <w:kern w:val="0"/>
                <w:sz w:val="21"/>
                <w:szCs w:val="21"/>
                <w:lang w:bidi="mn-Mong-CN"/>
              </w:rPr>
              <w:t>新兆西</w:t>
            </w:r>
            <w:proofErr w:type="gramEnd"/>
            <w:r w:rsidRPr="00F955CD">
              <w:rPr>
                <w:rFonts w:ascii="楷体" w:eastAsia="楷体" w:hAnsi="楷体" w:cs="Tahoma" w:hint="eastAsia"/>
                <w:color w:val="000000"/>
                <w:kern w:val="0"/>
                <w:sz w:val="21"/>
                <w:szCs w:val="21"/>
                <w:lang w:bidi="mn-Mong-CN"/>
              </w:rPr>
              <w:t>3号岗</w:t>
            </w:r>
          </w:p>
        </w:tc>
      </w:tr>
      <w:tr w:rsidR="001F524E" w:rsidRPr="00F955CD" w:rsidTr="00F955CD">
        <w:trPr>
          <w:gridBefore w:val="1"/>
          <w:gridAfter w:val="2"/>
          <w:wBefore w:w="93" w:type="dxa"/>
          <w:wAfter w:w="1402" w:type="dxa"/>
          <w:trHeight w:val="559"/>
          <w:jc w:val="center"/>
        </w:trPr>
        <w:tc>
          <w:tcPr>
            <w:tcW w:w="3079" w:type="dxa"/>
            <w:gridSpan w:val="2"/>
            <w:vMerge/>
            <w:tcBorders>
              <w:top w:val="nil"/>
              <w:left w:val="single" w:sz="8" w:space="0" w:color="auto"/>
              <w:bottom w:val="single" w:sz="4" w:space="0" w:color="000000"/>
              <w:right w:val="single" w:sz="4" w:space="0" w:color="auto"/>
            </w:tcBorders>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p>
        </w:tc>
        <w:tc>
          <w:tcPr>
            <w:tcW w:w="3681" w:type="dxa"/>
            <w:gridSpan w:val="3"/>
            <w:tcBorders>
              <w:top w:val="nil"/>
              <w:left w:val="nil"/>
              <w:bottom w:val="single" w:sz="4" w:space="0" w:color="auto"/>
              <w:right w:val="single" w:sz="8" w:space="0" w:color="auto"/>
            </w:tcBorders>
            <w:shd w:val="clear" w:color="auto" w:fill="auto"/>
            <w:noWrap/>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proofErr w:type="gramStart"/>
            <w:r w:rsidRPr="00F955CD">
              <w:rPr>
                <w:rFonts w:ascii="楷体" w:eastAsia="楷体" w:hAnsi="楷体" w:cs="Tahoma" w:hint="eastAsia"/>
                <w:color w:val="000000"/>
                <w:kern w:val="0"/>
                <w:sz w:val="21"/>
                <w:szCs w:val="21"/>
                <w:lang w:bidi="mn-Mong-CN"/>
              </w:rPr>
              <w:t>新兆东</w:t>
            </w:r>
            <w:proofErr w:type="gramEnd"/>
            <w:r w:rsidRPr="00F955CD">
              <w:rPr>
                <w:rFonts w:ascii="楷体" w:eastAsia="楷体" w:hAnsi="楷体" w:cs="Tahoma" w:hint="eastAsia"/>
                <w:color w:val="000000"/>
                <w:kern w:val="0"/>
                <w:sz w:val="21"/>
                <w:szCs w:val="21"/>
                <w:lang w:bidi="mn-Mong-CN"/>
              </w:rPr>
              <w:t>3号岗</w:t>
            </w:r>
          </w:p>
        </w:tc>
      </w:tr>
      <w:tr w:rsidR="001F524E" w:rsidRPr="00F955CD" w:rsidTr="00F955CD">
        <w:trPr>
          <w:gridBefore w:val="1"/>
          <w:gridAfter w:val="2"/>
          <w:wBefore w:w="93" w:type="dxa"/>
          <w:wAfter w:w="1402" w:type="dxa"/>
          <w:trHeight w:val="559"/>
          <w:jc w:val="center"/>
        </w:trPr>
        <w:tc>
          <w:tcPr>
            <w:tcW w:w="3079" w:type="dxa"/>
            <w:gridSpan w:val="2"/>
            <w:vMerge w:val="restart"/>
            <w:tcBorders>
              <w:top w:val="nil"/>
              <w:left w:val="single" w:sz="8" w:space="0" w:color="auto"/>
              <w:bottom w:val="single" w:sz="4" w:space="0" w:color="000000"/>
              <w:right w:val="single" w:sz="4" w:space="0" w:color="auto"/>
            </w:tcBorders>
            <w:shd w:val="clear" w:color="auto" w:fill="auto"/>
            <w:noWrap/>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proofErr w:type="gramStart"/>
            <w:r w:rsidRPr="00F955CD">
              <w:rPr>
                <w:rFonts w:ascii="楷体" w:eastAsia="楷体" w:hAnsi="楷体" w:cs="Tahoma" w:hint="eastAsia"/>
                <w:color w:val="000000"/>
                <w:kern w:val="0"/>
                <w:sz w:val="21"/>
                <w:szCs w:val="21"/>
                <w:lang w:bidi="mn-Mong-CN"/>
              </w:rPr>
              <w:t>新兆东路</w:t>
            </w:r>
            <w:proofErr w:type="gramEnd"/>
          </w:p>
        </w:tc>
        <w:tc>
          <w:tcPr>
            <w:tcW w:w="3681" w:type="dxa"/>
            <w:gridSpan w:val="3"/>
            <w:tcBorders>
              <w:top w:val="nil"/>
              <w:left w:val="nil"/>
              <w:bottom w:val="single" w:sz="4" w:space="0" w:color="auto"/>
              <w:right w:val="single" w:sz="8" w:space="0" w:color="auto"/>
            </w:tcBorders>
            <w:shd w:val="clear" w:color="auto" w:fill="auto"/>
            <w:noWrap/>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proofErr w:type="gramStart"/>
            <w:r w:rsidRPr="00F955CD">
              <w:rPr>
                <w:rFonts w:ascii="楷体" w:eastAsia="楷体" w:hAnsi="楷体" w:cs="Tahoma" w:hint="eastAsia"/>
                <w:color w:val="000000"/>
                <w:kern w:val="0"/>
                <w:sz w:val="21"/>
                <w:szCs w:val="21"/>
                <w:lang w:bidi="mn-Mong-CN"/>
              </w:rPr>
              <w:t>新兆东</w:t>
            </w:r>
            <w:proofErr w:type="gramEnd"/>
            <w:r w:rsidRPr="00F955CD">
              <w:rPr>
                <w:rFonts w:ascii="楷体" w:eastAsia="楷体" w:hAnsi="楷体" w:cs="Tahoma" w:hint="eastAsia"/>
                <w:color w:val="000000"/>
                <w:kern w:val="0"/>
                <w:sz w:val="21"/>
                <w:szCs w:val="21"/>
                <w:lang w:bidi="mn-Mong-CN"/>
              </w:rPr>
              <w:t>1号岗</w:t>
            </w:r>
          </w:p>
        </w:tc>
      </w:tr>
      <w:tr w:rsidR="001F524E" w:rsidRPr="00F955CD" w:rsidTr="00F955CD">
        <w:trPr>
          <w:gridBefore w:val="1"/>
          <w:gridAfter w:val="2"/>
          <w:wBefore w:w="93" w:type="dxa"/>
          <w:wAfter w:w="1402" w:type="dxa"/>
          <w:trHeight w:val="559"/>
          <w:jc w:val="center"/>
        </w:trPr>
        <w:tc>
          <w:tcPr>
            <w:tcW w:w="3079" w:type="dxa"/>
            <w:gridSpan w:val="2"/>
            <w:vMerge/>
            <w:tcBorders>
              <w:top w:val="nil"/>
              <w:left w:val="single" w:sz="8" w:space="0" w:color="auto"/>
              <w:bottom w:val="single" w:sz="4" w:space="0" w:color="000000"/>
              <w:right w:val="single" w:sz="4" w:space="0" w:color="auto"/>
            </w:tcBorders>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p>
        </w:tc>
        <w:tc>
          <w:tcPr>
            <w:tcW w:w="3681" w:type="dxa"/>
            <w:gridSpan w:val="3"/>
            <w:tcBorders>
              <w:top w:val="nil"/>
              <w:left w:val="nil"/>
              <w:bottom w:val="single" w:sz="4" w:space="0" w:color="auto"/>
              <w:right w:val="single" w:sz="8" w:space="0" w:color="auto"/>
            </w:tcBorders>
            <w:shd w:val="clear" w:color="auto" w:fill="auto"/>
            <w:noWrap/>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proofErr w:type="gramStart"/>
            <w:r w:rsidRPr="00F955CD">
              <w:rPr>
                <w:rFonts w:ascii="楷体" w:eastAsia="楷体" w:hAnsi="楷体" w:cs="Tahoma" w:hint="eastAsia"/>
                <w:color w:val="000000"/>
                <w:kern w:val="0"/>
                <w:sz w:val="21"/>
                <w:szCs w:val="21"/>
                <w:lang w:bidi="mn-Mong-CN"/>
              </w:rPr>
              <w:t>新兆东</w:t>
            </w:r>
            <w:proofErr w:type="gramEnd"/>
            <w:r w:rsidRPr="00F955CD">
              <w:rPr>
                <w:rFonts w:ascii="楷体" w:eastAsia="楷体" w:hAnsi="楷体" w:cs="Tahoma" w:hint="eastAsia"/>
                <w:color w:val="000000"/>
                <w:kern w:val="0"/>
                <w:sz w:val="21"/>
                <w:szCs w:val="21"/>
                <w:lang w:bidi="mn-Mong-CN"/>
              </w:rPr>
              <w:t>2号岗</w:t>
            </w:r>
          </w:p>
        </w:tc>
      </w:tr>
      <w:tr w:rsidR="001F524E" w:rsidRPr="00F955CD" w:rsidTr="00F955CD">
        <w:trPr>
          <w:gridBefore w:val="1"/>
          <w:gridAfter w:val="2"/>
          <w:wBefore w:w="93" w:type="dxa"/>
          <w:wAfter w:w="1402" w:type="dxa"/>
          <w:trHeight w:val="559"/>
          <w:jc w:val="center"/>
        </w:trPr>
        <w:tc>
          <w:tcPr>
            <w:tcW w:w="3079" w:type="dxa"/>
            <w:gridSpan w:val="2"/>
            <w:vMerge w:val="restart"/>
            <w:tcBorders>
              <w:top w:val="nil"/>
              <w:left w:val="single" w:sz="8" w:space="0" w:color="auto"/>
              <w:bottom w:val="single" w:sz="8" w:space="0" w:color="000000"/>
              <w:right w:val="single" w:sz="4" w:space="0" w:color="auto"/>
            </w:tcBorders>
            <w:shd w:val="clear" w:color="auto" w:fill="auto"/>
            <w:noWrap/>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通</w:t>
            </w:r>
            <w:proofErr w:type="gramStart"/>
            <w:r w:rsidRPr="00F955CD">
              <w:rPr>
                <w:rFonts w:ascii="楷体" w:eastAsia="楷体" w:hAnsi="楷体" w:cs="Tahoma" w:hint="eastAsia"/>
                <w:color w:val="000000"/>
                <w:kern w:val="0"/>
                <w:sz w:val="21"/>
                <w:szCs w:val="21"/>
                <w:lang w:bidi="mn-Mong-CN"/>
              </w:rPr>
              <w:t>莎</w:t>
            </w:r>
            <w:proofErr w:type="gramEnd"/>
            <w:r w:rsidRPr="00F955CD">
              <w:rPr>
                <w:rFonts w:ascii="楷体" w:eastAsia="楷体" w:hAnsi="楷体" w:cs="Tahoma" w:hint="eastAsia"/>
                <w:color w:val="000000"/>
                <w:kern w:val="0"/>
                <w:sz w:val="21"/>
                <w:szCs w:val="21"/>
                <w:lang w:bidi="mn-Mong-CN"/>
              </w:rPr>
              <w:t>客运站</w:t>
            </w:r>
          </w:p>
        </w:tc>
        <w:tc>
          <w:tcPr>
            <w:tcW w:w="3681" w:type="dxa"/>
            <w:gridSpan w:val="3"/>
            <w:tcBorders>
              <w:top w:val="nil"/>
              <w:left w:val="nil"/>
              <w:bottom w:val="single" w:sz="4" w:space="0" w:color="auto"/>
              <w:right w:val="single" w:sz="8" w:space="0" w:color="auto"/>
            </w:tcBorders>
            <w:shd w:val="clear" w:color="auto" w:fill="auto"/>
            <w:noWrap/>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通莎岗</w:t>
            </w:r>
          </w:p>
        </w:tc>
      </w:tr>
      <w:tr w:rsidR="001F524E" w:rsidRPr="00F955CD" w:rsidTr="00F955CD">
        <w:trPr>
          <w:gridBefore w:val="1"/>
          <w:gridAfter w:val="2"/>
          <w:wBefore w:w="93" w:type="dxa"/>
          <w:wAfter w:w="1402" w:type="dxa"/>
          <w:trHeight w:val="559"/>
          <w:jc w:val="center"/>
        </w:trPr>
        <w:tc>
          <w:tcPr>
            <w:tcW w:w="3079" w:type="dxa"/>
            <w:gridSpan w:val="2"/>
            <w:vMerge/>
            <w:tcBorders>
              <w:top w:val="nil"/>
              <w:left w:val="single" w:sz="8" w:space="0" w:color="auto"/>
              <w:bottom w:val="single" w:sz="8" w:space="0" w:color="000000"/>
              <w:right w:val="single" w:sz="4" w:space="0" w:color="auto"/>
            </w:tcBorders>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p>
        </w:tc>
        <w:tc>
          <w:tcPr>
            <w:tcW w:w="3681" w:type="dxa"/>
            <w:gridSpan w:val="3"/>
            <w:tcBorders>
              <w:top w:val="nil"/>
              <w:left w:val="nil"/>
              <w:bottom w:val="single" w:sz="4" w:space="0" w:color="auto"/>
              <w:right w:val="single" w:sz="8" w:space="0" w:color="auto"/>
            </w:tcBorders>
            <w:shd w:val="clear" w:color="auto" w:fill="auto"/>
            <w:noWrap/>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工字门</w:t>
            </w:r>
          </w:p>
        </w:tc>
      </w:tr>
      <w:tr w:rsidR="001F524E" w:rsidRPr="00F955CD" w:rsidTr="00F955CD">
        <w:trPr>
          <w:gridBefore w:val="1"/>
          <w:gridAfter w:val="2"/>
          <w:wBefore w:w="93" w:type="dxa"/>
          <w:wAfter w:w="1402" w:type="dxa"/>
          <w:trHeight w:val="559"/>
          <w:jc w:val="center"/>
        </w:trPr>
        <w:tc>
          <w:tcPr>
            <w:tcW w:w="3079" w:type="dxa"/>
            <w:gridSpan w:val="2"/>
            <w:vMerge/>
            <w:tcBorders>
              <w:top w:val="nil"/>
              <w:left w:val="single" w:sz="8" w:space="0" w:color="auto"/>
              <w:bottom w:val="single" w:sz="8" w:space="0" w:color="000000"/>
              <w:right w:val="single" w:sz="4" w:space="0" w:color="auto"/>
            </w:tcBorders>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p>
        </w:tc>
        <w:tc>
          <w:tcPr>
            <w:tcW w:w="3681" w:type="dxa"/>
            <w:gridSpan w:val="3"/>
            <w:tcBorders>
              <w:top w:val="nil"/>
              <w:left w:val="nil"/>
              <w:bottom w:val="single" w:sz="8" w:space="0" w:color="auto"/>
              <w:right w:val="single" w:sz="8" w:space="0" w:color="auto"/>
            </w:tcBorders>
            <w:shd w:val="clear" w:color="auto" w:fill="auto"/>
            <w:noWrap/>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通莎院内</w:t>
            </w:r>
          </w:p>
        </w:tc>
      </w:tr>
    </w:tbl>
    <w:p w:rsidR="001F524E" w:rsidRPr="00F955CD" w:rsidRDefault="001F524E" w:rsidP="00F955CD">
      <w:pPr>
        <w:widowControl/>
        <w:ind w:firstLine="420"/>
        <w:rPr>
          <w:sz w:val="21"/>
          <w:szCs w:val="21"/>
        </w:rPr>
      </w:pPr>
    </w:p>
    <w:p w:rsidR="001F524E" w:rsidRPr="00F955CD" w:rsidRDefault="001F524E" w:rsidP="00F955CD">
      <w:pPr>
        <w:pStyle w:val="1"/>
        <w:spacing w:before="240" w:after="240" w:line="360" w:lineRule="auto"/>
        <w:ind w:firstLine="422"/>
        <w:rPr>
          <w:sz w:val="21"/>
          <w:szCs w:val="21"/>
        </w:rPr>
      </w:pPr>
    </w:p>
    <w:p w:rsidR="001F524E" w:rsidRPr="00F955CD" w:rsidRDefault="001F524E" w:rsidP="00F955CD">
      <w:pPr>
        <w:ind w:firstLine="420"/>
        <w:rPr>
          <w:sz w:val="21"/>
          <w:szCs w:val="21"/>
        </w:rPr>
      </w:pPr>
    </w:p>
    <w:p w:rsidR="001F524E" w:rsidRPr="00F955CD" w:rsidRDefault="001F524E" w:rsidP="00F955CD">
      <w:pPr>
        <w:pStyle w:val="1"/>
        <w:spacing w:before="240" w:after="240" w:line="520" w:lineRule="exact"/>
        <w:ind w:firstLine="422"/>
        <w:rPr>
          <w:sz w:val="21"/>
          <w:szCs w:val="21"/>
        </w:rPr>
      </w:pPr>
    </w:p>
    <w:p w:rsidR="001F524E" w:rsidRPr="00F955CD" w:rsidRDefault="001F524E" w:rsidP="00F955CD">
      <w:pPr>
        <w:pStyle w:val="1"/>
        <w:spacing w:before="240" w:after="240" w:line="520" w:lineRule="exact"/>
        <w:ind w:firstLine="422"/>
        <w:rPr>
          <w:sz w:val="21"/>
          <w:szCs w:val="21"/>
        </w:rPr>
      </w:pPr>
    </w:p>
    <w:p w:rsidR="001F524E" w:rsidRPr="00F955CD" w:rsidRDefault="001F524E" w:rsidP="00F955CD">
      <w:pPr>
        <w:pStyle w:val="1"/>
        <w:spacing w:before="240" w:after="240" w:line="520" w:lineRule="exact"/>
        <w:ind w:firstLine="422"/>
        <w:rPr>
          <w:sz w:val="21"/>
          <w:szCs w:val="21"/>
        </w:rPr>
      </w:pPr>
      <w:r w:rsidRPr="00F955CD">
        <w:rPr>
          <w:sz w:val="21"/>
          <w:szCs w:val="21"/>
        </w:rPr>
        <w:br w:type="page"/>
      </w:r>
    </w:p>
    <w:tbl>
      <w:tblPr>
        <w:tblW w:w="7378" w:type="dxa"/>
        <w:jc w:val="center"/>
        <w:tblCellMar>
          <w:left w:w="0" w:type="dxa"/>
          <w:right w:w="0" w:type="dxa"/>
        </w:tblCellMar>
        <w:tblLook w:val="04A0"/>
      </w:tblPr>
      <w:tblGrid>
        <w:gridCol w:w="2972"/>
        <w:gridCol w:w="4406"/>
      </w:tblGrid>
      <w:tr w:rsidR="001F524E" w:rsidRPr="00F955CD" w:rsidTr="00F955CD">
        <w:trPr>
          <w:trHeight w:val="375"/>
          <w:jc w:val="center"/>
        </w:trPr>
        <w:tc>
          <w:tcPr>
            <w:tcW w:w="7378"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rsidR="001F524E" w:rsidRPr="00F955CD" w:rsidRDefault="001F524E" w:rsidP="00F955CD">
            <w:pPr>
              <w:widowControl/>
              <w:ind w:firstLine="420"/>
              <w:jc w:val="center"/>
              <w:rPr>
                <w:rFonts w:ascii="宋体" w:hAnsi="宋体" w:cs="Tahoma"/>
                <w:color w:val="000000"/>
                <w:kern w:val="0"/>
                <w:sz w:val="21"/>
                <w:szCs w:val="21"/>
                <w:lang w:bidi="mn-Mong-CN"/>
              </w:rPr>
            </w:pPr>
            <w:r w:rsidRPr="00F955CD">
              <w:rPr>
                <w:rFonts w:ascii="宋体" w:hAnsi="宋体" w:cs="Tahoma" w:hint="eastAsia"/>
                <w:color w:val="000000"/>
                <w:kern w:val="0"/>
                <w:sz w:val="21"/>
                <w:szCs w:val="21"/>
                <w:lang w:bidi="mn-Mong-CN"/>
              </w:rPr>
              <w:lastRenderedPageBreak/>
              <w:t>二科安保点位及人员安排（夜班：不少于28人）</w:t>
            </w:r>
          </w:p>
        </w:tc>
      </w:tr>
      <w:tr w:rsidR="001F524E" w:rsidRPr="00F955CD" w:rsidTr="00F955CD">
        <w:trPr>
          <w:trHeight w:val="375"/>
          <w:jc w:val="center"/>
        </w:trPr>
        <w:tc>
          <w:tcPr>
            <w:tcW w:w="0" w:type="auto"/>
            <w:gridSpan w:val="2"/>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rsidR="001F524E" w:rsidRPr="00F955CD" w:rsidRDefault="001F524E" w:rsidP="00F955CD">
            <w:pPr>
              <w:widowControl/>
              <w:ind w:firstLine="420"/>
              <w:jc w:val="center"/>
              <w:rPr>
                <w:rFonts w:ascii="宋体" w:hAnsi="宋体" w:cs="Tahoma"/>
                <w:color w:val="000000"/>
                <w:kern w:val="0"/>
                <w:sz w:val="21"/>
                <w:szCs w:val="21"/>
                <w:lang w:bidi="mn-Mong-CN"/>
              </w:rPr>
            </w:pPr>
          </w:p>
        </w:tc>
      </w:tr>
      <w:tr w:rsidR="001F524E" w:rsidRPr="00F955CD" w:rsidTr="00F955CD">
        <w:trPr>
          <w:trHeight w:val="525"/>
          <w:jc w:val="center"/>
        </w:trPr>
        <w:tc>
          <w:tcPr>
            <w:tcW w:w="0" w:type="auto"/>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F524E" w:rsidRPr="00F955CD" w:rsidRDefault="001F524E" w:rsidP="00F955CD">
            <w:pPr>
              <w:ind w:firstLine="420"/>
              <w:jc w:val="center"/>
              <w:rPr>
                <w:rFonts w:ascii="黑体" w:eastAsia="黑体" w:hAnsi="黑体" w:cs="Tahoma"/>
                <w:color w:val="000000"/>
                <w:sz w:val="21"/>
                <w:szCs w:val="21"/>
              </w:rPr>
            </w:pPr>
            <w:r w:rsidRPr="00F955CD">
              <w:rPr>
                <w:rFonts w:ascii="黑体" w:eastAsia="黑体" w:hAnsi="黑体" w:cs="Tahoma" w:hint="eastAsia"/>
                <w:color w:val="000000"/>
                <w:sz w:val="21"/>
                <w:szCs w:val="21"/>
              </w:rPr>
              <w:t>岗位名称</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rsidR="001F524E" w:rsidRPr="00F955CD" w:rsidRDefault="001F524E" w:rsidP="00F955CD">
            <w:pPr>
              <w:ind w:firstLine="420"/>
              <w:jc w:val="center"/>
              <w:rPr>
                <w:rFonts w:ascii="黑体" w:eastAsia="黑体" w:hAnsi="黑体" w:cs="Tahoma"/>
                <w:color w:val="000000"/>
                <w:sz w:val="21"/>
                <w:szCs w:val="21"/>
              </w:rPr>
            </w:pPr>
            <w:r w:rsidRPr="00F955CD">
              <w:rPr>
                <w:rFonts w:ascii="黑体" w:eastAsia="黑体" w:hAnsi="黑体" w:cs="Tahoma" w:hint="eastAsia"/>
                <w:color w:val="000000"/>
                <w:sz w:val="21"/>
                <w:szCs w:val="21"/>
              </w:rPr>
              <w:t>岗位位置</w:t>
            </w:r>
          </w:p>
        </w:tc>
      </w:tr>
      <w:tr w:rsidR="001F524E" w:rsidRPr="00F955CD" w:rsidTr="00F955CD">
        <w:trPr>
          <w:trHeight w:val="559"/>
          <w:jc w:val="center"/>
        </w:trPr>
        <w:tc>
          <w:tcPr>
            <w:tcW w:w="0" w:type="auto"/>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F524E" w:rsidRPr="00F955CD" w:rsidRDefault="001F524E" w:rsidP="00F955CD">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新环路口</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1F524E" w:rsidRPr="00F955CD" w:rsidRDefault="001F524E" w:rsidP="00F955CD">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专用岗</w:t>
            </w:r>
          </w:p>
        </w:tc>
      </w:tr>
      <w:tr w:rsidR="001F524E" w:rsidRPr="00F955CD" w:rsidTr="00F955CD">
        <w:trPr>
          <w:trHeight w:val="559"/>
          <w:jc w:val="center"/>
        </w:trPr>
        <w:tc>
          <w:tcPr>
            <w:tcW w:w="0" w:type="auto"/>
            <w:vMerge w:val="restart"/>
            <w:tcBorders>
              <w:top w:val="nil"/>
              <w:left w:val="single" w:sz="8"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rsidR="001F524E" w:rsidRPr="00F955CD" w:rsidRDefault="001F524E" w:rsidP="00F955CD">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华兴道</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1F524E" w:rsidRPr="00F955CD" w:rsidRDefault="001F524E" w:rsidP="00F955CD">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华兴岗</w:t>
            </w:r>
          </w:p>
        </w:tc>
      </w:tr>
      <w:tr w:rsidR="001F524E" w:rsidRPr="00F955CD" w:rsidTr="00F955CD">
        <w:trPr>
          <w:trHeight w:val="559"/>
          <w:jc w:val="center"/>
        </w:trPr>
        <w:tc>
          <w:tcPr>
            <w:tcW w:w="0" w:type="auto"/>
            <w:vMerge/>
            <w:tcBorders>
              <w:top w:val="nil"/>
              <w:left w:val="single" w:sz="8" w:space="0" w:color="auto"/>
              <w:bottom w:val="single" w:sz="4" w:space="0" w:color="000000"/>
              <w:right w:val="single" w:sz="4" w:space="0" w:color="auto"/>
            </w:tcBorders>
            <w:vAlign w:val="center"/>
            <w:hideMark/>
          </w:tcPr>
          <w:p w:rsidR="001F524E" w:rsidRPr="00F955CD" w:rsidRDefault="001F524E" w:rsidP="00F955CD">
            <w:pPr>
              <w:ind w:firstLine="420"/>
              <w:rPr>
                <w:rFonts w:ascii="楷体" w:eastAsia="楷体" w:hAnsi="楷体" w:cs="Tahoma"/>
                <w:color w:val="000000"/>
                <w:sz w:val="21"/>
                <w:szCs w:val="21"/>
              </w:rPr>
            </w:pP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1F524E" w:rsidRPr="00F955CD" w:rsidRDefault="001F524E" w:rsidP="00F955CD">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地铁8号口</w:t>
            </w:r>
          </w:p>
        </w:tc>
      </w:tr>
      <w:tr w:rsidR="001F524E" w:rsidRPr="00F955CD" w:rsidTr="00F955CD">
        <w:trPr>
          <w:trHeight w:val="559"/>
          <w:jc w:val="center"/>
        </w:trPr>
        <w:tc>
          <w:tcPr>
            <w:tcW w:w="0" w:type="auto"/>
            <w:vMerge w:val="restart"/>
            <w:tcBorders>
              <w:top w:val="nil"/>
              <w:left w:val="single" w:sz="8"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rsidR="001F524E" w:rsidRPr="00F955CD" w:rsidRDefault="001F524E" w:rsidP="00F955CD">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新广路</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1F524E" w:rsidRPr="00F955CD" w:rsidRDefault="001F524E" w:rsidP="00F955CD">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新广路1号岗</w:t>
            </w:r>
          </w:p>
        </w:tc>
      </w:tr>
      <w:tr w:rsidR="001F524E" w:rsidRPr="00F955CD" w:rsidTr="00F955CD">
        <w:trPr>
          <w:trHeight w:val="559"/>
          <w:jc w:val="center"/>
        </w:trPr>
        <w:tc>
          <w:tcPr>
            <w:tcW w:w="0" w:type="auto"/>
            <w:vMerge/>
            <w:tcBorders>
              <w:top w:val="nil"/>
              <w:left w:val="single" w:sz="8" w:space="0" w:color="auto"/>
              <w:bottom w:val="single" w:sz="4" w:space="0" w:color="000000"/>
              <w:right w:val="single" w:sz="4" w:space="0" w:color="auto"/>
            </w:tcBorders>
            <w:vAlign w:val="center"/>
            <w:hideMark/>
          </w:tcPr>
          <w:p w:rsidR="001F524E" w:rsidRPr="00F955CD" w:rsidRDefault="001F524E" w:rsidP="00F955CD">
            <w:pPr>
              <w:ind w:firstLine="420"/>
              <w:rPr>
                <w:rFonts w:ascii="楷体" w:eastAsia="楷体" w:hAnsi="楷体" w:cs="Tahoma"/>
                <w:color w:val="000000"/>
                <w:sz w:val="21"/>
                <w:szCs w:val="21"/>
              </w:rPr>
            </w:pP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1F524E" w:rsidRPr="00F955CD" w:rsidRDefault="001F524E" w:rsidP="00F955CD">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新广路2号岗</w:t>
            </w:r>
          </w:p>
        </w:tc>
      </w:tr>
      <w:tr w:rsidR="001F524E" w:rsidRPr="00F955CD" w:rsidTr="00F955CD">
        <w:trPr>
          <w:trHeight w:val="559"/>
          <w:jc w:val="center"/>
        </w:trPr>
        <w:tc>
          <w:tcPr>
            <w:tcW w:w="0" w:type="auto"/>
            <w:vMerge w:val="restart"/>
            <w:tcBorders>
              <w:top w:val="nil"/>
              <w:left w:val="single" w:sz="8"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rsidR="001F524E" w:rsidRPr="00F955CD" w:rsidRDefault="001F524E" w:rsidP="00F955CD">
            <w:pPr>
              <w:ind w:firstLine="420"/>
              <w:jc w:val="center"/>
              <w:rPr>
                <w:rFonts w:ascii="楷体" w:eastAsia="楷体" w:hAnsi="楷体" w:cs="Tahoma"/>
                <w:color w:val="000000"/>
                <w:sz w:val="21"/>
                <w:szCs w:val="21"/>
              </w:rPr>
            </w:pPr>
            <w:proofErr w:type="gramStart"/>
            <w:r w:rsidRPr="00F955CD">
              <w:rPr>
                <w:rFonts w:ascii="楷体" w:eastAsia="楷体" w:hAnsi="楷体" w:cs="Tahoma" w:hint="eastAsia"/>
                <w:color w:val="000000"/>
                <w:sz w:val="21"/>
                <w:szCs w:val="21"/>
              </w:rPr>
              <w:t>新兆西路</w:t>
            </w:r>
            <w:proofErr w:type="gramEnd"/>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1F524E" w:rsidRPr="00F955CD" w:rsidRDefault="001F524E" w:rsidP="00F955CD">
            <w:pPr>
              <w:ind w:firstLine="420"/>
              <w:jc w:val="center"/>
              <w:rPr>
                <w:rFonts w:ascii="楷体" w:eastAsia="楷体" w:hAnsi="楷体" w:cs="Tahoma"/>
                <w:color w:val="000000"/>
                <w:sz w:val="21"/>
                <w:szCs w:val="21"/>
              </w:rPr>
            </w:pPr>
            <w:proofErr w:type="gramStart"/>
            <w:r w:rsidRPr="00F955CD">
              <w:rPr>
                <w:rFonts w:ascii="楷体" w:eastAsia="楷体" w:hAnsi="楷体" w:cs="Tahoma" w:hint="eastAsia"/>
                <w:color w:val="000000"/>
                <w:sz w:val="21"/>
                <w:szCs w:val="21"/>
              </w:rPr>
              <w:t>新兆西</w:t>
            </w:r>
            <w:proofErr w:type="gramEnd"/>
            <w:r w:rsidRPr="00F955CD">
              <w:rPr>
                <w:rFonts w:ascii="楷体" w:eastAsia="楷体" w:hAnsi="楷体" w:cs="Tahoma" w:hint="eastAsia"/>
                <w:color w:val="000000"/>
                <w:sz w:val="21"/>
                <w:szCs w:val="21"/>
              </w:rPr>
              <w:t>1号岗</w:t>
            </w:r>
          </w:p>
        </w:tc>
      </w:tr>
      <w:tr w:rsidR="001F524E" w:rsidRPr="00F955CD" w:rsidTr="00F955CD">
        <w:trPr>
          <w:trHeight w:val="559"/>
          <w:jc w:val="center"/>
        </w:trPr>
        <w:tc>
          <w:tcPr>
            <w:tcW w:w="0" w:type="auto"/>
            <w:vMerge/>
            <w:tcBorders>
              <w:top w:val="nil"/>
              <w:left w:val="single" w:sz="8" w:space="0" w:color="auto"/>
              <w:bottom w:val="single" w:sz="4" w:space="0" w:color="000000"/>
              <w:right w:val="single" w:sz="4" w:space="0" w:color="auto"/>
            </w:tcBorders>
            <w:vAlign w:val="center"/>
            <w:hideMark/>
          </w:tcPr>
          <w:p w:rsidR="001F524E" w:rsidRPr="00F955CD" w:rsidRDefault="001F524E" w:rsidP="00F955CD">
            <w:pPr>
              <w:ind w:firstLine="420"/>
              <w:rPr>
                <w:rFonts w:ascii="楷体" w:eastAsia="楷体" w:hAnsi="楷体" w:cs="Tahoma"/>
                <w:color w:val="000000"/>
                <w:sz w:val="21"/>
                <w:szCs w:val="21"/>
              </w:rPr>
            </w:pP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1F524E" w:rsidRPr="00F955CD" w:rsidRDefault="001F524E" w:rsidP="00F955CD">
            <w:pPr>
              <w:ind w:firstLine="420"/>
              <w:jc w:val="center"/>
              <w:rPr>
                <w:rFonts w:ascii="楷体" w:eastAsia="楷体" w:hAnsi="楷体" w:cs="Tahoma"/>
                <w:color w:val="000000"/>
                <w:sz w:val="21"/>
                <w:szCs w:val="21"/>
              </w:rPr>
            </w:pPr>
            <w:proofErr w:type="gramStart"/>
            <w:r w:rsidRPr="00F955CD">
              <w:rPr>
                <w:rFonts w:ascii="楷体" w:eastAsia="楷体" w:hAnsi="楷体" w:cs="Tahoma" w:hint="eastAsia"/>
                <w:color w:val="000000"/>
                <w:sz w:val="21"/>
                <w:szCs w:val="21"/>
              </w:rPr>
              <w:t>新兆西</w:t>
            </w:r>
            <w:proofErr w:type="gramEnd"/>
            <w:r w:rsidRPr="00F955CD">
              <w:rPr>
                <w:rFonts w:ascii="楷体" w:eastAsia="楷体" w:hAnsi="楷体" w:cs="Tahoma" w:hint="eastAsia"/>
                <w:color w:val="000000"/>
                <w:sz w:val="21"/>
                <w:szCs w:val="21"/>
              </w:rPr>
              <w:t>2号岗</w:t>
            </w:r>
          </w:p>
        </w:tc>
      </w:tr>
      <w:tr w:rsidR="001F524E" w:rsidRPr="00F955CD" w:rsidTr="00F955CD">
        <w:trPr>
          <w:trHeight w:val="559"/>
          <w:jc w:val="center"/>
        </w:trPr>
        <w:tc>
          <w:tcPr>
            <w:tcW w:w="0" w:type="auto"/>
            <w:vMerge w:val="restart"/>
            <w:tcBorders>
              <w:top w:val="nil"/>
              <w:left w:val="single" w:sz="8"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rsidR="001F524E" w:rsidRPr="00F955CD" w:rsidRDefault="001F524E" w:rsidP="00F955CD">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广场内</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1F524E" w:rsidRPr="00F955CD" w:rsidRDefault="001F524E" w:rsidP="00F955CD">
            <w:pPr>
              <w:ind w:firstLine="420"/>
              <w:jc w:val="center"/>
              <w:rPr>
                <w:rFonts w:ascii="楷体" w:eastAsia="楷体" w:hAnsi="楷体" w:cs="Tahoma"/>
                <w:color w:val="000000"/>
                <w:sz w:val="21"/>
                <w:szCs w:val="21"/>
              </w:rPr>
            </w:pPr>
            <w:proofErr w:type="gramStart"/>
            <w:r w:rsidRPr="00F955CD">
              <w:rPr>
                <w:rFonts w:ascii="楷体" w:eastAsia="楷体" w:hAnsi="楷体" w:cs="Tahoma" w:hint="eastAsia"/>
                <w:color w:val="000000"/>
                <w:sz w:val="21"/>
                <w:szCs w:val="21"/>
              </w:rPr>
              <w:t>新兆西</w:t>
            </w:r>
            <w:proofErr w:type="gramEnd"/>
            <w:r w:rsidRPr="00F955CD">
              <w:rPr>
                <w:rFonts w:ascii="楷体" w:eastAsia="楷体" w:hAnsi="楷体" w:cs="Tahoma" w:hint="eastAsia"/>
                <w:color w:val="000000"/>
                <w:sz w:val="21"/>
                <w:szCs w:val="21"/>
              </w:rPr>
              <w:t>3号岗</w:t>
            </w:r>
          </w:p>
        </w:tc>
      </w:tr>
      <w:tr w:rsidR="001F524E" w:rsidRPr="00F955CD" w:rsidTr="00F955CD">
        <w:trPr>
          <w:trHeight w:val="559"/>
          <w:jc w:val="center"/>
        </w:trPr>
        <w:tc>
          <w:tcPr>
            <w:tcW w:w="0" w:type="auto"/>
            <w:vMerge/>
            <w:tcBorders>
              <w:top w:val="nil"/>
              <w:left w:val="single" w:sz="8" w:space="0" w:color="auto"/>
              <w:bottom w:val="single" w:sz="4" w:space="0" w:color="000000"/>
              <w:right w:val="single" w:sz="4" w:space="0" w:color="auto"/>
            </w:tcBorders>
            <w:vAlign w:val="center"/>
            <w:hideMark/>
          </w:tcPr>
          <w:p w:rsidR="001F524E" w:rsidRPr="00F955CD" w:rsidRDefault="001F524E" w:rsidP="00F955CD">
            <w:pPr>
              <w:ind w:firstLine="420"/>
              <w:rPr>
                <w:rFonts w:ascii="楷体" w:eastAsia="楷体" w:hAnsi="楷体" w:cs="Tahoma"/>
                <w:color w:val="000000"/>
                <w:sz w:val="21"/>
                <w:szCs w:val="21"/>
              </w:rPr>
            </w:pP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1F524E" w:rsidRPr="00F955CD" w:rsidRDefault="001F524E" w:rsidP="00F955CD">
            <w:pPr>
              <w:ind w:firstLine="420"/>
              <w:jc w:val="center"/>
              <w:rPr>
                <w:rFonts w:ascii="楷体" w:eastAsia="楷体" w:hAnsi="楷体" w:cs="Tahoma"/>
                <w:color w:val="000000"/>
                <w:sz w:val="21"/>
                <w:szCs w:val="21"/>
              </w:rPr>
            </w:pPr>
            <w:proofErr w:type="gramStart"/>
            <w:r w:rsidRPr="00F955CD">
              <w:rPr>
                <w:rFonts w:ascii="楷体" w:eastAsia="楷体" w:hAnsi="楷体" w:cs="Tahoma" w:hint="eastAsia"/>
                <w:color w:val="000000"/>
                <w:sz w:val="21"/>
                <w:szCs w:val="21"/>
              </w:rPr>
              <w:t>新兆东</w:t>
            </w:r>
            <w:proofErr w:type="gramEnd"/>
            <w:r w:rsidRPr="00F955CD">
              <w:rPr>
                <w:rFonts w:ascii="楷体" w:eastAsia="楷体" w:hAnsi="楷体" w:cs="Tahoma" w:hint="eastAsia"/>
                <w:color w:val="000000"/>
                <w:sz w:val="21"/>
                <w:szCs w:val="21"/>
              </w:rPr>
              <w:t>3号岗</w:t>
            </w:r>
          </w:p>
        </w:tc>
      </w:tr>
      <w:tr w:rsidR="001F524E" w:rsidRPr="00F955CD" w:rsidTr="00F955CD">
        <w:trPr>
          <w:trHeight w:val="559"/>
          <w:jc w:val="center"/>
        </w:trPr>
        <w:tc>
          <w:tcPr>
            <w:tcW w:w="0" w:type="auto"/>
            <w:vMerge w:val="restart"/>
            <w:tcBorders>
              <w:top w:val="nil"/>
              <w:left w:val="single" w:sz="8"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rsidR="001F524E" w:rsidRPr="00F955CD" w:rsidRDefault="001F524E" w:rsidP="00F955CD">
            <w:pPr>
              <w:ind w:firstLine="420"/>
              <w:jc w:val="center"/>
              <w:rPr>
                <w:rFonts w:ascii="楷体" w:eastAsia="楷体" w:hAnsi="楷体" w:cs="Tahoma"/>
                <w:color w:val="000000"/>
                <w:sz w:val="21"/>
                <w:szCs w:val="21"/>
              </w:rPr>
            </w:pPr>
            <w:proofErr w:type="gramStart"/>
            <w:r w:rsidRPr="00F955CD">
              <w:rPr>
                <w:rFonts w:ascii="楷体" w:eastAsia="楷体" w:hAnsi="楷体" w:cs="Tahoma" w:hint="eastAsia"/>
                <w:color w:val="000000"/>
                <w:sz w:val="21"/>
                <w:szCs w:val="21"/>
              </w:rPr>
              <w:t>新兆东路</w:t>
            </w:r>
            <w:proofErr w:type="gramEnd"/>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1F524E" w:rsidRPr="00F955CD" w:rsidRDefault="001F524E" w:rsidP="00F955CD">
            <w:pPr>
              <w:ind w:firstLine="420"/>
              <w:jc w:val="center"/>
              <w:rPr>
                <w:rFonts w:ascii="楷体" w:eastAsia="楷体" w:hAnsi="楷体" w:cs="Tahoma"/>
                <w:color w:val="000000"/>
                <w:sz w:val="21"/>
                <w:szCs w:val="21"/>
              </w:rPr>
            </w:pPr>
            <w:proofErr w:type="gramStart"/>
            <w:r w:rsidRPr="00F955CD">
              <w:rPr>
                <w:rFonts w:ascii="楷体" w:eastAsia="楷体" w:hAnsi="楷体" w:cs="Tahoma" w:hint="eastAsia"/>
                <w:color w:val="000000"/>
                <w:sz w:val="21"/>
                <w:szCs w:val="21"/>
              </w:rPr>
              <w:t>新兆东</w:t>
            </w:r>
            <w:proofErr w:type="gramEnd"/>
            <w:r w:rsidRPr="00F955CD">
              <w:rPr>
                <w:rFonts w:ascii="楷体" w:eastAsia="楷体" w:hAnsi="楷体" w:cs="Tahoma" w:hint="eastAsia"/>
                <w:color w:val="000000"/>
                <w:sz w:val="21"/>
                <w:szCs w:val="21"/>
              </w:rPr>
              <w:t>1号岗</w:t>
            </w:r>
          </w:p>
        </w:tc>
      </w:tr>
      <w:tr w:rsidR="001F524E" w:rsidRPr="00F955CD" w:rsidTr="00F955CD">
        <w:trPr>
          <w:trHeight w:val="559"/>
          <w:jc w:val="center"/>
        </w:trPr>
        <w:tc>
          <w:tcPr>
            <w:tcW w:w="0" w:type="auto"/>
            <w:vMerge/>
            <w:tcBorders>
              <w:top w:val="nil"/>
              <w:left w:val="single" w:sz="8" w:space="0" w:color="auto"/>
              <w:bottom w:val="single" w:sz="4" w:space="0" w:color="000000"/>
              <w:right w:val="single" w:sz="4" w:space="0" w:color="auto"/>
            </w:tcBorders>
            <w:vAlign w:val="center"/>
            <w:hideMark/>
          </w:tcPr>
          <w:p w:rsidR="001F524E" w:rsidRPr="00F955CD" w:rsidRDefault="001F524E" w:rsidP="00F955CD">
            <w:pPr>
              <w:ind w:firstLine="420"/>
              <w:rPr>
                <w:rFonts w:ascii="楷体" w:eastAsia="楷体" w:hAnsi="楷体" w:cs="Tahoma"/>
                <w:color w:val="000000"/>
                <w:sz w:val="21"/>
                <w:szCs w:val="21"/>
              </w:rPr>
            </w:pP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1F524E" w:rsidRPr="00F955CD" w:rsidRDefault="001F524E" w:rsidP="00F955CD">
            <w:pPr>
              <w:ind w:firstLine="420"/>
              <w:jc w:val="center"/>
              <w:rPr>
                <w:rFonts w:ascii="楷体" w:eastAsia="楷体" w:hAnsi="楷体" w:cs="Tahoma"/>
                <w:color w:val="000000"/>
                <w:sz w:val="21"/>
                <w:szCs w:val="21"/>
              </w:rPr>
            </w:pPr>
            <w:proofErr w:type="gramStart"/>
            <w:r w:rsidRPr="00F955CD">
              <w:rPr>
                <w:rFonts w:ascii="楷体" w:eastAsia="楷体" w:hAnsi="楷体" w:cs="Tahoma" w:hint="eastAsia"/>
                <w:color w:val="000000"/>
                <w:sz w:val="21"/>
                <w:szCs w:val="21"/>
              </w:rPr>
              <w:t>新兆东</w:t>
            </w:r>
            <w:proofErr w:type="gramEnd"/>
            <w:r w:rsidRPr="00F955CD">
              <w:rPr>
                <w:rFonts w:ascii="楷体" w:eastAsia="楷体" w:hAnsi="楷体" w:cs="Tahoma" w:hint="eastAsia"/>
                <w:color w:val="000000"/>
                <w:sz w:val="21"/>
                <w:szCs w:val="21"/>
              </w:rPr>
              <w:t>2号岗</w:t>
            </w:r>
          </w:p>
        </w:tc>
      </w:tr>
      <w:tr w:rsidR="001F524E" w:rsidRPr="00F955CD" w:rsidTr="00F955CD">
        <w:trPr>
          <w:trHeight w:val="559"/>
          <w:jc w:val="center"/>
        </w:trPr>
        <w:tc>
          <w:tcPr>
            <w:tcW w:w="0" w:type="auto"/>
            <w:tcBorders>
              <w:top w:val="nil"/>
              <w:left w:val="single" w:sz="8" w:space="0" w:color="auto"/>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1F524E" w:rsidRPr="00F955CD" w:rsidRDefault="001F524E" w:rsidP="00F955CD">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西配楼</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1F524E" w:rsidRPr="00F955CD" w:rsidRDefault="001F524E" w:rsidP="00F955CD">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板房岗</w:t>
            </w:r>
          </w:p>
        </w:tc>
      </w:tr>
    </w:tbl>
    <w:p w:rsidR="001F524E" w:rsidRPr="00F955CD" w:rsidRDefault="001F524E" w:rsidP="00F955CD">
      <w:pPr>
        <w:ind w:firstLine="420"/>
        <w:rPr>
          <w:sz w:val="21"/>
          <w:szCs w:val="21"/>
        </w:rPr>
      </w:pPr>
      <w:r w:rsidRPr="00F955CD">
        <w:rPr>
          <w:sz w:val="21"/>
          <w:szCs w:val="21"/>
        </w:rPr>
        <w:br w:type="page"/>
      </w:r>
    </w:p>
    <w:tbl>
      <w:tblPr>
        <w:tblW w:w="9101" w:type="dxa"/>
        <w:tblCellMar>
          <w:left w:w="0" w:type="dxa"/>
          <w:right w:w="0" w:type="dxa"/>
        </w:tblCellMar>
        <w:tblLook w:val="04A0"/>
      </w:tblPr>
      <w:tblGrid>
        <w:gridCol w:w="2567"/>
        <w:gridCol w:w="2551"/>
        <w:gridCol w:w="2127"/>
        <w:gridCol w:w="141"/>
        <w:gridCol w:w="1418"/>
        <w:gridCol w:w="297"/>
      </w:tblGrid>
      <w:tr w:rsidR="001F524E" w:rsidRPr="00F955CD" w:rsidTr="00F955CD">
        <w:trPr>
          <w:trHeight w:val="405"/>
        </w:trPr>
        <w:tc>
          <w:tcPr>
            <w:tcW w:w="9101" w:type="dxa"/>
            <w:gridSpan w:val="6"/>
            <w:tcBorders>
              <w:top w:val="nil"/>
              <w:left w:val="nil"/>
              <w:bottom w:val="nil"/>
              <w:right w:val="nil"/>
            </w:tcBorders>
            <w:shd w:val="clear" w:color="auto" w:fill="auto"/>
            <w:noWrap/>
            <w:tcMar>
              <w:top w:w="15" w:type="dxa"/>
              <w:left w:w="15" w:type="dxa"/>
              <w:bottom w:w="0" w:type="dxa"/>
              <w:right w:w="15" w:type="dxa"/>
            </w:tcMar>
            <w:vAlign w:val="bottom"/>
            <w:hideMark/>
          </w:tcPr>
          <w:p w:rsidR="001F524E" w:rsidRPr="00F955CD" w:rsidRDefault="001F524E" w:rsidP="00F955CD">
            <w:pPr>
              <w:widowControl/>
              <w:ind w:firstLine="420"/>
              <w:jc w:val="center"/>
              <w:rPr>
                <w:rFonts w:ascii="宋体" w:hAnsi="宋体" w:cs="Tahoma"/>
                <w:color w:val="000000"/>
                <w:kern w:val="0"/>
                <w:sz w:val="21"/>
                <w:szCs w:val="21"/>
                <w:lang w:bidi="mn-Mong-CN"/>
              </w:rPr>
            </w:pPr>
            <w:r w:rsidRPr="00F955CD">
              <w:rPr>
                <w:sz w:val="21"/>
                <w:szCs w:val="21"/>
              </w:rPr>
              <w:lastRenderedPageBreak/>
              <w:t xml:space="preserve"> </w:t>
            </w:r>
            <w:r w:rsidRPr="00F955CD">
              <w:rPr>
                <w:sz w:val="21"/>
                <w:szCs w:val="21"/>
              </w:rPr>
              <w:br w:type="page"/>
            </w:r>
            <w:r w:rsidRPr="00F955CD">
              <w:rPr>
                <w:rFonts w:ascii="宋体" w:hAnsi="宋体" w:cs="Tahoma" w:hint="eastAsia"/>
                <w:color w:val="000000"/>
                <w:kern w:val="0"/>
                <w:sz w:val="21"/>
                <w:szCs w:val="21"/>
                <w:lang w:bidi="mn-Mong-CN"/>
              </w:rPr>
              <w:t>行政执法三科安保点位及人员安排（白班:不少于54人）</w:t>
            </w:r>
          </w:p>
        </w:tc>
      </w:tr>
      <w:tr w:rsidR="001F524E" w:rsidRPr="00F955CD" w:rsidTr="00F955CD">
        <w:trPr>
          <w:trHeight w:val="624"/>
        </w:trPr>
        <w:tc>
          <w:tcPr>
            <w:tcW w:w="9101" w:type="dxa"/>
            <w:gridSpan w:val="6"/>
            <w:vMerge w:val="restart"/>
            <w:tcBorders>
              <w:top w:val="nil"/>
              <w:left w:val="nil"/>
              <w:bottom w:val="nil"/>
              <w:right w:val="nil"/>
            </w:tcBorders>
            <w:shd w:val="clear" w:color="auto" w:fill="auto"/>
            <w:tcMar>
              <w:top w:w="15" w:type="dxa"/>
              <w:left w:w="15" w:type="dxa"/>
              <w:bottom w:w="0" w:type="dxa"/>
              <w:right w:w="15" w:type="dxa"/>
            </w:tcMar>
            <w:vAlign w:val="center"/>
            <w:hideMark/>
          </w:tcPr>
          <w:p w:rsidR="001F524E" w:rsidRPr="00F955CD" w:rsidRDefault="001F524E" w:rsidP="00F955CD">
            <w:pPr>
              <w:widowControl/>
              <w:ind w:firstLine="420"/>
              <w:jc w:val="center"/>
              <w:rPr>
                <w:rFonts w:ascii="宋体" w:hAnsi="宋体" w:cs="Tahoma"/>
                <w:color w:val="000000"/>
                <w:kern w:val="0"/>
                <w:sz w:val="21"/>
                <w:szCs w:val="21"/>
                <w:lang w:bidi="mn-Mong-CN"/>
              </w:rPr>
            </w:pPr>
          </w:p>
        </w:tc>
      </w:tr>
      <w:tr w:rsidR="001F524E" w:rsidRPr="00F955CD" w:rsidTr="00F955CD">
        <w:trPr>
          <w:trHeight w:val="624"/>
        </w:trPr>
        <w:tc>
          <w:tcPr>
            <w:tcW w:w="0" w:type="auto"/>
            <w:gridSpan w:val="6"/>
            <w:vMerge/>
            <w:tcBorders>
              <w:top w:val="nil"/>
              <w:left w:val="nil"/>
              <w:bottom w:val="nil"/>
              <w:right w:val="nil"/>
            </w:tcBorders>
            <w:vAlign w:val="center"/>
            <w:hideMark/>
          </w:tcPr>
          <w:p w:rsidR="001F524E" w:rsidRPr="00F955CD" w:rsidRDefault="001F524E" w:rsidP="00F955CD">
            <w:pPr>
              <w:ind w:firstLine="420"/>
              <w:rPr>
                <w:rFonts w:ascii="仿宋_GB2312" w:eastAsia="仿宋_GB2312" w:hAnsi="Tahoma" w:cs="Tahoma"/>
                <w:color w:val="000000"/>
                <w:sz w:val="21"/>
                <w:szCs w:val="21"/>
              </w:rPr>
            </w:pPr>
          </w:p>
        </w:tc>
      </w:tr>
      <w:tr w:rsidR="001F524E" w:rsidRPr="00F955CD" w:rsidTr="00F955CD">
        <w:trPr>
          <w:trHeight w:val="375"/>
        </w:trPr>
        <w:tc>
          <w:tcPr>
            <w:tcW w:w="2567" w:type="dxa"/>
            <w:tcBorders>
              <w:top w:val="single" w:sz="8" w:space="0" w:color="auto"/>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F524E" w:rsidRPr="00F955CD" w:rsidRDefault="001F524E" w:rsidP="004649F3">
            <w:pPr>
              <w:ind w:firstLine="420"/>
              <w:jc w:val="center"/>
              <w:rPr>
                <w:rFonts w:ascii="黑体" w:eastAsia="黑体" w:hAnsi="黑体" w:cs="Tahoma"/>
                <w:color w:val="000000"/>
                <w:sz w:val="21"/>
                <w:szCs w:val="21"/>
              </w:rPr>
            </w:pPr>
            <w:r w:rsidRPr="00F955CD">
              <w:rPr>
                <w:rFonts w:ascii="黑体" w:eastAsia="黑体" w:hAnsi="黑体" w:cs="Tahoma" w:hint="eastAsia"/>
                <w:color w:val="000000"/>
                <w:sz w:val="21"/>
                <w:szCs w:val="21"/>
              </w:rPr>
              <w:t>岗位名称</w:t>
            </w:r>
          </w:p>
        </w:tc>
        <w:tc>
          <w:tcPr>
            <w:tcW w:w="2551" w:type="dxa"/>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F524E" w:rsidRPr="00F955CD" w:rsidRDefault="001F524E" w:rsidP="004649F3">
            <w:pPr>
              <w:ind w:firstLine="420"/>
              <w:jc w:val="center"/>
              <w:rPr>
                <w:rFonts w:ascii="黑体" w:eastAsia="黑体" w:hAnsi="黑体" w:cs="Tahoma"/>
                <w:color w:val="000000"/>
                <w:sz w:val="21"/>
                <w:szCs w:val="21"/>
              </w:rPr>
            </w:pPr>
            <w:r w:rsidRPr="00F955CD">
              <w:rPr>
                <w:rFonts w:ascii="黑体" w:eastAsia="黑体" w:hAnsi="黑体" w:cs="Tahoma" w:hint="eastAsia"/>
                <w:color w:val="000000"/>
                <w:sz w:val="21"/>
                <w:szCs w:val="21"/>
              </w:rPr>
              <w:t>岗位位置</w:t>
            </w:r>
          </w:p>
        </w:tc>
        <w:tc>
          <w:tcPr>
            <w:tcW w:w="2268" w:type="dxa"/>
            <w:gridSpan w:val="2"/>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1F524E" w:rsidRPr="00F955CD" w:rsidRDefault="001F524E" w:rsidP="004649F3">
            <w:pPr>
              <w:ind w:firstLine="420"/>
              <w:jc w:val="center"/>
              <w:rPr>
                <w:rFonts w:ascii="黑体" w:eastAsia="黑体" w:hAnsi="黑体" w:cs="Tahoma"/>
                <w:color w:val="000000"/>
                <w:sz w:val="21"/>
                <w:szCs w:val="21"/>
              </w:rPr>
            </w:pPr>
            <w:r w:rsidRPr="00F955CD">
              <w:rPr>
                <w:rFonts w:ascii="黑体" w:eastAsia="黑体" w:hAnsi="黑体" w:cs="Tahoma" w:hint="eastAsia"/>
                <w:color w:val="000000"/>
                <w:sz w:val="21"/>
                <w:szCs w:val="21"/>
              </w:rPr>
              <w:t>岗位名称</w:t>
            </w:r>
          </w:p>
        </w:tc>
        <w:tc>
          <w:tcPr>
            <w:tcW w:w="1715" w:type="dxa"/>
            <w:gridSpan w:val="2"/>
            <w:tcBorders>
              <w:top w:val="single" w:sz="8" w:space="0" w:color="auto"/>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rsidR="001F524E" w:rsidRPr="00F955CD" w:rsidRDefault="001F524E" w:rsidP="004649F3">
            <w:pPr>
              <w:ind w:firstLine="420"/>
              <w:jc w:val="center"/>
              <w:rPr>
                <w:rFonts w:ascii="黑体" w:eastAsia="黑体" w:hAnsi="黑体" w:cs="Tahoma"/>
                <w:color w:val="000000"/>
                <w:sz w:val="21"/>
                <w:szCs w:val="21"/>
              </w:rPr>
            </w:pPr>
            <w:r w:rsidRPr="00F955CD">
              <w:rPr>
                <w:rFonts w:ascii="黑体" w:eastAsia="黑体" w:hAnsi="黑体" w:cs="Tahoma" w:hint="eastAsia"/>
                <w:color w:val="000000"/>
                <w:sz w:val="21"/>
                <w:szCs w:val="21"/>
              </w:rPr>
              <w:t>岗位位置</w:t>
            </w:r>
          </w:p>
        </w:tc>
      </w:tr>
      <w:tr w:rsidR="001F524E" w:rsidRPr="00F955CD" w:rsidTr="00F955CD">
        <w:trPr>
          <w:trHeight w:val="645"/>
        </w:trPr>
        <w:tc>
          <w:tcPr>
            <w:tcW w:w="2567" w:type="dxa"/>
            <w:tcBorders>
              <w:top w:val="nil"/>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上客区</w:t>
            </w:r>
          </w:p>
        </w:tc>
        <w:tc>
          <w:tcPr>
            <w:tcW w:w="25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前场站</w:t>
            </w:r>
          </w:p>
        </w:tc>
        <w:tc>
          <w:tcPr>
            <w:tcW w:w="2268" w:type="dxa"/>
            <w:gridSpan w:val="2"/>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商业区</w:t>
            </w:r>
            <w:proofErr w:type="gramStart"/>
            <w:r w:rsidRPr="00F955CD">
              <w:rPr>
                <w:rFonts w:ascii="楷体" w:eastAsia="楷体" w:hAnsi="楷体" w:cs="Tahoma" w:hint="eastAsia"/>
                <w:color w:val="000000"/>
                <w:sz w:val="21"/>
                <w:szCs w:val="21"/>
              </w:rPr>
              <w:t>巡</w:t>
            </w:r>
            <w:proofErr w:type="gramEnd"/>
            <w:r w:rsidRPr="00F955CD">
              <w:rPr>
                <w:rFonts w:ascii="楷体" w:eastAsia="楷体" w:hAnsi="楷体" w:cs="Tahoma" w:hint="eastAsia"/>
                <w:color w:val="000000"/>
                <w:sz w:val="21"/>
                <w:szCs w:val="21"/>
              </w:rPr>
              <w:t>查岗</w:t>
            </w:r>
          </w:p>
        </w:tc>
        <w:tc>
          <w:tcPr>
            <w:tcW w:w="1715" w:type="dxa"/>
            <w:gridSpan w:val="2"/>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北二出站口</w:t>
            </w:r>
          </w:p>
        </w:tc>
      </w:tr>
      <w:tr w:rsidR="001F524E" w:rsidRPr="00F955CD" w:rsidTr="00F955CD">
        <w:trPr>
          <w:trHeight w:val="559"/>
        </w:trPr>
        <w:tc>
          <w:tcPr>
            <w:tcW w:w="2567" w:type="dxa"/>
            <w:tcBorders>
              <w:top w:val="nil"/>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进车道</w:t>
            </w:r>
          </w:p>
        </w:tc>
        <w:tc>
          <w:tcPr>
            <w:tcW w:w="25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前场站</w:t>
            </w:r>
          </w:p>
        </w:tc>
        <w:tc>
          <w:tcPr>
            <w:tcW w:w="2268" w:type="dxa"/>
            <w:gridSpan w:val="2"/>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上客区</w:t>
            </w:r>
          </w:p>
        </w:tc>
        <w:tc>
          <w:tcPr>
            <w:tcW w:w="1715" w:type="dxa"/>
            <w:gridSpan w:val="2"/>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后场站</w:t>
            </w:r>
          </w:p>
        </w:tc>
      </w:tr>
      <w:tr w:rsidR="001F524E" w:rsidRPr="00F955CD" w:rsidTr="00F955CD">
        <w:trPr>
          <w:trHeight w:val="559"/>
        </w:trPr>
        <w:tc>
          <w:tcPr>
            <w:tcW w:w="2567" w:type="dxa"/>
            <w:tcBorders>
              <w:top w:val="nil"/>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出车道</w:t>
            </w:r>
          </w:p>
        </w:tc>
        <w:tc>
          <w:tcPr>
            <w:tcW w:w="25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前场站</w:t>
            </w:r>
          </w:p>
        </w:tc>
        <w:tc>
          <w:tcPr>
            <w:tcW w:w="2268" w:type="dxa"/>
            <w:gridSpan w:val="2"/>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进车道</w:t>
            </w:r>
          </w:p>
        </w:tc>
        <w:tc>
          <w:tcPr>
            <w:tcW w:w="1715" w:type="dxa"/>
            <w:gridSpan w:val="2"/>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后场站</w:t>
            </w:r>
          </w:p>
        </w:tc>
      </w:tr>
      <w:tr w:rsidR="001F524E" w:rsidRPr="00F955CD" w:rsidTr="00F955CD">
        <w:trPr>
          <w:trHeight w:val="559"/>
        </w:trPr>
        <w:tc>
          <w:tcPr>
            <w:tcW w:w="2567" w:type="dxa"/>
            <w:tcBorders>
              <w:top w:val="nil"/>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车道</w:t>
            </w:r>
          </w:p>
        </w:tc>
        <w:tc>
          <w:tcPr>
            <w:tcW w:w="25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前场站</w:t>
            </w:r>
          </w:p>
        </w:tc>
        <w:tc>
          <w:tcPr>
            <w:tcW w:w="2268" w:type="dxa"/>
            <w:gridSpan w:val="2"/>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出车道</w:t>
            </w:r>
          </w:p>
        </w:tc>
        <w:tc>
          <w:tcPr>
            <w:tcW w:w="1715" w:type="dxa"/>
            <w:gridSpan w:val="2"/>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后场站</w:t>
            </w:r>
          </w:p>
        </w:tc>
      </w:tr>
      <w:tr w:rsidR="001F524E" w:rsidRPr="00F955CD" w:rsidTr="00F955CD">
        <w:trPr>
          <w:trHeight w:val="559"/>
        </w:trPr>
        <w:tc>
          <w:tcPr>
            <w:tcW w:w="2567" w:type="dxa"/>
            <w:tcBorders>
              <w:top w:val="nil"/>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出站口</w:t>
            </w:r>
          </w:p>
        </w:tc>
        <w:tc>
          <w:tcPr>
            <w:tcW w:w="25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南四出站口</w:t>
            </w:r>
          </w:p>
        </w:tc>
        <w:tc>
          <w:tcPr>
            <w:tcW w:w="2268" w:type="dxa"/>
            <w:gridSpan w:val="2"/>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车道</w:t>
            </w:r>
          </w:p>
        </w:tc>
        <w:tc>
          <w:tcPr>
            <w:tcW w:w="1715" w:type="dxa"/>
            <w:gridSpan w:val="2"/>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后场站</w:t>
            </w:r>
          </w:p>
        </w:tc>
      </w:tr>
      <w:tr w:rsidR="001F524E" w:rsidRPr="00F955CD" w:rsidTr="00F955CD">
        <w:trPr>
          <w:trHeight w:val="660"/>
        </w:trPr>
        <w:tc>
          <w:tcPr>
            <w:tcW w:w="2567" w:type="dxa"/>
            <w:tcBorders>
              <w:top w:val="nil"/>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南四队头</w:t>
            </w:r>
          </w:p>
        </w:tc>
        <w:tc>
          <w:tcPr>
            <w:tcW w:w="25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南四出站口</w:t>
            </w:r>
          </w:p>
        </w:tc>
        <w:tc>
          <w:tcPr>
            <w:tcW w:w="2268" w:type="dxa"/>
            <w:gridSpan w:val="2"/>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南</w:t>
            </w:r>
            <w:proofErr w:type="gramStart"/>
            <w:r w:rsidRPr="00F955CD">
              <w:rPr>
                <w:rFonts w:ascii="楷体" w:eastAsia="楷体" w:hAnsi="楷体" w:cs="Tahoma" w:hint="eastAsia"/>
                <w:color w:val="000000"/>
                <w:sz w:val="21"/>
                <w:szCs w:val="21"/>
              </w:rPr>
              <w:t>一</w:t>
            </w:r>
            <w:proofErr w:type="gramEnd"/>
            <w:r w:rsidRPr="00F955CD">
              <w:rPr>
                <w:rFonts w:ascii="楷体" w:eastAsia="楷体" w:hAnsi="楷体" w:cs="Tahoma" w:hint="eastAsia"/>
                <w:color w:val="000000"/>
                <w:sz w:val="21"/>
                <w:szCs w:val="21"/>
              </w:rPr>
              <w:t>商业区</w:t>
            </w:r>
          </w:p>
        </w:tc>
        <w:tc>
          <w:tcPr>
            <w:tcW w:w="1715" w:type="dxa"/>
            <w:gridSpan w:val="2"/>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proofErr w:type="gramStart"/>
            <w:r w:rsidRPr="00F955CD">
              <w:rPr>
                <w:rFonts w:ascii="楷体" w:eastAsia="楷体" w:hAnsi="楷体" w:cs="Tahoma" w:hint="eastAsia"/>
                <w:color w:val="000000"/>
                <w:sz w:val="21"/>
                <w:szCs w:val="21"/>
              </w:rPr>
              <w:t>巡</w:t>
            </w:r>
            <w:proofErr w:type="gramEnd"/>
            <w:r w:rsidRPr="00F955CD">
              <w:rPr>
                <w:rFonts w:ascii="楷体" w:eastAsia="楷体" w:hAnsi="楷体" w:cs="Tahoma" w:hint="eastAsia"/>
                <w:color w:val="000000"/>
                <w:sz w:val="21"/>
                <w:szCs w:val="21"/>
              </w:rPr>
              <w:t>查岗</w:t>
            </w:r>
          </w:p>
        </w:tc>
      </w:tr>
      <w:tr w:rsidR="001F524E" w:rsidRPr="00F955CD" w:rsidTr="00F955CD">
        <w:trPr>
          <w:trHeight w:val="675"/>
        </w:trPr>
        <w:tc>
          <w:tcPr>
            <w:tcW w:w="2567" w:type="dxa"/>
            <w:tcBorders>
              <w:top w:val="nil"/>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南四队尾</w:t>
            </w:r>
          </w:p>
        </w:tc>
        <w:tc>
          <w:tcPr>
            <w:tcW w:w="25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南四出站口</w:t>
            </w:r>
          </w:p>
        </w:tc>
        <w:tc>
          <w:tcPr>
            <w:tcW w:w="2268" w:type="dxa"/>
            <w:gridSpan w:val="2"/>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后广场商业区</w:t>
            </w:r>
          </w:p>
        </w:tc>
        <w:tc>
          <w:tcPr>
            <w:tcW w:w="1715" w:type="dxa"/>
            <w:gridSpan w:val="2"/>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proofErr w:type="gramStart"/>
            <w:r w:rsidRPr="00F955CD">
              <w:rPr>
                <w:rFonts w:ascii="楷体" w:eastAsia="楷体" w:hAnsi="楷体" w:cs="Tahoma" w:hint="eastAsia"/>
                <w:color w:val="000000"/>
                <w:sz w:val="21"/>
                <w:szCs w:val="21"/>
              </w:rPr>
              <w:t>巡</w:t>
            </w:r>
            <w:proofErr w:type="gramEnd"/>
            <w:r w:rsidRPr="00F955CD">
              <w:rPr>
                <w:rFonts w:ascii="楷体" w:eastAsia="楷体" w:hAnsi="楷体" w:cs="Tahoma" w:hint="eastAsia"/>
                <w:color w:val="000000"/>
                <w:sz w:val="21"/>
                <w:szCs w:val="21"/>
              </w:rPr>
              <w:t>查岗</w:t>
            </w:r>
          </w:p>
        </w:tc>
      </w:tr>
      <w:tr w:rsidR="001F524E" w:rsidRPr="00F955CD" w:rsidTr="00F955CD">
        <w:trPr>
          <w:trHeight w:val="559"/>
        </w:trPr>
        <w:tc>
          <w:tcPr>
            <w:tcW w:w="2567" w:type="dxa"/>
            <w:tcBorders>
              <w:top w:val="nil"/>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电梯口</w:t>
            </w:r>
          </w:p>
        </w:tc>
        <w:tc>
          <w:tcPr>
            <w:tcW w:w="25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南四出站口</w:t>
            </w:r>
          </w:p>
        </w:tc>
        <w:tc>
          <w:tcPr>
            <w:tcW w:w="2268" w:type="dxa"/>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p>
        </w:tc>
        <w:tc>
          <w:tcPr>
            <w:tcW w:w="1715" w:type="dxa"/>
            <w:gridSpan w:val="2"/>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p>
        </w:tc>
      </w:tr>
      <w:tr w:rsidR="001F524E" w:rsidRPr="00F955CD" w:rsidTr="00F955CD">
        <w:trPr>
          <w:trHeight w:val="559"/>
        </w:trPr>
        <w:tc>
          <w:tcPr>
            <w:tcW w:w="2567" w:type="dxa"/>
            <w:tcBorders>
              <w:top w:val="nil"/>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一号门</w:t>
            </w:r>
          </w:p>
        </w:tc>
        <w:tc>
          <w:tcPr>
            <w:tcW w:w="25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即停即离</w:t>
            </w:r>
          </w:p>
        </w:tc>
        <w:tc>
          <w:tcPr>
            <w:tcW w:w="2268" w:type="dxa"/>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p>
        </w:tc>
        <w:tc>
          <w:tcPr>
            <w:tcW w:w="1715" w:type="dxa"/>
            <w:gridSpan w:val="2"/>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p>
        </w:tc>
      </w:tr>
      <w:tr w:rsidR="001F524E" w:rsidRPr="00F955CD" w:rsidTr="00F955CD">
        <w:trPr>
          <w:trHeight w:val="559"/>
        </w:trPr>
        <w:tc>
          <w:tcPr>
            <w:tcW w:w="2567" w:type="dxa"/>
            <w:tcBorders>
              <w:top w:val="nil"/>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二号门</w:t>
            </w:r>
          </w:p>
        </w:tc>
        <w:tc>
          <w:tcPr>
            <w:tcW w:w="25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即停即离</w:t>
            </w:r>
          </w:p>
        </w:tc>
        <w:tc>
          <w:tcPr>
            <w:tcW w:w="2268" w:type="dxa"/>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p>
        </w:tc>
        <w:tc>
          <w:tcPr>
            <w:tcW w:w="1715" w:type="dxa"/>
            <w:gridSpan w:val="2"/>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p>
        </w:tc>
      </w:tr>
      <w:tr w:rsidR="001F524E" w:rsidRPr="00F955CD" w:rsidTr="00F955CD">
        <w:trPr>
          <w:trHeight w:val="559"/>
        </w:trPr>
        <w:tc>
          <w:tcPr>
            <w:tcW w:w="2567" w:type="dxa"/>
            <w:tcBorders>
              <w:top w:val="nil"/>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B口夹层</w:t>
            </w:r>
          </w:p>
        </w:tc>
        <w:tc>
          <w:tcPr>
            <w:tcW w:w="25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即停即离</w:t>
            </w:r>
          </w:p>
        </w:tc>
        <w:tc>
          <w:tcPr>
            <w:tcW w:w="2268" w:type="dxa"/>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p>
        </w:tc>
        <w:tc>
          <w:tcPr>
            <w:tcW w:w="1715" w:type="dxa"/>
            <w:gridSpan w:val="2"/>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p>
        </w:tc>
      </w:tr>
      <w:tr w:rsidR="001F524E" w:rsidRPr="00F955CD" w:rsidTr="00F955CD">
        <w:trPr>
          <w:trHeight w:val="559"/>
        </w:trPr>
        <w:tc>
          <w:tcPr>
            <w:tcW w:w="2567" w:type="dxa"/>
            <w:tcBorders>
              <w:top w:val="nil"/>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南一出站口</w:t>
            </w:r>
          </w:p>
        </w:tc>
        <w:tc>
          <w:tcPr>
            <w:tcW w:w="25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即停即离</w:t>
            </w:r>
          </w:p>
        </w:tc>
        <w:tc>
          <w:tcPr>
            <w:tcW w:w="2268" w:type="dxa"/>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p>
        </w:tc>
        <w:tc>
          <w:tcPr>
            <w:tcW w:w="1715" w:type="dxa"/>
            <w:gridSpan w:val="2"/>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p>
        </w:tc>
      </w:tr>
      <w:tr w:rsidR="001F524E" w:rsidRPr="00F955CD" w:rsidTr="00F955CD">
        <w:trPr>
          <w:trHeight w:val="559"/>
        </w:trPr>
        <w:tc>
          <w:tcPr>
            <w:tcW w:w="2567" w:type="dxa"/>
            <w:tcBorders>
              <w:top w:val="nil"/>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一号梯</w:t>
            </w:r>
          </w:p>
        </w:tc>
        <w:tc>
          <w:tcPr>
            <w:tcW w:w="25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北二出站口</w:t>
            </w:r>
          </w:p>
        </w:tc>
        <w:tc>
          <w:tcPr>
            <w:tcW w:w="2268" w:type="dxa"/>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p>
        </w:tc>
        <w:tc>
          <w:tcPr>
            <w:tcW w:w="1715" w:type="dxa"/>
            <w:gridSpan w:val="2"/>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p>
        </w:tc>
      </w:tr>
      <w:tr w:rsidR="001F524E" w:rsidRPr="00F955CD" w:rsidTr="00F955CD">
        <w:trPr>
          <w:trHeight w:val="559"/>
        </w:trPr>
        <w:tc>
          <w:tcPr>
            <w:tcW w:w="2567" w:type="dxa"/>
            <w:tcBorders>
              <w:top w:val="nil"/>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四号口</w:t>
            </w:r>
          </w:p>
        </w:tc>
        <w:tc>
          <w:tcPr>
            <w:tcW w:w="25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北二出站口</w:t>
            </w:r>
          </w:p>
        </w:tc>
        <w:tc>
          <w:tcPr>
            <w:tcW w:w="2268" w:type="dxa"/>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p>
        </w:tc>
        <w:tc>
          <w:tcPr>
            <w:tcW w:w="1715" w:type="dxa"/>
            <w:gridSpan w:val="2"/>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p>
        </w:tc>
      </w:tr>
      <w:tr w:rsidR="001F524E" w:rsidRPr="00F955CD" w:rsidTr="00F955CD">
        <w:trPr>
          <w:trHeight w:val="559"/>
        </w:trPr>
        <w:tc>
          <w:tcPr>
            <w:tcW w:w="2567" w:type="dxa"/>
            <w:tcBorders>
              <w:top w:val="nil"/>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北二出站口</w:t>
            </w:r>
          </w:p>
        </w:tc>
        <w:tc>
          <w:tcPr>
            <w:tcW w:w="25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北二出站口</w:t>
            </w:r>
          </w:p>
        </w:tc>
        <w:tc>
          <w:tcPr>
            <w:tcW w:w="2268" w:type="dxa"/>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p>
        </w:tc>
        <w:tc>
          <w:tcPr>
            <w:tcW w:w="1715" w:type="dxa"/>
            <w:gridSpan w:val="2"/>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p>
        </w:tc>
      </w:tr>
      <w:tr w:rsidR="001F524E" w:rsidRPr="00F955CD" w:rsidTr="00F955CD">
        <w:trPr>
          <w:trHeight w:val="559"/>
        </w:trPr>
        <w:tc>
          <w:tcPr>
            <w:tcW w:w="2567" w:type="dxa"/>
            <w:tcBorders>
              <w:top w:val="nil"/>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进站口</w:t>
            </w:r>
          </w:p>
        </w:tc>
        <w:tc>
          <w:tcPr>
            <w:tcW w:w="25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北二出站口</w:t>
            </w:r>
          </w:p>
        </w:tc>
        <w:tc>
          <w:tcPr>
            <w:tcW w:w="2268" w:type="dxa"/>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p>
        </w:tc>
        <w:tc>
          <w:tcPr>
            <w:tcW w:w="1715" w:type="dxa"/>
            <w:gridSpan w:val="2"/>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p>
        </w:tc>
      </w:tr>
      <w:tr w:rsidR="001F524E" w:rsidRPr="00F955CD" w:rsidTr="00F955CD">
        <w:trPr>
          <w:trHeight w:val="559"/>
        </w:trPr>
        <w:tc>
          <w:tcPr>
            <w:tcW w:w="2567" w:type="dxa"/>
            <w:tcBorders>
              <w:top w:val="nil"/>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车道</w:t>
            </w:r>
          </w:p>
        </w:tc>
        <w:tc>
          <w:tcPr>
            <w:tcW w:w="25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北二出站口</w:t>
            </w:r>
          </w:p>
        </w:tc>
        <w:tc>
          <w:tcPr>
            <w:tcW w:w="2268" w:type="dxa"/>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p>
        </w:tc>
        <w:tc>
          <w:tcPr>
            <w:tcW w:w="1715" w:type="dxa"/>
            <w:gridSpan w:val="2"/>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p>
        </w:tc>
      </w:tr>
      <w:tr w:rsidR="001F524E" w:rsidRPr="00F955CD" w:rsidTr="00F955CD">
        <w:trPr>
          <w:trHeight w:val="559"/>
        </w:trPr>
        <w:tc>
          <w:tcPr>
            <w:tcW w:w="2567" w:type="dxa"/>
            <w:tcBorders>
              <w:top w:val="nil"/>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北一出站口</w:t>
            </w:r>
          </w:p>
        </w:tc>
        <w:tc>
          <w:tcPr>
            <w:tcW w:w="25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北二出站口</w:t>
            </w:r>
          </w:p>
        </w:tc>
        <w:tc>
          <w:tcPr>
            <w:tcW w:w="2268" w:type="dxa"/>
            <w:gridSpan w:val="2"/>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p>
        </w:tc>
        <w:tc>
          <w:tcPr>
            <w:tcW w:w="1715" w:type="dxa"/>
            <w:gridSpan w:val="2"/>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p>
        </w:tc>
      </w:tr>
      <w:tr w:rsidR="001F524E" w:rsidRPr="00F955CD" w:rsidTr="00F955CD">
        <w:trPr>
          <w:trHeight w:val="559"/>
        </w:trPr>
        <w:tc>
          <w:tcPr>
            <w:tcW w:w="2567" w:type="dxa"/>
            <w:tcBorders>
              <w:top w:val="nil"/>
              <w:left w:val="single" w:sz="8" w:space="0" w:color="auto"/>
              <w:bottom w:val="single" w:sz="8" w:space="0" w:color="auto"/>
              <w:right w:val="single" w:sz="4" w:space="0" w:color="auto"/>
            </w:tcBorders>
            <w:shd w:val="clear" w:color="auto" w:fill="auto"/>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天井</w:t>
            </w:r>
          </w:p>
        </w:tc>
        <w:tc>
          <w:tcPr>
            <w:tcW w:w="2551" w:type="dxa"/>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北二出站口</w:t>
            </w:r>
          </w:p>
        </w:tc>
        <w:tc>
          <w:tcPr>
            <w:tcW w:w="2268" w:type="dxa"/>
            <w:gridSpan w:val="2"/>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p>
        </w:tc>
        <w:tc>
          <w:tcPr>
            <w:tcW w:w="1715" w:type="dxa"/>
            <w:gridSpan w:val="2"/>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1F524E" w:rsidRPr="00F955CD" w:rsidRDefault="001F524E" w:rsidP="004649F3">
            <w:pPr>
              <w:ind w:firstLine="420"/>
              <w:jc w:val="center"/>
              <w:rPr>
                <w:rFonts w:ascii="楷体" w:eastAsia="楷体" w:hAnsi="楷体" w:cs="Tahoma"/>
                <w:color w:val="000000"/>
                <w:sz w:val="21"/>
                <w:szCs w:val="21"/>
              </w:rPr>
            </w:pPr>
          </w:p>
        </w:tc>
      </w:tr>
      <w:tr w:rsidR="001F524E" w:rsidRPr="00F955CD" w:rsidTr="00F955CD">
        <w:tblPrEx>
          <w:tblCellMar>
            <w:left w:w="108" w:type="dxa"/>
            <w:right w:w="108" w:type="dxa"/>
          </w:tblCellMar>
        </w:tblPrEx>
        <w:trPr>
          <w:gridAfter w:val="1"/>
          <w:wAfter w:w="297" w:type="dxa"/>
          <w:trHeight w:val="405"/>
        </w:trPr>
        <w:tc>
          <w:tcPr>
            <w:tcW w:w="8804" w:type="dxa"/>
            <w:gridSpan w:val="5"/>
            <w:tcBorders>
              <w:top w:val="nil"/>
              <w:left w:val="nil"/>
              <w:bottom w:val="nil"/>
              <w:right w:val="nil"/>
            </w:tcBorders>
            <w:shd w:val="clear" w:color="auto" w:fill="auto"/>
            <w:noWrap/>
            <w:vAlign w:val="bottom"/>
            <w:hideMark/>
          </w:tcPr>
          <w:p w:rsidR="001F524E" w:rsidRPr="00F955CD" w:rsidRDefault="001F524E" w:rsidP="004649F3">
            <w:pPr>
              <w:widowControl/>
              <w:ind w:firstLine="420"/>
              <w:jc w:val="center"/>
              <w:rPr>
                <w:rFonts w:ascii="宋体" w:hAnsi="宋体" w:cs="Tahoma"/>
                <w:color w:val="000000"/>
                <w:kern w:val="0"/>
                <w:sz w:val="21"/>
                <w:szCs w:val="21"/>
                <w:lang w:bidi="mn-Mong-CN"/>
              </w:rPr>
            </w:pPr>
          </w:p>
          <w:p w:rsidR="001F524E" w:rsidRPr="00F955CD" w:rsidRDefault="001F524E" w:rsidP="004649F3">
            <w:pPr>
              <w:widowControl/>
              <w:ind w:firstLine="420"/>
              <w:jc w:val="center"/>
              <w:rPr>
                <w:rFonts w:ascii="宋体" w:hAnsi="宋体" w:cs="Tahoma"/>
                <w:color w:val="000000"/>
                <w:kern w:val="0"/>
                <w:sz w:val="21"/>
                <w:szCs w:val="21"/>
                <w:lang w:bidi="mn-Mong-CN"/>
              </w:rPr>
            </w:pPr>
          </w:p>
          <w:p w:rsidR="001F524E" w:rsidRPr="00F955CD" w:rsidRDefault="001F524E" w:rsidP="004649F3">
            <w:pPr>
              <w:widowControl/>
              <w:ind w:firstLine="420"/>
              <w:jc w:val="center"/>
              <w:rPr>
                <w:rFonts w:ascii="宋体" w:hAnsi="宋体" w:cs="Tahoma"/>
                <w:color w:val="000000"/>
                <w:kern w:val="0"/>
                <w:sz w:val="21"/>
                <w:szCs w:val="21"/>
                <w:lang w:bidi="mn-Mong-CN"/>
              </w:rPr>
            </w:pPr>
            <w:r w:rsidRPr="00F955CD">
              <w:rPr>
                <w:rFonts w:ascii="宋体" w:hAnsi="宋体" w:cs="Tahoma" w:hint="eastAsia"/>
                <w:color w:val="000000"/>
                <w:kern w:val="0"/>
                <w:sz w:val="21"/>
                <w:szCs w:val="21"/>
                <w:lang w:bidi="mn-Mong-CN"/>
              </w:rPr>
              <w:t>行政执法三科安保点位及人员安排（夜班：不少于50人）</w:t>
            </w:r>
          </w:p>
        </w:tc>
      </w:tr>
      <w:tr w:rsidR="001F524E" w:rsidRPr="00F955CD" w:rsidTr="00F955CD">
        <w:tblPrEx>
          <w:tblCellMar>
            <w:left w:w="108" w:type="dxa"/>
            <w:right w:w="108" w:type="dxa"/>
          </w:tblCellMar>
        </w:tblPrEx>
        <w:trPr>
          <w:gridAfter w:val="1"/>
          <w:wAfter w:w="297" w:type="dxa"/>
          <w:trHeight w:val="390"/>
        </w:trPr>
        <w:tc>
          <w:tcPr>
            <w:tcW w:w="8804" w:type="dxa"/>
            <w:gridSpan w:val="5"/>
            <w:tcBorders>
              <w:top w:val="nil"/>
              <w:left w:val="nil"/>
              <w:bottom w:val="single" w:sz="8" w:space="0" w:color="auto"/>
              <w:right w:val="nil"/>
            </w:tcBorders>
            <w:shd w:val="clear" w:color="auto" w:fill="auto"/>
            <w:noWrap/>
            <w:vAlign w:val="bottom"/>
            <w:hideMark/>
          </w:tcPr>
          <w:p w:rsidR="001F524E" w:rsidRPr="00F955CD" w:rsidRDefault="001F524E" w:rsidP="004649F3">
            <w:pPr>
              <w:widowControl/>
              <w:ind w:firstLine="420"/>
              <w:jc w:val="center"/>
              <w:rPr>
                <w:rFonts w:ascii="宋体" w:hAnsi="宋体" w:cs="Tahoma"/>
                <w:color w:val="000000"/>
                <w:kern w:val="0"/>
                <w:sz w:val="21"/>
                <w:szCs w:val="21"/>
                <w:lang w:bidi="mn-Mong-CN"/>
              </w:rPr>
            </w:pPr>
          </w:p>
        </w:tc>
      </w:tr>
      <w:tr w:rsidR="001F524E" w:rsidRPr="00F955CD" w:rsidTr="00F955CD">
        <w:tblPrEx>
          <w:tblCellMar>
            <w:left w:w="108" w:type="dxa"/>
            <w:right w:w="108" w:type="dxa"/>
          </w:tblCellMar>
        </w:tblPrEx>
        <w:trPr>
          <w:gridAfter w:val="1"/>
          <w:wAfter w:w="297" w:type="dxa"/>
          <w:trHeight w:val="574"/>
        </w:trPr>
        <w:tc>
          <w:tcPr>
            <w:tcW w:w="2567" w:type="dxa"/>
            <w:tcBorders>
              <w:top w:val="nil"/>
              <w:left w:val="single" w:sz="8" w:space="0" w:color="auto"/>
              <w:bottom w:val="single" w:sz="4" w:space="0" w:color="auto"/>
              <w:right w:val="single" w:sz="4" w:space="0" w:color="auto"/>
            </w:tcBorders>
            <w:shd w:val="clear" w:color="auto" w:fill="auto"/>
            <w:noWrap/>
            <w:vAlign w:val="bottom"/>
            <w:hideMark/>
          </w:tcPr>
          <w:p w:rsidR="001F524E" w:rsidRPr="00F955CD" w:rsidRDefault="001F524E" w:rsidP="004649F3">
            <w:pPr>
              <w:widowControl/>
              <w:ind w:firstLine="420"/>
              <w:jc w:val="center"/>
              <w:rPr>
                <w:rFonts w:ascii="黑体" w:eastAsia="黑体" w:hAnsi="黑体" w:cs="Tahoma"/>
                <w:color w:val="000000"/>
                <w:kern w:val="0"/>
                <w:sz w:val="21"/>
                <w:szCs w:val="21"/>
                <w:lang w:bidi="mn-Mong-CN"/>
              </w:rPr>
            </w:pPr>
            <w:r w:rsidRPr="00F955CD">
              <w:rPr>
                <w:rFonts w:ascii="黑体" w:eastAsia="黑体" w:hAnsi="黑体" w:cs="Tahoma" w:hint="eastAsia"/>
                <w:color w:val="000000"/>
                <w:kern w:val="0"/>
                <w:sz w:val="21"/>
                <w:szCs w:val="21"/>
                <w:lang w:bidi="mn-Mong-CN"/>
              </w:rPr>
              <w:t>岗位名称</w:t>
            </w:r>
          </w:p>
        </w:tc>
        <w:tc>
          <w:tcPr>
            <w:tcW w:w="2551" w:type="dxa"/>
            <w:tcBorders>
              <w:top w:val="nil"/>
              <w:left w:val="nil"/>
              <w:bottom w:val="single" w:sz="4" w:space="0" w:color="auto"/>
              <w:right w:val="single" w:sz="4" w:space="0" w:color="auto"/>
            </w:tcBorders>
            <w:shd w:val="clear" w:color="auto" w:fill="auto"/>
            <w:noWrap/>
            <w:vAlign w:val="bottom"/>
            <w:hideMark/>
          </w:tcPr>
          <w:p w:rsidR="001F524E" w:rsidRPr="00F955CD" w:rsidRDefault="001F524E" w:rsidP="004649F3">
            <w:pPr>
              <w:widowControl/>
              <w:ind w:firstLine="420"/>
              <w:jc w:val="center"/>
              <w:rPr>
                <w:rFonts w:ascii="黑体" w:eastAsia="黑体" w:hAnsi="黑体" w:cs="Tahoma"/>
                <w:color w:val="000000"/>
                <w:kern w:val="0"/>
                <w:sz w:val="21"/>
                <w:szCs w:val="21"/>
                <w:lang w:bidi="mn-Mong-CN"/>
              </w:rPr>
            </w:pPr>
            <w:r w:rsidRPr="00F955CD">
              <w:rPr>
                <w:rFonts w:ascii="黑体" w:eastAsia="黑体" w:hAnsi="黑体" w:cs="Tahoma" w:hint="eastAsia"/>
                <w:color w:val="000000"/>
                <w:kern w:val="0"/>
                <w:sz w:val="21"/>
                <w:szCs w:val="21"/>
                <w:lang w:bidi="mn-Mong-CN"/>
              </w:rPr>
              <w:t>岗位位置</w:t>
            </w:r>
          </w:p>
        </w:tc>
        <w:tc>
          <w:tcPr>
            <w:tcW w:w="2127" w:type="dxa"/>
            <w:tcBorders>
              <w:top w:val="nil"/>
              <w:left w:val="nil"/>
              <w:bottom w:val="single" w:sz="4" w:space="0" w:color="auto"/>
              <w:right w:val="single" w:sz="4" w:space="0" w:color="auto"/>
            </w:tcBorders>
            <w:shd w:val="clear" w:color="auto" w:fill="auto"/>
            <w:noWrap/>
            <w:vAlign w:val="bottom"/>
            <w:hideMark/>
          </w:tcPr>
          <w:p w:rsidR="001F524E" w:rsidRPr="00F955CD" w:rsidRDefault="001F524E" w:rsidP="004649F3">
            <w:pPr>
              <w:widowControl/>
              <w:ind w:firstLine="420"/>
              <w:jc w:val="center"/>
              <w:rPr>
                <w:rFonts w:ascii="黑体" w:eastAsia="黑体" w:hAnsi="黑体" w:cs="Tahoma"/>
                <w:color w:val="000000"/>
                <w:kern w:val="0"/>
                <w:sz w:val="21"/>
                <w:szCs w:val="21"/>
                <w:lang w:bidi="mn-Mong-CN"/>
              </w:rPr>
            </w:pPr>
            <w:r w:rsidRPr="00F955CD">
              <w:rPr>
                <w:rFonts w:ascii="黑体" w:eastAsia="黑体" w:hAnsi="黑体" w:cs="Tahoma" w:hint="eastAsia"/>
                <w:color w:val="000000"/>
                <w:kern w:val="0"/>
                <w:sz w:val="21"/>
                <w:szCs w:val="21"/>
                <w:lang w:bidi="mn-Mong-CN"/>
              </w:rPr>
              <w:t>岗位名称</w:t>
            </w:r>
          </w:p>
        </w:tc>
        <w:tc>
          <w:tcPr>
            <w:tcW w:w="1559" w:type="dxa"/>
            <w:gridSpan w:val="2"/>
            <w:tcBorders>
              <w:top w:val="nil"/>
              <w:left w:val="nil"/>
              <w:bottom w:val="single" w:sz="4" w:space="0" w:color="auto"/>
              <w:right w:val="single" w:sz="8" w:space="0" w:color="auto"/>
            </w:tcBorders>
            <w:shd w:val="clear" w:color="auto" w:fill="auto"/>
            <w:noWrap/>
            <w:vAlign w:val="bottom"/>
            <w:hideMark/>
          </w:tcPr>
          <w:p w:rsidR="001F524E" w:rsidRPr="00F955CD" w:rsidRDefault="001F524E" w:rsidP="004649F3">
            <w:pPr>
              <w:widowControl/>
              <w:ind w:firstLine="420"/>
              <w:jc w:val="center"/>
              <w:rPr>
                <w:rFonts w:ascii="黑体" w:eastAsia="黑体" w:hAnsi="黑体" w:cs="Tahoma"/>
                <w:color w:val="000000"/>
                <w:kern w:val="0"/>
                <w:sz w:val="21"/>
                <w:szCs w:val="21"/>
                <w:lang w:bidi="mn-Mong-CN"/>
              </w:rPr>
            </w:pPr>
            <w:r w:rsidRPr="00F955CD">
              <w:rPr>
                <w:rFonts w:ascii="黑体" w:eastAsia="黑体" w:hAnsi="黑体" w:cs="Tahoma" w:hint="eastAsia"/>
                <w:color w:val="000000"/>
                <w:kern w:val="0"/>
                <w:sz w:val="21"/>
                <w:szCs w:val="21"/>
                <w:lang w:bidi="mn-Mong-CN"/>
              </w:rPr>
              <w:t>岗位位置</w:t>
            </w:r>
          </w:p>
        </w:tc>
      </w:tr>
      <w:tr w:rsidR="001F524E" w:rsidRPr="00F955CD" w:rsidTr="00F955CD">
        <w:tblPrEx>
          <w:tblCellMar>
            <w:left w:w="108" w:type="dxa"/>
            <w:right w:w="108" w:type="dxa"/>
          </w:tblCellMar>
        </w:tblPrEx>
        <w:trPr>
          <w:gridAfter w:val="1"/>
          <w:wAfter w:w="297" w:type="dxa"/>
          <w:trHeight w:val="765"/>
        </w:trPr>
        <w:tc>
          <w:tcPr>
            <w:tcW w:w="2567" w:type="dxa"/>
            <w:tcBorders>
              <w:top w:val="nil"/>
              <w:left w:val="single" w:sz="8" w:space="0" w:color="auto"/>
              <w:bottom w:val="single" w:sz="4" w:space="0" w:color="auto"/>
              <w:right w:val="single" w:sz="4" w:space="0" w:color="auto"/>
            </w:tcBorders>
            <w:shd w:val="clear" w:color="auto" w:fill="auto"/>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上客区</w:t>
            </w:r>
          </w:p>
        </w:tc>
        <w:tc>
          <w:tcPr>
            <w:tcW w:w="2551" w:type="dxa"/>
            <w:tcBorders>
              <w:top w:val="nil"/>
              <w:left w:val="nil"/>
              <w:bottom w:val="single" w:sz="4" w:space="0" w:color="auto"/>
              <w:right w:val="single" w:sz="4" w:space="0" w:color="auto"/>
            </w:tcBorders>
            <w:shd w:val="clear" w:color="auto" w:fill="auto"/>
            <w:noWrap/>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前场站</w:t>
            </w:r>
          </w:p>
        </w:tc>
        <w:tc>
          <w:tcPr>
            <w:tcW w:w="2127" w:type="dxa"/>
            <w:tcBorders>
              <w:top w:val="nil"/>
              <w:left w:val="nil"/>
              <w:bottom w:val="single" w:sz="4" w:space="0" w:color="auto"/>
              <w:right w:val="single" w:sz="4" w:space="0" w:color="auto"/>
            </w:tcBorders>
            <w:shd w:val="clear" w:color="auto" w:fill="auto"/>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商业区</w:t>
            </w:r>
            <w:proofErr w:type="gramStart"/>
            <w:r w:rsidRPr="00F955CD">
              <w:rPr>
                <w:rFonts w:ascii="楷体" w:eastAsia="楷体" w:hAnsi="楷体" w:cs="Tahoma" w:hint="eastAsia"/>
                <w:color w:val="000000"/>
                <w:kern w:val="0"/>
                <w:sz w:val="21"/>
                <w:szCs w:val="21"/>
                <w:lang w:bidi="mn-Mong-CN"/>
              </w:rPr>
              <w:t>巡</w:t>
            </w:r>
            <w:proofErr w:type="gramEnd"/>
            <w:r w:rsidRPr="00F955CD">
              <w:rPr>
                <w:rFonts w:ascii="楷体" w:eastAsia="楷体" w:hAnsi="楷体" w:cs="Tahoma" w:hint="eastAsia"/>
                <w:color w:val="000000"/>
                <w:kern w:val="0"/>
                <w:sz w:val="21"/>
                <w:szCs w:val="21"/>
                <w:lang w:bidi="mn-Mong-CN"/>
              </w:rPr>
              <w:t>查岗</w:t>
            </w:r>
          </w:p>
        </w:tc>
        <w:tc>
          <w:tcPr>
            <w:tcW w:w="1559" w:type="dxa"/>
            <w:gridSpan w:val="2"/>
            <w:tcBorders>
              <w:top w:val="nil"/>
              <w:left w:val="nil"/>
              <w:bottom w:val="single" w:sz="4" w:space="0" w:color="auto"/>
              <w:right w:val="single" w:sz="8" w:space="0" w:color="auto"/>
            </w:tcBorders>
            <w:shd w:val="clear" w:color="auto" w:fill="auto"/>
            <w:noWrap/>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北二出站口</w:t>
            </w:r>
          </w:p>
        </w:tc>
      </w:tr>
      <w:tr w:rsidR="001F524E" w:rsidRPr="00F955CD" w:rsidTr="00F955CD">
        <w:tblPrEx>
          <w:tblCellMar>
            <w:left w:w="108" w:type="dxa"/>
            <w:right w:w="108" w:type="dxa"/>
          </w:tblCellMar>
        </w:tblPrEx>
        <w:trPr>
          <w:gridAfter w:val="1"/>
          <w:wAfter w:w="297" w:type="dxa"/>
          <w:trHeight w:val="559"/>
        </w:trPr>
        <w:tc>
          <w:tcPr>
            <w:tcW w:w="2567" w:type="dxa"/>
            <w:tcBorders>
              <w:top w:val="nil"/>
              <w:left w:val="single" w:sz="8" w:space="0" w:color="auto"/>
              <w:bottom w:val="single" w:sz="4" w:space="0" w:color="auto"/>
              <w:right w:val="single" w:sz="4" w:space="0" w:color="auto"/>
            </w:tcBorders>
            <w:shd w:val="clear" w:color="auto" w:fill="auto"/>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进车道</w:t>
            </w:r>
          </w:p>
        </w:tc>
        <w:tc>
          <w:tcPr>
            <w:tcW w:w="2551" w:type="dxa"/>
            <w:tcBorders>
              <w:top w:val="nil"/>
              <w:left w:val="nil"/>
              <w:bottom w:val="single" w:sz="4" w:space="0" w:color="auto"/>
              <w:right w:val="single" w:sz="4" w:space="0" w:color="auto"/>
            </w:tcBorders>
            <w:shd w:val="clear" w:color="auto" w:fill="auto"/>
            <w:noWrap/>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前场站</w:t>
            </w:r>
          </w:p>
        </w:tc>
        <w:tc>
          <w:tcPr>
            <w:tcW w:w="2127" w:type="dxa"/>
            <w:tcBorders>
              <w:top w:val="nil"/>
              <w:left w:val="nil"/>
              <w:bottom w:val="single" w:sz="4" w:space="0" w:color="auto"/>
              <w:right w:val="single" w:sz="4" w:space="0" w:color="auto"/>
            </w:tcBorders>
            <w:shd w:val="clear" w:color="auto" w:fill="auto"/>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上客区</w:t>
            </w:r>
          </w:p>
        </w:tc>
        <w:tc>
          <w:tcPr>
            <w:tcW w:w="1559" w:type="dxa"/>
            <w:gridSpan w:val="2"/>
            <w:tcBorders>
              <w:top w:val="nil"/>
              <w:left w:val="nil"/>
              <w:bottom w:val="single" w:sz="4" w:space="0" w:color="auto"/>
              <w:right w:val="single" w:sz="8" w:space="0" w:color="auto"/>
            </w:tcBorders>
            <w:shd w:val="clear" w:color="auto" w:fill="auto"/>
            <w:noWrap/>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后场站</w:t>
            </w:r>
          </w:p>
        </w:tc>
      </w:tr>
      <w:tr w:rsidR="001F524E" w:rsidRPr="00F955CD" w:rsidTr="00F955CD">
        <w:tblPrEx>
          <w:tblCellMar>
            <w:left w:w="108" w:type="dxa"/>
            <w:right w:w="108" w:type="dxa"/>
          </w:tblCellMar>
        </w:tblPrEx>
        <w:trPr>
          <w:gridAfter w:val="1"/>
          <w:wAfter w:w="297" w:type="dxa"/>
          <w:trHeight w:val="559"/>
        </w:trPr>
        <w:tc>
          <w:tcPr>
            <w:tcW w:w="2567" w:type="dxa"/>
            <w:tcBorders>
              <w:top w:val="nil"/>
              <w:left w:val="single" w:sz="8" w:space="0" w:color="auto"/>
              <w:bottom w:val="single" w:sz="4" w:space="0" w:color="auto"/>
              <w:right w:val="single" w:sz="4" w:space="0" w:color="auto"/>
            </w:tcBorders>
            <w:shd w:val="clear" w:color="auto" w:fill="auto"/>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出车道</w:t>
            </w:r>
          </w:p>
        </w:tc>
        <w:tc>
          <w:tcPr>
            <w:tcW w:w="2551" w:type="dxa"/>
            <w:tcBorders>
              <w:top w:val="nil"/>
              <w:left w:val="nil"/>
              <w:bottom w:val="single" w:sz="4" w:space="0" w:color="auto"/>
              <w:right w:val="single" w:sz="4" w:space="0" w:color="auto"/>
            </w:tcBorders>
            <w:shd w:val="clear" w:color="auto" w:fill="auto"/>
            <w:noWrap/>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前场站</w:t>
            </w:r>
          </w:p>
        </w:tc>
        <w:tc>
          <w:tcPr>
            <w:tcW w:w="2127" w:type="dxa"/>
            <w:tcBorders>
              <w:top w:val="nil"/>
              <w:left w:val="nil"/>
              <w:bottom w:val="single" w:sz="4" w:space="0" w:color="auto"/>
              <w:right w:val="single" w:sz="4" w:space="0" w:color="auto"/>
            </w:tcBorders>
            <w:shd w:val="clear" w:color="auto" w:fill="auto"/>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进车道</w:t>
            </w:r>
          </w:p>
        </w:tc>
        <w:tc>
          <w:tcPr>
            <w:tcW w:w="1559" w:type="dxa"/>
            <w:gridSpan w:val="2"/>
            <w:tcBorders>
              <w:top w:val="nil"/>
              <w:left w:val="nil"/>
              <w:bottom w:val="single" w:sz="4" w:space="0" w:color="auto"/>
              <w:right w:val="single" w:sz="8" w:space="0" w:color="auto"/>
            </w:tcBorders>
            <w:shd w:val="clear" w:color="auto" w:fill="auto"/>
            <w:noWrap/>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后场站</w:t>
            </w:r>
          </w:p>
        </w:tc>
      </w:tr>
      <w:tr w:rsidR="001F524E" w:rsidRPr="00F955CD" w:rsidTr="00F955CD">
        <w:tblPrEx>
          <w:tblCellMar>
            <w:left w:w="108" w:type="dxa"/>
            <w:right w:w="108" w:type="dxa"/>
          </w:tblCellMar>
        </w:tblPrEx>
        <w:trPr>
          <w:gridAfter w:val="1"/>
          <w:wAfter w:w="297" w:type="dxa"/>
          <w:trHeight w:val="559"/>
        </w:trPr>
        <w:tc>
          <w:tcPr>
            <w:tcW w:w="2567" w:type="dxa"/>
            <w:tcBorders>
              <w:top w:val="nil"/>
              <w:left w:val="single" w:sz="8" w:space="0" w:color="auto"/>
              <w:bottom w:val="single" w:sz="4" w:space="0" w:color="auto"/>
              <w:right w:val="single" w:sz="4" w:space="0" w:color="auto"/>
            </w:tcBorders>
            <w:shd w:val="clear" w:color="auto" w:fill="auto"/>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车道</w:t>
            </w:r>
          </w:p>
        </w:tc>
        <w:tc>
          <w:tcPr>
            <w:tcW w:w="2551" w:type="dxa"/>
            <w:tcBorders>
              <w:top w:val="nil"/>
              <w:left w:val="nil"/>
              <w:bottom w:val="single" w:sz="4" w:space="0" w:color="auto"/>
              <w:right w:val="single" w:sz="4" w:space="0" w:color="auto"/>
            </w:tcBorders>
            <w:shd w:val="clear" w:color="auto" w:fill="auto"/>
            <w:noWrap/>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前场站</w:t>
            </w:r>
          </w:p>
        </w:tc>
        <w:tc>
          <w:tcPr>
            <w:tcW w:w="2127" w:type="dxa"/>
            <w:tcBorders>
              <w:top w:val="nil"/>
              <w:left w:val="nil"/>
              <w:bottom w:val="single" w:sz="4" w:space="0" w:color="auto"/>
              <w:right w:val="single" w:sz="4" w:space="0" w:color="auto"/>
            </w:tcBorders>
            <w:shd w:val="clear" w:color="auto" w:fill="auto"/>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出车道</w:t>
            </w:r>
          </w:p>
        </w:tc>
        <w:tc>
          <w:tcPr>
            <w:tcW w:w="1559" w:type="dxa"/>
            <w:gridSpan w:val="2"/>
            <w:tcBorders>
              <w:top w:val="nil"/>
              <w:left w:val="nil"/>
              <w:bottom w:val="single" w:sz="4" w:space="0" w:color="auto"/>
              <w:right w:val="single" w:sz="8" w:space="0" w:color="auto"/>
            </w:tcBorders>
            <w:shd w:val="clear" w:color="auto" w:fill="auto"/>
            <w:noWrap/>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后场站</w:t>
            </w:r>
          </w:p>
        </w:tc>
      </w:tr>
      <w:tr w:rsidR="001F524E" w:rsidRPr="00F955CD" w:rsidTr="00F955CD">
        <w:tblPrEx>
          <w:tblCellMar>
            <w:left w:w="108" w:type="dxa"/>
            <w:right w:w="108" w:type="dxa"/>
          </w:tblCellMar>
        </w:tblPrEx>
        <w:trPr>
          <w:gridAfter w:val="1"/>
          <w:wAfter w:w="297" w:type="dxa"/>
          <w:trHeight w:val="559"/>
        </w:trPr>
        <w:tc>
          <w:tcPr>
            <w:tcW w:w="2567" w:type="dxa"/>
            <w:tcBorders>
              <w:top w:val="nil"/>
              <w:left w:val="single" w:sz="8" w:space="0" w:color="auto"/>
              <w:bottom w:val="single" w:sz="4" w:space="0" w:color="auto"/>
              <w:right w:val="single" w:sz="4" w:space="0" w:color="auto"/>
            </w:tcBorders>
            <w:shd w:val="clear" w:color="auto" w:fill="auto"/>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出站口</w:t>
            </w:r>
          </w:p>
        </w:tc>
        <w:tc>
          <w:tcPr>
            <w:tcW w:w="2551" w:type="dxa"/>
            <w:tcBorders>
              <w:top w:val="nil"/>
              <w:left w:val="nil"/>
              <w:bottom w:val="single" w:sz="4" w:space="0" w:color="auto"/>
              <w:right w:val="single" w:sz="4" w:space="0" w:color="auto"/>
            </w:tcBorders>
            <w:shd w:val="clear" w:color="auto" w:fill="auto"/>
            <w:noWrap/>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南四出站口</w:t>
            </w:r>
          </w:p>
        </w:tc>
        <w:tc>
          <w:tcPr>
            <w:tcW w:w="2127" w:type="dxa"/>
            <w:tcBorders>
              <w:top w:val="nil"/>
              <w:left w:val="nil"/>
              <w:bottom w:val="single" w:sz="4" w:space="0" w:color="auto"/>
              <w:right w:val="single" w:sz="4" w:space="0" w:color="auto"/>
            </w:tcBorders>
            <w:shd w:val="clear" w:color="auto" w:fill="auto"/>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车道</w:t>
            </w:r>
          </w:p>
        </w:tc>
        <w:tc>
          <w:tcPr>
            <w:tcW w:w="1559" w:type="dxa"/>
            <w:gridSpan w:val="2"/>
            <w:tcBorders>
              <w:top w:val="nil"/>
              <w:left w:val="nil"/>
              <w:bottom w:val="single" w:sz="4" w:space="0" w:color="auto"/>
              <w:right w:val="single" w:sz="8" w:space="0" w:color="auto"/>
            </w:tcBorders>
            <w:shd w:val="clear" w:color="auto" w:fill="auto"/>
            <w:noWrap/>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后场站</w:t>
            </w:r>
          </w:p>
        </w:tc>
      </w:tr>
      <w:tr w:rsidR="001F524E" w:rsidRPr="00F955CD" w:rsidTr="00F955CD">
        <w:tblPrEx>
          <w:tblCellMar>
            <w:left w:w="108" w:type="dxa"/>
            <w:right w:w="108" w:type="dxa"/>
          </w:tblCellMar>
        </w:tblPrEx>
        <w:trPr>
          <w:gridAfter w:val="1"/>
          <w:wAfter w:w="297" w:type="dxa"/>
          <w:trHeight w:val="600"/>
        </w:trPr>
        <w:tc>
          <w:tcPr>
            <w:tcW w:w="2567" w:type="dxa"/>
            <w:tcBorders>
              <w:top w:val="nil"/>
              <w:left w:val="single" w:sz="8" w:space="0" w:color="auto"/>
              <w:bottom w:val="single" w:sz="4" w:space="0" w:color="auto"/>
              <w:right w:val="single" w:sz="4" w:space="0" w:color="auto"/>
            </w:tcBorders>
            <w:shd w:val="clear" w:color="auto" w:fill="auto"/>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南四队头</w:t>
            </w:r>
          </w:p>
        </w:tc>
        <w:tc>
          <w:tcPr>
            <w:tcW w:w="2551" w:type="dxa"/>
            <w:tcBorders>
              <w:top w:val="nil"/>
              <w:left w:val="nil"/>
              <w:bottom w:val="single" w:sz="4" w:space="0" w:color="auto"/>
              <w:right w:val="single" w:sz="4" w:space="0" w:color="auto"/>
            </w:tcBorders>
            <w:shd w:val="clear" w:color="auto" w:fill="auto"/>
            <w:noWrap/>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南四出站口</w:t>
            </w:r>
          </w:p>
        </w:tc>
        <w:tc>
          <w:tcPr>
            <w:tcW w:w="2127" w:type="dxa"/>
            <w:tcBorders>
              <w:top w:val="nil"/>
              <w:left w:val="nil"/>
              <w:bottom w:val="single" w:sz="4" w:space="0" w:color="auto"/>
              <w:right w:val="single" w:sz="4" w:space="0" w:color="auto"/>
            </w:tcBorders>
            <w:shd w:val="clear" w:color="auto" w:fill="auto"/>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南</w:t>
            </w:r>
            <w:proofErr w:type="gramStart"/>
            <w:r w:rsidRPr="00F955CD">
              <w:rPr>
                <w:rFonts w:ascii="楷体" w:eastAsia="楷体" w:hAnsi="楷体" w:cs="Tahoma" w:hint="eastAsia"/>
                <w:color w:val="000000"/>
                <w:kern w:val="0"/>
                <w:sz w:val="21"/>
                <w:szCs w:val="21"/>
                <w:lang w:bidi="mn-Mong-CN"/>
              </w:rPr>
              <w:t>一</w:t>
            </w:r>
            <w:proofErr w:type="gramEnd"/>
            <w:r w:rsidRPr="00F955CD">
              <w:rPr>
                <w:rFonts w:ascii="楷体" w:eastAsia="楷体" w:hAnsi="楷体" w:cs="Tahoma" w:hint="eastAsia"/>
                <w:color w:val="000000"/>
                <w:kern w:val="0"/>
                <w:sz w:val="21"/>
                <w:szCs w:val="21"/>
                <w:lang w:bidi="mn-Mong-CN"/>
              </w:rPr>
              <w:t>商业区</w:t>
            </w:r>
          </w:p>
        </w:tc>
        <w:tc>
          <w:tcPr>
            <w:tcW w:w="1559" w:type="dxa"/>
            <w:gridSpan w:val="2"/>
            <w:tcBorders>
              <w:top w:val="nil"/>
              <w:left w:val="nil"/>
              <w:bottom w:val="single" w:sz="4" w:space="0" w:color="auto"/>
              <w:right w:val="single" w:sz="8" w:space="0" w:color="auto"/>
            </w:tcBorders>
            <w:shd w:val="clear" w:color="auto" w:fill="auto"/>
            <w:noWrap/>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proofErr w:type="gramStart"/>
            <w:r w:rsidRPr="00F955CD">
              <w:rPr>
                <w:rFonts w:ascii="楷体" w:eastAsia="楷体" w:hAnsi="楷体" w:cs="Tahoma" w:hint="eastAsia"/>
                <w:color w:val="000000"/>
                <w:kern w:val="0"/>
                <w:sz w:val="21"/>
                <w:szCs w:val="21"/>
                <w:lang w:bidi="mn-Mong-CN"/>
              </w:rPr>
              <w:t>巡</w:t>
            </w:r>
            <w:proofErr w:type="gramEnd"/>
            <w:r w:rsidRPr="00F955CD">
              <w:rPr>
                <w:rFonts w:ascii="楷体" w:eastAsia="楷体" w:hAnsi="楷体" w:cs="Tahoma" w:hint="eastAsia"/>
                <w:color w:val="000000"/>
                <w:kern w:val="0"/>
                <w:sz w:val="21"/>
                <w:szCs w:val="21"/>
                <w:lang w:bidi="mn-Mong-CN"/>
              </w:rPr>
              <w:t>查岗</w:t>
            </w:r>
          </w:p>
        </w:tc>
      </w:tr>
      <w:tr w:rsidR="001F524E" w:rsidRPr="00F955CD" w:rsidTr="00F955CD">
        <w:tblPrEx>
          <w:tblCellMar>
            <w:left w:w="108" w:type="dxa"/>
            <w:right w:w="108" w:type="dxa"/>
          </w:tblCellMar>
        </w:tblPrEx>
        <w:trPr>
          <w:gridAfter w:val="1"/>
          <w:wAfter w:w="297" w:type="dxa"/>
          <w:trHeight w:val="660"/>
        </w:trPr>
        <w:tc>
          <w:tcPr>
            <w:tcW w:w="2567" w:type="dxa"/>
            <w:tcBorders>
              <w:top w:val="nil"/>
              <w:left w:val="single" w:sz="8" w:space="0" w:color="auto"/>
              <w:bottom w:val="single" w:sz="4" w:space="0" w:color="auto"/>
              <w:right w:val="single" w:sz="4" w:space="0" w:color="auto"/>
            </w:tcBorders>
            <w:shd w:val="clear" w:color="auto" w:fill="auto"/>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南四队尾</w:t>
            </w:r>
          </w:p>
        </w:tc>
        <w:tc>
          <w:tcPr>
            <w:tcW w:w="2551" w:type="dxa"/>
            <w:tcBorders>
              <w:top w:val="nil"/>
              <w:left w:val="nil"/>
              <w:bottom w:val="single" w:sz="4" w:space="0" w:color="auto"/>
              <w:right w:val="single" w:sz="4" w:space="0" w:color="auto"/>
            </w:tcBorders>
            <w:shd w:val="clear" w:color="auto" w:fill="auto"/>
            <w:noWrap/>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南四出站口</w:t>
            </w:r>
          </w:p>
        </w:tc>
        <w:tc>
          <w:tcPr>
            <w:tcW w:w="2127" w:type="dxa"/>
            <w:tcBorders>
              <w:top w:val="nil"/>
              <w:left w:val="nil"/>
              <w:bottom w:val="single" w:sz="4" w:space="0" w:color="auto"/>
              <w:right w:val="single" w:sz="4" w:space="0" w:color="auto"/>
            </w:tcBorders>
            <w:shd w:val="clear" w:color="auto" w:fill="auto"/>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后广场商业区</w:t>
            </w:r>
          </w:p>
        </w:tc>
        <w:tc>
          <w:tcPr>
            <w:tcW w:w="1559" w:type="dxa"/>
            <w:gridSpan w:val="2"/>
            <w:tcBorders>
              <w:top w:val="nil"/>
              <w:left w:val="nil"/>
              <w:bottom w:val="single" w:sz="4" w:space="0" w:color="auto"/>
              <w:right w:val="single" w:sz="8" w:space="0" w:color="auto"/>
            </w:tcBorders>
            <w:shd w:val="clear" w:color="auto" w:fill="auto"/>
            <w:noWrap/>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proofErr w:type="gramStart"/>
            <w:r w:rsidRPr="00F955CD">
              <w:rPr>
                <w:rFonts w:ascii="楷体" w:eastAsia="楷体" w:hAnsi="楷体" w:cs="Tahoma" w:hint="eastAsia"/>
                <w:color w:val="000000"/>
                <w:kern w:val="0"/>
                <w:sz w:val="21"/>
                <w:szCs w:val="21"/>
                <w:lang w:bidi="mn-Mong-CN"/>
              </w:rPr>
              <w:t>巡</w:t>
            </w:r>
            <w:proofErr w:type="gramEnd"/>
            <w:r w:rsidRPr="00F955CD">
              <w:rPr>
                <w:rFonts w:ascii="楷体" w:eastAsia="楷体" w:hAnsi="楷体" w:cs="Tahoma" w:hint="eastAsia"/>
                <w:color w:val="000000"/>
                <w:kern w:val="0"/>
                <w:sz w:val="21"/>
                <w:szCs w:val="21"/>
                <w:lang w:bidi="mn-Mong-CN"/>
              </w:rPr>
              <w:t>查岗</w:t>
            </w:r>
          </w:p>
        </w:tc>
      </w:tr>
      <w:tr w:rsidR="001F524E" w:rsidRPr="00F955CD" w:rsidTr="00F955CD">
        <w:tblPrEx>
          <w:tblCellMar>
            <w:left w:w="108" w:type="dxa"/>
            <w:right w:w="108" w:type="dxa"/>
          </w:tblCellMar>
        </w:tblPrEx>
        <w:trPr>
          <w:gridAfter w:val="1"/>
          <w:wAfter w:w="297" w:type="dxa"/>
          <w:trHeight w:val="559"/>
        </w:trPr>
        <w:tc>
          <w:tcPr>
            <w:tcW w:w="2567" w:type="dxa"/>
            <w:tcBorders>
              <w:top w:val="nil"/>
              <w:left w:val="single" w:sz="8" w:space="0" w:color="auto"/>
              <w:bottom w:val="single" w:sz="4" w:space="0" w:color="auto"/>
              <w:right w:val="single" w:sz="4" w:space="0" w:color="auto"/>
            </w:tcBorders>
            <w:shd w:val="clear" w:color="auto" w:fill="auto"/>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电梯口</w:t>
            </w:r>
          </w:p>
        </w:tc>
        <w:tc>
          <w:tcPr>
            <w:tcW w:w="2551" w:type="dxa"/>
            <w:tcBorders>
              <w:top w:val="nil"/>
              <w:left w:val="nil"/>
              <w:bottom w:val="single" w:sz="4" w:space="0" w:color="auto"/>
              <w:right w:val="single" w:sz="4" w:space="0" w:color="auto"/>
            </w:tcBorders>
            <w:shd w:val="clear" w:color="auto" w:fill="auto"/>
            <w:noWrap/>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南四出站口</w:t>
            </w:r>
          </w:p>
        </w:tc>
        <w:tc>
          <w:tcPr>
            <w:tcW w:w="2127" w:type="dxa"/>
            <w:tcBorders>
              <w:top w:val="nil"/>
              <w:left w:val="nil"/>
              <w:bottom w:val="single" w:sz="4" w:space="0" w:color="auto"/>
              <w:right w:val="single" w:sz="4" w:space="0" w:color="auto"/>
            </w:tcBorders>
            <w:shd w:val="clear" w:color="auto" w:fill="auto"/>
            <w:noWrap/>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p>
        </w:tc>
        <w:tc>
          <w:tcPr>
            <w:tcW w:w="1559" w:type="dxa"/>
            <w:gridSpan w:val="2"/>
            <w:tcBorders>
              <w:top w:val="nil"/>
              <w:left w:val="nil"/>
              <w:bottom w:val="single" w:sz="4" w:space="0" w:color="auto"/>
              <w:right w:val="single" w:sz="8" w:space="0" w:color="auto"/>
            </w:tcBorders>
            <w:shd w:val="clear" w:color="auto" w:fill="auto"/>
            <w:noWrap/>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p>
        </w:tc>
      </w:tr>
      <w:tr w:rsidR="001F524E" w:rsidRPr="00F955CD" w:rsidTr="00F955CD">
        <w:tblPrEx>
          <w:tblCellMar>
            <w:left w:w="108" w:type="dxa"/>
            <w:right w:w="108" w:type="dxa"/>
          </w:tblCellMar>
        </w:tblPrEx>
        <w:trPr>
          <w:gridAfter w:val="1"/>
          <w:wAfter w:w="297" w:type="dxa"/>
          <w:trHeight w:val="559"/>
        </w:trPr>
        <w:tc>
          <w:tcPr>
            <w:tcW w:w="2567" w:type="dxa"/>
            <w:tcBorders>
              <w:top w:val="nil"/>
              <w:left w:val="single" w:sz="8" w:space="0" w:color="auto"/>
              <w:bottom w:val="single" w:sz="4" w:space="0" w:color="auto"/>
              <w:right w:val="single" w:sz="4" w:space="0" w:color="auto"/>
            </w:tcBorders>
            <w:shd w:val="clear" w:color="auto" w:fill="auto"/>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一号门</w:t>
            </w:r>
          </w:p>
        </w:tc>
        <w:tc>
          <w:tcPr>
            <w:tcW w:w="2551" w:type="dxa"/>
            <w:tcBorders>
              <w:top w:val="nil"/>
              <w:left w:val="nil"/>
              <w:bottom w:val="single" w:sz="4" w:space="0" w:color="auto"/>
              <w:right w:val="single" w:sz="4" w:space="0" w:color="auto"/>
            </w:tcBorders>
            <w:shd w:val="clear" w:color="auto" w:fill="auto"/>
            <w:noWrap/>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即停即离</w:t>
            </w:r>
          </w:p>
        </w:tc>
        <w:tc>
          <w:tcPr>
            <w:tcW w:w="2127" w:type="dxa"/>
            <w:tcBorders>
              <w:top w:val="nil"/>
              <w:left w:val="nil"/>
              <w:bottom w:val="single" w:sz="4" w:space="0" w:color="auto"/>
              <w:right w:val="single" w:sz="4" w:space="0" w:color="auto"/>
            </w:tcBorders>
            <w:shd w:val="clear" w:color="auto" w:fill="auto"/>
            <w:noWrap/>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p>
        </w:tc>
        <w:tc>
          <w:tcPr>
            <w:tcW w:w="1559" w:type="dxa"/>
            <w:gridSpan w:val="2"/>
            <w:tcBorders>
              <w:top w:val="nil"/>
              <w:left w:val="nil"/>
              <w:bottom w:val="single" w:sz="4" w:space="0" w:color="auto"/>
              <w:right w:val="single" w:sz="8" w:space="0" w:color="auto"/>
            </w:tcBorders>
            <w:shd w:val="clear" w:color="auto" w:fill="auto"/>
            <w:noWrap/>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p>
        </w:tc>
      </w:tr>
      <w:tr w:rsidR="001F524E" w:rsidRPr="00F955CD" w:rsidTr="00F955CD">
        <w:tblPrEx>
          <w:tblCellMar>
            <w:left w:w="108" w:type="dxa"/>
            <w:right w:w="108" w:type="dxa"/>
          </w:tblCellMar>
        </w:tblPrEx>
        <w:trPr>
          <w:gridAfter w:val="1"/>
          <w:wAfter w:w="297" w:type="dxa"/>
          <w:trHeight w:val="559"/>
        </w:trPr>
        <w:tc>
          <w:tcPr>
            <w:tcW w:w="2567" w:type="dxa"/>
            <w:tcBorders>
              <w:top w:val="nil"/>
              <w:left w:val="single" w:sz="8" w:space="0" w:color="auto"/>
              <w:bottom w:val="single" w:sz="4" w:space="0" w:color="auto"/>
              <w:right w:val="single" w:sz="4" w:space="0" w:color="auto"/>
            </w:tcBorders>
            <w:shd w:val="clear" w:color="auto" w:fill="auto"/>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二号门</w:t>
            </w:r>
          </w:p>
        </w:tc>
        <w:tc>
          <w:tcPr>
            <w:tcW w:w="2551" w:type="dxa"/>
            <w:tcBorders>
              <w:top w:val="nil"/>
              <w:left w:val="nil"/>
              <w:bottom w:val="single" w:sz="4" w:space="0" w:color="auto"/>
              <w:right w:val="single" w:sz="4" w:space="0" w:color="auto"/>
            </w:tcBorders>
            <w:shd w:val="clear" w:color="auto" w:fill="auto"/>
            <w:noWrap/>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即停即离</w:t>
            </w:r>
          </w:p>
        </w:tc>
        <w:tc>
          <w:tcPr>
            <w:tcW w:w="2127" w:type="dxa"/>
            <w:tcBorders>
              <w:top w:val="nil"/>
              <w:left w:val="nil"/>
              <w:bottom w:val="single" w:sz="4" w:space="0" w:color="auto"/>
              <w:right w:val="single" w:sz="4" w:space="0" w:color="auto"/>
            </w:tcBorders>
            <w:shd w:val="clear" w:color="auto" w:fill="auto"/>
            <w:noWrap/>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p>
        </w:tc>
        <w:tc>
          <w:tcPr>
            <w:tcW w:w="1559" w:type="dxa"/>
            <w:gridSpan w:val="2"/>
            <w:tcBorders>
              <w:top w:val="nil"/>
              <w:left w:val="nil"/>
              <w:bottom w:val="single" w:sz="4" w:space="0" w:color="auto"/>
              <w:right w:val="single" w:sz="8" w:space="0" w:color="auto"/>
            </w:tcBorders>
            <w:shd w:val="clear" w:color="auto" w:fill="auto"/>
            <w:noWrap/>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p>
        </w:tc>
      </w:tr>
      <w:tr w:rsidR="001F524E" w:rsidRPr="00F955CD" w:rsidTr="00F955CD">
        <w:tblPrEx>
          <w:tblCellMar>
            <w:left w:w="108" w:type="dxa"/>
            <w:right w:w="108" w:type="dxa"/>
          </w:tblCellMar>
        </w:tblPrEx>
        <w:trPr>
          <w:gridAfter w:val="1"/>
          <w:wAfter w:w="297" w:type="dxa"/>
          <w:trHeight w:val="559"/>
        </w:trPr>
        <w:tc>
          <w:tcPr>
            <w:tcW w:w="2567" w:type="dxa"/>
            <w:tcBorders>
              <w:top w:val="nil"/>
              <w:left w:val="single" w:sz="8" w:space="0" w:color="auto"/>
              <w:bottom w:val="single" w:sz="4" w:space="0" w:color="auto"/>
              <w:right w:val="single" w:sz="4" w:space="0" w:color="auto"/>
            </w:tcBorders>
            <w:shd w:val="clear" w:color="auto" w:fill="auto"/>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B口夹层</w:t>
            </w:r>
          </w:p>
        </w:tc>
        <w:tc>
          <w:tcPr>
            <w:tcW w:w="2551" w:type="dxa"/>
            <w:tcBorders>
              <w:top w:val="nil"/>
              <w:left w:val="nil"/>
              <w:bottom w:val="single" w:sz="4" w:space="0" w:color="auto"/>
              <w:right w:val="single" w:sz="4" w:space="0" w:color="auto"/>
            </w:tcBorders>
            <w:shd w:val="clear" w:color="auto" w:fill="auto"/>
            <w:noWrap/>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即停即离</w:t>
            </w:r>
          </w:p>
        </w:tc>
        <w:tc>
          <w:tcPr>
            <w:tcW w:w="2127" w:type="dxa"/>
            <w:tcBorders>
              <w:top w:val="nil"/>
              <w:left w:val="nil"/>
              <w:bottom w:val="single" w:sz="4" w:space="0" w:color="auto"/>
              <w:right w:val="single" w:sz="4" w:space="0" w:color="auto"/>
            </w:tcBorders>
            <w:shd w:val="clear" w:color="auto" w:fill="auto"/>
            <w:noWrap/>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p>
        </w:tc>
        <w:tc>
          <w:tcPr>
            <w:tcW w:w="1559" w:type="dxa"/>
            <w:gridSpan w:val="2"/>
            <w:tcBorders>
              <w:top w:val="nil"/>
              <w:left w:val="nil"/>
              <w:bottom w:val="single" w:sz="4" w:space="0" w:color="auto"/>
              <w:right w:val="single" w:sz="8" w:space="0" w:color="auto"/>
            </w:tcBorders>
            <w:shd w:val="clear" w:color="auto" w:fill="auto"/>
            <w:noWrap/>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p>
        </w:tc>
      </w:tr>
      <w:tr w:rsidR="001F524E" w:rsidRPr="00F955CD" w:rsidTr="00F955CD">
        <w:tblPrEx>
          <w:tblCellMar>
            <w:left w:w="108" w:type="dxa"/>
            <w:right w:w="108" w:type="dxa"/>
          </w:tblCellMar>
        </w:tblPrEx>
        <w:trPr>
          <w:gridAfter w:val="1"/>
          <w:wAfter w:w="297" w:type="dxa"/>
          <w:trHeight w:val="559"/>
        </w:trPr>
        <w:tc>
          <w:tcPr>
            <w:tcW w:w="2567" w:type="dxa"/>
            <w:tcBorders>
              <w:top w:val="nil"/>
              <w:left w:val="single" w:sz="8" w:space="0" w:color="auto"/>
              <w:bottom w:val="single" w:sz="4" w:space="0" w:color="auto"/>
              <w:right w:val="single" w:sz="4" w:space="0" w:color="auto"/>
            </w:tcBorders>
            <w:shd w:val="clear" w:color="auto" w:fill="auto"/>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南一出站口</w:t>
            </w:r>
          </w:p>
        </w:tc>
        <w:tc>
          <w:tcPr>
            <w:tcW w:w="2551" w:type="dxa"/>
            <w:tcBorders>
              <w:top w:val="nil"/>
              <w:left w:val="nil"/>
              <w:bottom w:val="single" w:sz="4" w:space="0" w:color="auto"/>
              <w:right w:val="single" w:sz="4" w:space="0" w:color="auto"/>
            </w:tcBorders>
            <w:shd w:val="clear" w:color="auto" w:fill="auto"/>
            <w:noWrap/>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即停即离</w:t>
            </w:r>
          </w:p>
        </w:tc>
        <w:tc>
          <w:tcPr>
            <w:tcW w:w="2127" w:type="dxa"/>
            <w:tcBorders>
              <w:top w:val="nil"/>
              <w:left w:val="nil"/>
              <w:bottom w:val="single" w:sz="4" w:space="0" w:color="auto"/>
              <w:right w:val="single" w:sz="4" w:space="0" w:color="auto"/>
            </w:tcBorders>
            <w:shd w:val="clear" w:color="auto" w:fill="auto"/>
            <w:noWrap/>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p>
        </w:tc>
        <w:tc>
          <w:tcPr>
            <w:tcW w:w="1559" w:type="dxa"/>
            <w:gridSpan w:val="2"/>
            <w:tcBorders>
              <w:top w:val="nil"/>
              <w:left w:val="nil"/>
              <w:bottom w:val="single" w:sz="4" w:space="0" w:color="auto"/>
              <w:right w:val="single" w:sz="8" w:space="0" w:color="auto"/>
            </w:tcBorders>
            <w:shd w:val="clear" w:color="auto" w:fill="auto"/>
            <w:noWrap/>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p>
        </w:tc>
      </w:tr>
      <w:tr w:rsidR="001F524E" w:rsidRPr="00F955CD" w:rsidTr="00F955CD">
        <w:tblPrEx>
          <w:tblCellMar>
            <w:left w:w="108" w:type="dxa"/>
            <w:right w:w="108" w:type="dxa"/>
          </w:tblCellMar>
        </w:tblPrEx>
        <w:trPr>
          <w:gridAfter w:val="1"/>
          <w:wAfter w:w="297" w:type="dxa"/>
          <w:trHeight w:val="559"/>
        </w:trPr>
        <w:tc>
          <w:tcPr>
            <w:tcW w:w="2567" w:type="dxa"/>
            <w:tcBorders>
              <w:top w:val="nil"/>
              <w:left w:val="single" w:sz="8" w:space="0" w:color="auto"/>
              <w:bottom w:val="single" w:sz="4" w:space="0" w:color="auto"/>
              <w:right w:val="single" w:sz="4" w:space="0" w:color="auto"/>
            </w:tcBorders>
            <w:shd w:val="clear" w:color="auto" w:fill="auto"/>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一号梯</w:t>
            </w:r>
          </w:p>
        </w:tc>
        <w:tc>
          <w:tcPr>
            <w:tcW w:w="2551" w:type="dxa"/>
            <w:tcBorders>
              <w:top w:val="nil"/>
              <w:left w:val="nil"/>
              <w:bottom w:val="single" w:sz="4" w:space="0" w:color="auto"/>
              <w:right w:val="single" w:sz="4" w:space="0" w:color="auto"/>
            </w:tcBorders>
            <w:shd w:val="clear" w:color="auto" w:fill="auto"/>
            <w:noWrap/>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北二出站口</w:t>
            </w:r>
          </w:p>
        </w:tc>
        <w:tc>
          <w:tcPr>
            <w:tcW w:w="2127" w:type="dxa"/>
            <w:tcBorders>
              <w:top w:val="nil"/>
              <w:left w:val="nil"/>
              <w:bottom w:val="single" w:sz="4" w:space="0" w:color="auto"/>
              <w:right w:val="single" w:sz="4" w:space="0" w:color="auto"/>
            </w:tcBorders>
            <w:shd w:val="clear" w:color="auto" w:fill="auto"/>
            <w:noWrap/>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p>
        </w:tc>
        <w:tc>
          <w:tcPr>
            <w:tcW w:w="1559" w:type="dxa"/>
            <w:gridSpan w:val="2"/>
            <w:tcBorders>
              <w:top w:val="nil"/>
              <w:left w:val="nil"/>
              <w:bottom w:val="single" w:sz="4" w:space="0" w:color="auto"/>
              <w:right w:val="single" w:sz="8" w:space="0" w:color="auto"/>
            </w:tcBorders>
            <w:shd w:val="clear" w:color="auto" w:fill="auto"/>
            <w:noWrap/>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p>
        </w:tc>
      </w:tr>
      <w:tr w:rsidR="001F524E" w:rsidRPr="00F955CD" w:rsidTr="00F955CD">
        <w:tblPrEx>
          <w:tblCellMar>
            <w:left w:w="108" w:type="dxa"/>
            <w:right w:w="108" w:type="dxa"/>
          </w:tblCellMar>
        </w:tblPrEx>
        <w:trPr>
          <w:gridAfter w:val="1"/>
          <w:wAfter w:w="297" w:type="dxa"/>
          <w:trHeight w:val="559"/>
        </w:trPr>
        <w:tc>
          <w:tcPr>
            <w:tcW w:w="2567" w:type="dxa"/>
            <w:tcBorders>
              <w:top w:val="nil"/>
              <w:left w:val="single" w:sz="8" w:space="0" w:color="auto"/>
              <w:bottom w:val="single" w:sz="4" w:space="0" w:color="auto"/>
              <w:right w:val="single" w:sz="4" w:space="0" w:color="auto"/>
            </w:tcBorders>
            <w:shd w:val="clear" w:color="auto" w:fill="auto"/>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四号口</w:t>
            </w:r>
          </w:p>
        </w:tc>
        <w:tc>
          <w:tcPr>
            <w:tcW w:w="2551" w:type="dxa"/>
            <w:tcBorders>
              <w:top w:val="nil"/>
              <w:left w:val="nil"/>
              <w:bottom w:val="single" w:sz="4" w:space="0" w:color="auto"/>
              <w:right w:val="single" w:sz="4" w:space="0" w:color="auto"/>
            </w:tcBorders>
            <w:shd w:val="clear" w:color="auto" w:fill="auto"/>
            <w:noWrap/>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北二出站口</w:t>
            </w:r>
          </w:p>
        </w:tc>
        <w:tc>
          <w:tcPr>
            <w:tcW w:w="2127" w:type="dxa"/>
            <w:tcBorders>
              <w:top w:val="nil"/>
              <w:left w:val="nil"/>
              <w:bottom w:val="single" w:sz="4" w:space="0" w:color="auto"/>
              <w:right w:val="single" w:sz="4" w:space="0" w:color="auto"/>
            </w:tcBorders>
            <w:shd w:val="clear" w:color="auto" w:fill="auto"/>
            <w:noWrap/>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p>
        </w:tc>
        <w:tc>
          <w:tcPr>
            <w:tcW w:w="1559" w:type="dxa"/>
            <w:gridSpan w:val="2"/>
            <w:tcBorders>
              <w:top w:val="nil"/>
              <w:left w:val="nil"/>
              <w:bottom w:val="single" w:sz="4" w:space="0" w:color="auto"/>
              <w:right w:val="single" w:sz="8" w:space="0" w:color="auto"/>
            </w:tcBorders>
            <w:shd w:val="clear" w:color="auto" w:fill="auto"/>
            <w:noWrap/>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p>
        </w:tc>
      </w:tr>
      <w:tr w:rsidR="001F524E" w:rsidRPr="00F955CD" w:rsidTr="00F955CD">
        <w:tblPrEx>
          <w:tblCellMar>
            <w:left w:w="108" w:type="dxa"/>
            <w:right w:w="108" w:type="dxa"/>
          </w:tblCellMar>
        </w:tblPrEx>
        <w:trPr>
          <w:gridAfter w:val="1"/>
          <w:wAfter w:w="297" w:type="dxa"/>
          <w:trHeight w:val="559"/>
        </w:trPr>
        <w:tc>
          <w:tcPr>
            <w:tcW w:w="2567" w:type="dxa"/>
            <w:tcBorders>
              <w:top w:val="nil"/>
              <w:left w:val="single" w:sz="8" w:space="0" w:color="auto"/>
              <w:bottom w:val="single" w:sz="4" w:space="0" w:color="auto"/>
              <w:right w:val="single" w:sz="4" w:space="0" w:color="auto"/>
            </w:tcBorders>
            <w:shd w:val="clear" w:color="auto" w:fill="auto"/>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北二出站口</w:t>
            </w:r>
          </w:p>
        </w:tc>
        <w:tc>
          <w:tcPr>
            <w:tcW w:w="2551" w:type="dxa"/>
            <w:tcBorders>
              <w:top w:val="nil"/>
              <w:left w:val="nil"/>
              <w:bottom w:val="single" w:sz="4" w:space="0" w:color="auto"/>
              <w:right w:val="single" w:sz="4" w:space="0" w:color="auto"/>
            </w:tcBorders>
            <w:shd w:val="clear" w:color="auto" w:fill="auto"/>
            <w:noWrap/>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北二出站口</w:t>
            </w:r>
          </w:p>
        </w:tc>
        <w:tc>
          <w:tcPr>
            <w:tcW w:w="2127" w:type="dxa"/>
            <w:tcBorders>
              <w:top w:val="nil"/>
              <w:left w:val="nil"/>
              <w:bottom w:val="single" w:sz="4" w:space="0" w:color="auto"/>
              <w:right w:val="single" w:sz="4" w:space="0" w:color="auto"/>
            </w:tcBorders>
            <w:shd w:val="clear" w:color="auto" w:fill="auto"/>
            <w:noWrap/>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p>
        </w:tc>
        <w:tc>
          <w:tcPr>
            <w:tcW w:w="1559" w:type="dxa"/>
            <w:gridSpan w:val="2"/>
            <w:tcBorders>
              <w:top w:val="nil"/>
              <w:left w:val="nil"/>
              <w:bottom w:val="single" w:sz="4" w:space="0" w:color="auto"/>
              <w:right w:val="single" w:sz="8" w:space="0" w:color="auto"/>
            </w:tcBorders>
            <w:shd w:val="clear" w:color="auto" w:fill="auto"/>
            <w:noWrap/>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p>
        </w:tc>
      </w:tr>
      <w:tr w:rsidR="001F524E" w:rsidRPr="00F955CD" w:rsidTr="00F955CD">
        <w:tblPrEx>
          <w:tblCellMar>
            <w:left w:w="108" w:type="dxa"/>
            <w:right w:w="108" w:type="dxa"/>
          </w:tblCellMar>
        </w:tblPrEx>
        <w:trPr>
          <w:gridAfter w:val="1"/>
          <w:wAfter w:w="297" w:type="dxa"/>
          <w:trHeight w:val="559"/>
        </w:trPr>
        <w:tc>
          <w:tcPr>
            <w:tcW w:w="2567" w:type="dxa"/>
            <w:tcBorders>
              <w:top w:val="nil"/>
              <w:left w:val="single" w:sz="8" w:space="0" w:color="auto"/>
              <w:bottom w:val="single" w:sz="4" w:space="0" w:color="auto"/>
              <w:right w:val="single" w:sz="4" w:space="0" w:color="auto"/>
            </w:tcBorders>
            <w:shd w:val="clear" w:color="auto" w:fill="auto"/>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进站口</w:t>
            </w:r>
          </w:p>
        </w:tc>
        <w:tc>
          <w:tcPr>
            <w:tcW w:w="2551" w:type="dxa"/>
            <w:tcBorders>
              <w:top w:val="nil"/>
              <w:left w:val="nil"/>
              <w:bottom w:val="single" w:sz="4" w:space="0" w:color="auto"/>
              <w:right w:val="single" w:sz="4" w:space="0" w:color="auto"/>
            </w:tcBorders>
            <w:shd w:val="clear" w:color="auto" w:fill="auto"/>
            <w:noWrap/>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北二出站口</w:t>
            </w:r>
          </w:p>
        </w:tc>
        <w:tc>
          <w:tcPr>
            <w:tcW w:w="2127" w:type="dxa"/>
            <w:tcBorders>
              <w:top w:val="nil"/>
              <w:left w:val="nil"/>
              <w:bottom w:val="single" w:sz="4" w:space="0" w:color="auto"/>
              <w:right w:val="single" w:sz="4" w:space="0" w:color="auto"/>
            </w:tcBorders>
            <w:shd w:val="clear" w:color="auto" w:fill="auto"/>
            <w:noWrap/>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p>
        </w:tc>
        <w:tc>
          <w:tcPr>
            <w:tcW w:w="1559" w:type="dxa"/>
            <w:gridSpan w:val="2"/>
            <w:tcBorders>
              <w:top w:val="nil"/>
              <w:left w:val="nil"/>
              <w:bottom w:val="single" w:sz="4" w:space="0" w:color="auto"/>
              <w:right w:val="single" w:sz="8" w:space="0" w:color="auto"/>
            </w:tcBorders>
            <w:shd w:val="clear" w:color="auto" w:fill="auto"/>
            <w:noWrap/>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p>
        </w:tc>
      </w:tr>
      <w:tr w:rsidR="001F524E" w:rsidRPr="00F955CD" w:rsidTr="00F955CD">
        <w:tblPrEx>
          <w:tblCellMar>
            <w:left w:w="108" w:type="dxa"/>
            <w:right w:w="108" w:type="dxa"/>
          </w:tblCellMar>
        </w:tblPrEx>
        <w:trPr>
          <w:gridAfter w:val="1"/>
          <w:wAfter w:w="297" w:type="dxa"/>
          <w:trHeight w:val="559"/>
        </w:trPr>
        <w:tc>
          <w:tcPr>
            <w:tcW w:w="2567" w:type="dxa"/>
            <w:tcBorders>
              <w:top w:val="nil"/>
              <w:left w:val="single" w:sz="8" w:space="0" w:color="auto"/>
              <w:bottom w:val="single" w:sz="4" w:space="0" w:color="auto"/>
              <w:right w:val="single" w:sz="4" w:space="0" w:color="auto"/>
            </w:tcBorders>
            <w:shd w:val="clear" w:color="auto" w:fill="auto"/>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车道</w:t>
            </w:r>
          </w:p>
        </w:tc>
        <w:tc>
          <w:tcPr>
            <w:tcW w:w="2551" w:type="dxa"/>
            <w:tcBorders>
              <w:top w:val="nil"/>
              <w:left w:val="nil"/>
              <w:bottom w:val="single" w:sz="4" w:space="0" w:color="auto"/>
              <w:right w:val="single" w:sz="4" w:space="0" w:color="auto"/>
            </w:tcBorders>
            <w:shd w:val="clear" w:color="auto" w:fill="auto"/>
            <w:noWrap/>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北二出站口</w:t>
            </w:r>
          </w:p>
        </w:tc>
        <w:tc>
          <w:tcPr>
            <w:tcW w:w="2127" w:type="dxa"/>
            <w:tcBorders>
              <w:top w:val="nil"/>
              <w:left w:val="nil"/>
              <w:bottom w:val="single" w:sz="4" w:space="0" w:color="auto"/>
              <w:right w:val="single" w:sz="4" w:space="0" w:color="auto"/>
            </w:tcBorders>
            <w:shd w:val="clear" w:color="auto" w:fill="auto"/>
            <w:noWrap/>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p>
        </w:tc>
        <w:tc>
          <w:tcPr>
            <w:tcW w:w="1559" w:type="dxa"/>
            <w:gridSpan w:val="2"/>
            <w:tcBorders>
              <w:top w:val="nil"/>
              <w:left w:val="nil"/>
              <w:bottom w:val="single" w:sz="4" w:space="0" w:color="auto"/>
              <w:right w:val="single" w:sz="8" w:space="0" w:color="auto"/>
            </w:tcBorders>
            <w:shd w:val="clear" w:color="auto" w:fill="auto"/>
            <w:noWrap/>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p>
        </w:tc>
      </w:tr>
      <w:tr w:rsidR="001F524E" w:rsidRPr="00F955CD" w:rsidTr="00F955CD">
        <w:tblPrEx>
          <w:tblCellMar>
            <w:left w:w="108" w:type="dxa"/>
            <w:right w:w="108" w:type="dxa"/>
          </w:tblCellMar>
        </w:tblPrEx>
        <w:trPr>
          <w:gridAfter w:val="1"/>
          <w:wAfter w:w="297" w:type="dxa"/>
          <w:trHeight w:val="780"/>
        </w:trPr>
        <w:tc>
          <w:tcPr>
            <w:tcW w:w="2567" w:type="dxa"/>
            <w:tcBorders>
              <w:top w:val="nil"/>
              <w:left w:val="single" w:sz="8" w:space="0" w:color="auto"/>
              <w:bottom w:val="single" w:sz="8" w:space="0" w:color="auto"/>
              <w:right w:val="single" w:sz="4" w:space="0" w:color="auto"/>
            </w:tcBorders>
            <w:shd w:val="clear" w:color="auto" w:fill="auto"/>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北一出站口</w:t>
            </w:r>
          </w:p>
        </w:tc>
        <w:tc>
          <w:tcPr>
            <w:tcW w:w="2551" w:type="dxa"/>
            <w:tcBorders>
              <w:top w:val="nil"/>
              <w:left w:val="nil"/>
              <w:bottom w:val="single" w:sz="8" w:space="0" w:color="auto"/>
              <w:right w:val="single" w:sz="4" w:space="0" w:color="auto"/>
            </w:tcBorders>
            <w:shd w:val="clear" w:color="auto" w:fill="auto"/>
            <w:noWrap/>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北二出站口</w:t>
            </w:r>
          </w:p>
        </w:tc>
        <w:tc>
          <w:tcPr>
            <w:tcW w:w="2127" w:type="dxa"/>
            <w:tcBorders>
              <w:top w:val="nil"/>
              <w:left w:val="nil"/>
              <w:bottom w:val="single" w:sz="8" w:space="0" w:color="auto"/>
              <w:right w:val="single" w:sz="4" w:space="0" w:color="auto"/>
            </w:tcBorders>
            <w:shd w:val="clear" w:color="auto" w:fill="auto"/>
            <w:noWrap/>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p>
        </w:tc>
        <w:tc>
          <w:tcPr>
            <w:tcW w:w="1559" w:type="dxa"/>
            <w:gridSpan w:val="2"/>
            <w:tcBorders>
              <w:top w:val="nil"/>
              <w:left w:val="nil"/>
              <w:bottom w:val="single" w:sz="8" w:space="0" w:color="auto"/>
              <w:right w:val="single" w:sz="8" w:space="0" w:color="auto"/>
            </w:tcBorders>
            <w:shd w:val="clear" w:color="auto" w:fill="auto"/>
            <w:noWrap/>
            <w:vAlign w:val="center"/>
            <w:hideMark/>
          </w:tcPr>
          <w:p w:rsidR="001F524E" w:rsidRPr="00F955CD" w:rsidRDefault="001F524E" w:rsidP="004649F3">
            <w:pPr>
              <w:widowControl/>
              <w:ind w:firstLine="420"/>
              <w:jc w:val="center"/>
              <w:rPr>
                <w:rFonts w:ascii="楷体" w:eastAsia="楷体" w:hAnsi="楷体" w:cs="Tahoma"/>
                <w:color w:val="000000"/>
                <w:kern w:val="0"/>
                <w:sz w:val="21"/>
                <w:szCs w:val="21"/>
                <w:lang w:bidi="mn-Mong-CN"/>
              </w:rPr>
            </w:pPr>
          </w:p>
        </w:tc>
      </w:tr>
    </w:tbl>
    <w:p w:rsidR="001F524E" w:rsidRPr="00F955CD" w:rsidRDefault="001F524E" w:rsidP="002105D8">
      <w:pPr>
        <w:pStyle w:val="1"/>
        <w:spacing w:before="240" w:after="240" w:line="520" w:lineRule="exact"/>
        <w:ind w:firstLine="422"/>
        <w:rPr>
          <w:sz w:val="21"/>
          <w:szCs w:val="21"/>
        </w:rPr>
      </w:pPr>
      <w:r w:rsidRPr="00F955CD">
        <w:rPr>
          <w:sz w:val="21"/>
          <w:szCs w:val="21"/>
        </w:rPr>
        <w:lastRenderedPageBreak/>
        <w:t xml:space="preserve"> </w:t>
      </w:r>
      <w:r w:rsidRPr="00F955CD">
        <w:rPr>
          <w:rFonts w:hint="eastAsia"/>
          <w:sz w:val="21"/>
          <w:szCs w:val="21"/>
        </w:rPr>
        <w:t>附件二：</w:t>
      </w:r>
      <w:r w:rsidR="008831DB">
        <w:rPr>
          <w:rFonts w:hint="eastAsia"/>
          <w:sz w:val="21"/>
          <w:szCs w:val="21"/>
        </w:rPr>
        <w:t>安保</w:t>
      </w:r>
      <w:r w:rsidRPr="00F955CD">
        <w:rPr>
          <w:rFonts w:hint="eastAsia"/>
          <w:sz w:val="21"/>
          <w:szCs w:val="21"/>
        </w:rPr>
        <w:t>管</w:t>
      </w:r>
      <w:proofErr w:type="gramStart"/>
      <w:r w:rsidRPr="00F955CD">
        <w:rPr>
          <w:rFonts w:hint="eastAsia"/>
          <w:sz w:val="21"/>
          <w:szCs w:val="21"/>
        </w:rPr>
        <w:t>理考核</w:t>
      </w:r>
      <w:proofErr w:type="gramEnd"/>
      <w:r w:rsidRPr="00F955CD">
        <w:rPr>
          <w:rFonts w:hint="eastAsia"/>
          <w:sz w:val="21"/>
          <w:szCs w:val="21"/>
        </w:rPr>
        <w:t>办法</w:t>
      </w:r>
    </w:p>
    <w:tbl>
      <w:tblPr>
        <w:tblW w:w="9580" w:type="dxa"/>
        <w:tblInd w:w="93" w:type="dxa"/>
        <w:tblLook w:val="04A0"/>
      </w:tblPr>
      <w:tblGrid>
        <w:gridCol w:w="590"/>
        <w:gridCol w:w="820"/>
        <w:gridCol w:w="4040"/>
        <w:gridCol w:w="2140"/>
        <w:gridCol w:w="1990"/>
      </w:tblGrid>
      <w:tr w:rsidR="001F524E" w:rsidRPr="00F955CD" w:rsidTr="00F955CD">
        <w:trPr>
          <w:trHeight w:val="480"/>
        </w:trPr>
        <w:tc>
          <w:tcPr>
            <w:tcW w:w="9580" w:type="dxa"/>
            <w:gridSpan w:val="5"/>
            <w:tcBorders>
              <w:top w:val="nil"/>
              <w:left w:val="nil"/>
              <w:bottom w:val="single" w:sz="8" w:space="0" w:color="auto"/>
              <w:right w:val="nil"/>
            </w:tcBorders>
            <w:shd w:val="clear" w:color="auto" w:fill="auto"/>
            <w:noWrap/>
            <w:vAlign w:val="center"/>
            <w:hideMark/>
          </w:tcPr>
          <w:p w:rsidR="001F524E" w:rsidRPr="00F955CD" w:rsidRDefault="008831DB" w:rsidP="00F955CD">
            <w:pPr>
              <w:widowControl/>
              <w:ind w:firstLine="420"/>
              <w:jc w:val="center"/>
              <w:rPr>
                <w:rFonts w:ascii="方正小标宋简体" w:eastAsia="方正小标宋简体" w:hAnsi="Tahoma" w:cs="Tahoma"/>
                <w:color w:val="000000"/>
                <w:kern w:val="0"/>
                <w:sz w:val="21"/>
                <w:szCs w:val="21"/>
                <w:lang w:bidi="mn-Mong-CN"/>
              </w:rPr>
            </w:pPr>
            <w:r>
              <w:rPr>
                <w:rFonts w:ascii="方正小标宋简体" w:eastAsia="方正小标宋简体" w:hAnsi="Tahoma" w:cs="Tahoma" w:hint="eastAsia"/>
                <w:color w:val="000000"/>
                <w:kern w:val="0"/>
                <w:sz w:val="21"/>
                <w:szCs w:val="21"/>
                <w:lang w:bidi="mn-Mong-CN"/>
              </w:rPr>
              <w:t>安保</w:t>
            </w:r>
            <w:r w:rsidR="001F524E" w:rsidRPr="00F955CD">
              <w:rPr>
                <w:rFonts w:ascii="方正小标宋简体" w:eastAsia="方正小标宋简体" w:hAnsi="Tahoma" w:cs="Tahoma" w:hint="eastAsia"/>
                <w:color w:val="000000"/>
                <w:kern w:val="0"/>
                <w:sz w:val="21"/>
                <w:szCs w:val="21"/>
                <w:lang w:bidi="mn-Mong-CN"/>
              </w:rPr>
              <w:t>管</w:t>
            </w:r>
            <w:proofErr w:type="gramStart"/>
            <w:r w:rsidR="001F524E" w:rsidRPr="00F955CD">
              <w:rPr>
                <w:rFonts w:ascii="方正小标宋简体" w:eastAsia="方正小标宋简体" w:hAnsi="Tahoma" w:cs="Tahoma" w:hint="eastAsia"/>
                <w:color w:val="000000"/>
                <w:kern w:val="0"/>
                <w:sz w:val="21"/>
                <w:szCs w:val="21"/>
                <w:lang w:bidi="mn-Mong-CN"/>
              </w:rPr>
              <w:t>理考核</w:t>
            </w:r>
            <w:proofErr w:type="gramEnd"/>
            <w:r w:rsidR="001F524E" w:rsidRPr="00F955CD">
              <w:rPr>
                <w:rFonts w:ascii="方正小标宋简体" w:eastAsia="方正小标宋简体" w:hAnsi="Tahoma" w:cs="Tahoma" w:hint="eastAsia"/>
                <w:color w:val="000000"/>
                <w:kern w:val="0"/>
                <w:sz w:val="21"/>
                <w:szCs w:val="21"/>
                <w:lang w:bidi="mn-Mong-CN"/>
              </w:rPr>
              <w:t>处罚办法</w:t>
            </w:r>
          </w:p>
        </w:tc>
      </w:tr>
      <w:tr w:rsidR="001F524E" w:rsidRPr="00F955CD" w:rsidTr="008831DB">
        <w:trPr>
          <w:trHeight w:val="375"/>
        </w:trPr>
        <w:tc>
          <w:tcPr>
            <w:tcW w:w="590" w:type="dxa"/>
            <w:tcBorders>
              <w:top w:val="nil"/>
              <w:left w:val="single" w:sz="8" w:space="0" w:color="auto"/>
              <w:bottom w:val="single" w:sz="4" w:space="0" w:color="auto"/>
              <w:right w:val="single" w:sz="4" w:space="0" w:color="auto"/>
            </w:tcBorders>
            <w:shd w:val="clear" w:color="auto" w:fill="auto"/>
            <w:noWrap/>
            <w:vAlign w:val="center"/>
            <w:hideMark/>
          </w:tcPr>
          <w:p w:rsidR="001F524E" w:rsidRPr="00F955CD" w:rsidRDefault="001F524E" w:rsidP="002105D8">
            <w:pPr>
              <w:widowControl/>
              <w:ind w:firstLineChars="0" w:firstLine="0"/>
              <w:rPr>
                <w:rFonts w:ascii="黑体" w:eastAsia="黑体" w:hAnsi="黑体" w:cs="Tahoma"/>
                <w:color w:val="000000"/>
                <w:kern w:val="0"/>
                <w:sz w:val="21"/>
                <w:szCs w:val="21"/>
                <w:lang w:bidi="mn-Mong-CN"/>
              </w:rPr>
            </w:pPr>
            <w:r w:rsidRPr="00F955CD">
              <w:rPr>
                <w:rFonts w:ascii="黑体" w:eastAsia="黑体" w:hAnsi="黑体" w:cs="Tahoma" w:hint="eastAsia"/>
                <w:color w:val="000000"/>
                <w:kern w:val="0"/>
                <w:sz w:val="21"/>
                <w:szCs w:val="21"/>
                <w:lang w:bidi="mn-Mong-CN"/>
              </w:rPr>
              <w:t>序号</w:t>
            </w:r>
          </w:p>
        </w:tc>
        <w:tc>
          <w:tcPr>
            <w:tcW w:w="820" w:type="dxa"/>
            <w:tcBorders>
              <w:top w:val="nil"/>
              <w:left w:val="nil"/>
              <w:bottom w:val="single" w:sz="4" w:space="0" w:color="auto"/>
              <w:right w:val="single" w:sz="4" w:space="0" w:color="auto"/>
            </w:tcBorders>
            <w:shd w:val="clear" w:color="auto" w:fill="auto"/>
            <w:noWrap/>
            <w:vAlign w:val="center"/>
            <w:hideMark/>
          </w:tcPr>
          <w:p w:rsidR="001F524E" w:rsidRPr="00F955CD" w:rsidRDefault="001F524E" w:rsidP="002105D8">
            <w:pPr>
              <w:widowControl/>
              <w:ind w:firstLineChars="0" w:firstLine="0"/>
              <w:rPr>
                <w:rFonts w:ascii="黑体" w:eastAsia="黑体" w:hAnsi="黑体" w:cs="Tahoma"/>
                <w:color w:val="000000"/>
                <w:kern w:val="0"/>
                <w:sz w:val="21"/>
                <w:szCs w:val="21"/>
                <w:lang w:bidi="mn-Mong-CN"/>
              </w:rPr>
            </w:pPr>
            <w:r w:rsidRPr="00F955CD">
              <w:rPr>
                <w:rFonts w:ascii="黑体" w:eastAsia="黑体" w:hAnsi="黑体" w:cs="Tahoma" w:hint="eastAsia"/>
                <w:color w:val="000000"/>
                <w:kern w:val="0"/>
                <w:sz w:val="21"/>
                <w:szCs w:val="21"/>
                <w:lang w:bidi="mn-Mong-CN"/>
              </w:rPr>
              <w:t>类别</w:t>
            </w:r>
          </w:p>
        </w:tc>
        <w:tc>
          <w:tcPr>
            <w:tcW w:w="4040" w:type="dxa"/>
            <w:tcBorders>
              <w:top w:val="nil"/>
              <w:left w:val="nil"/>
              <w:bottom w:val="single" w:sz="4" w:space="0" w:color="auto"/>
              <w:right w:val="single" w:sz="4" w:space="0" w:color="auto"/>
            </w:tcBorders>
            <w:shd w:val="clear" w:color="auto" w:fill="auto"/>
            <w:noWrap/>
            <w:vAlign w:val="center"/>
            <w:hideMark/>
          </w:tcPr>
          <w:p w:rsidR="001F524E" w:rsidRPr="00F955CD" w:rsidRDefault="001F524E" w:rsidP="00F955CD">
            <w:pPr>
              <w:widowControl/>
              <w:ind w:firstLine="420"/>
              <w:jc w:val="center"/>
              <w:rPr>
                <w:rFonts w:ascii="黑体" w:eastAsia="黑体" w:hAnsi="黑体" w:cs="Tahoma"/>
                <w:color w:val="000000"/>
                <w:kern w:val="0"/>
                <w:sz w:val="21"/>
                <w:szCs w:val="21"/>
                <w:lang w:bidi="mn-Mong-CN"/>
              </w:rPr>
            </w:pPr>
            <w:r w:rsidRPr="00F955CD">
              <w:rPr>
                <w:rFonts w:ascii="黑体" w:eastAsia="黑体" w:hAnsi="黑体" w:cs="Tahoma" w:hint="eastAsia"/>
                <w:color w:val="000000"/>
                <w:kern w:val="0"/>
                <w:sz w:val="21"/>
                <w:szCs w:val="21"/>
                <w:lang w:bidi="mn-Mong-CN"/>
              </w:rPr>
              <w:t>处罚事由</w:t>
            </w:r>
          </w:p>
        </w:tc>
        <w:tc>
          <w:tcPr>
            <w:tcW w:w="2140" w:type="dxa"/>
            <w:tcBorders>
              <w:top w:val="nil"/>
              <w:left w:val="nil"/>
              <w:bottom w:val="single" w:sz="4" w:space="0" w:color="auto"/>
              <w:right w:val="single" w:sz="4" w:space="0" w:color="auto"/>
            </w:tcBorders>
            <w:shd w:val="clear" w:color="auto" w:fill="auto"/>
            <w:noWrap/>
            <w:vAlign w:val="center"/>
            <w:hideMark/>
          </w:tcPr>
          <w:p w:rsidR="001F524E" w:rsidRPr="00F955CD" w:rsidRDefault="001F524E" w:rsidP="002105D8">
            <w:pPr>
              <w:widowControl/>
              <w:ind w:firstLine="420"/>
              <w:rPr>
                <w:rFonts w:ascii="黑体" w:eastAsia="黑体" w:hAnsi="黑体" w:cs="Tahoma"/>
                <w:color w:val="000000"/>
                <w:kern w:val="0"/>
                <w:sz w:val="21"/>
                <w:szCs w:val="21"/>
                <w:lang w:bidi="mn-Mong-CN"/>
              </w:rPr>
            </w:pPr>
            <w:r w:rsidRPr="00F955CD">
              <w:rPr>
                <w:rFonts w:ascii="黑体" w:eastAsia="黑体" w:hAnsi="黑体" w:cs="Tahoma" w:hint="eastAsia"/>
                <w:color w:val="000000"/>
                <w:kern w:val="0"/>
                <w:sz w:val="21"/>
                <w:szCs w:val="21"/>
                <w:lang w:bidi="mn-Mong-CN"/>
              </w:rPr>
              <w:t>处理方式</w:t>
            </w:r>
          </w:p>
        </w:tc>
        <w:tc>
          <w:tcPr>
            <w:tcW w:w="1990" w:type="dxa"/>
            <w:tcBorders>
              <w:top w:val="nil"/>
              <w:left w:val="nil"/>
              <w:bottom w:val="single" w:sz="4" w:space="0" w:color="auto"/>
              <w:right w:val="single" w:sz="8" w:space="0" w:color="auto"/>
            </w:tcBorders>
            <w:shd w:val="clear" w:color="auto" w:fill="auto"/>
            <w:noWrap/>
            <w:vAlign w:val="center"/>
            <w:hideMark/>
          </w:tcPr>
          <w:p w:rsidR="001F524E" w:rsidRPr="00F955CD" w:rsidRDefault="001F524E" w:rsidP="00F955CD">
            <w:pPr>
              <w:widowControl/>
              <w:ind w:firstLine="420"/>
              <w:jc w:val="center"/>
              <w:rPr>
                <w:rFonts w:ascii="黑体" w:eastAsia="黑体" w:hAnsi="黑体" w:cs="Tahoma"/>
                <w:color w:val="000000"/>
                <w:kern w:val="0"/>
                <w:sz w:val="21"/>
                <w:szCs w:val="21"/>
                <w:lang w:bidi="mn-Mong-CN"/>
              </w:rPr>
            </w:pPr>
            <w:r w:rsidRPr="00F955CD">
              <w:rPr>
                <w:rFonts w:ascii="黑体" w:eastAsia="黑体" w:hAnsi="黑体" w:cs="Tahoma" w:hint="eastAsia"/>
                <w:color w:val="000000"/>
                <w:kern w:val="0"/>
                <w:sz w:val="21"/>
                <w:szCs w:val="21"/>
                <w:lang w:bidi="mn-Mong-CN"/>
              </w:rPr>
              <w:t>备注</w:t>
            </w:r>
          </w:p>
        </w:tc>
      </w:tr>
      <w:tr w:rsidR="001F524E" w:rsidRPr="00F955CD" w:rsidTr="008831DB">
        <w:trPr>
          <w:trHeight w:val="990"/>
        </w:trPr>
        <w:tc>
          <w:tcPr>
            <w:tcW w:w="590" w:type="dxa"/>
            <w:vMerge w:val="restart"/>
            <w:tcBorders>
              <w:top w:val="nil"/>
              <w:left w:val="single" w:sz="8" w:space="0" w:color="auto"/>
              <w:bottom w:val="single" w:sz="4" w:space="0" w:color="auto"/>
              <w:right w:val="single" w:sz="4" w:space="0" w:color="auto"/>
            </w:tcBorders>
            <w:shd w:val="clear" w:color="auto" w:fill="auto"/>
            <w:noWrap/>
            <w:vAlign w:val="center"/>
            <w:hideMark/>
          </w:tcPr>
          <w:p w:rsidR="001F524E" w:rsidRPr="00F955CD" w:rsidRDefault="001F524E" w:rsidP="008831DB">
            <w:pPr>
              <w:widowControl/>
              <w:ind w:firstLineChars="0" w:firstLine="0"/>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1</w:t>
            </w:r>
          </w:p>
        </w:tc>
        <w:tc>
          <w:tcPr>
            <w:tcW w:w="820" w:type="dxa"/>
            <w:vMerge w:val="restart"/>
            <w:tcBorders>
              <w:top w:val="nil"/>
              <w:left w:val="single" w:sz="4" w:space="0" w:color="auto"/>
              <w:bottom w:val="single" w:sz="4" w:space="0" w:color="000000"/>
              <w:right w:val="single" w:sz="4" w:space="0" w:color="auto"/>
            </w:tcBorders>
            <w:shd w:val="clear" w:color="auto" w:fill="auto"/>
            <w:vAlign w:val="center"/>
            <w:hideMark/>
          </w:tcPr>
          <w:p w:rsidR="001F524E" w:rsidRPr="003A4858" w:rsidRDefault="001F524E" w:rsidP="003A4858">
            <w:pPr>
              <w:widowControl/>
              <w:ind w:firstLineChars="0" w:firstLine="0"/>
              <w:jc w:val="center"/>
              <w:rPr>
                <w:rFonts w:ascii="楷体" w:eastAsia="楷体" w:hAnsi="楷体" w:cs="Tahoma"/>
                <w:kern w:val="0"/>
                <w:sz w:val="21"/>
                <w:szCs w:val="21"/>
                <w:lang w:bidi="mn-Mong-CN"/>
              </w:rPr>
            </w:pPr>
            <w:proofErr w:type="gramStart"/>
            <w:r w:rsidRPr="003A4858">
              <w:rPr>
                <w:rFonts w:ascii="楷体" w:eastAsia="楷体" w:hAnsi="楷体" w:cs="Tahoma" w:hint="eastAsia"/>
                <w:kern w:val="0"/>
                <w:sz w:val="21"/>
                <w:szCs w:val="21"/>
                <w:lang w:bidi="mn-Mong-CN"/>
              </w:rPr>
              <w:t>岗姿岗态</w:t>
            </w:r>
            <w:proofErr w:type="gramEnd"/>
          </w:p>
        </w:tc>
        <w:tc>
          <w:tcPr>
            <w:tcW w:w="4040" w:type="dxa"/>
            <w:tcBorders>
              <w:top w:val="nil"/>
              <w:left w:val="nil"/>
              <w:bottom w:val="single" w:sz="4" w:space="0" w:color="auto"/>
              <w:right w:val="single" w:sz="4" w:space="0" w:color="auto"/>
            </w:tcBorders>
            <w:shd w:val="clear" w:color="auto" w:fill="auto"/>
            <w:vAlign w:val="center"/>
            <w:hideMark/>
          </w:tcPr>
          <w:p w:rsidR="001F524E" w:rsidRPr="00F955CD" w:rsidRDefault="001F524E" w:rsidP="008831DB">
            <w:pPr>
              <w:widowControl/>
              <w:ind w:firstLineChars="0" w:firstLine="0"/>
              <w:jc w:val="left"/>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不文明用语及违反“三礼”制度（礼节、礼貌、敬礼）的</w:t>
            </w:r>
          </w:p>
        </w:tc>
        <w:tc>
          <w:tcPr>
            <w:tcW w:w="2140" w:type="dxa"/>
            <w:tcBorders>
              <w:top w:val="nil"/>
              <w:left w:val="nil"/>
              <w:bottom w:val="single" w:sz="4" w:space="0" w:color="auto"/>
              <w:right w:val="single" w:sz="4" w:space="0" w:color="auto"/>
            </w:tcBorders>
            <w:shd w:val="clear" w:color="auto" w:fill="auto"/>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扣5分</w:t>
            </w:r>
          </w:p>
        </w:tc>
        <w:tc>
          <w:tcPr>
            <w:tcW w:w="1990" w:type="dxa"/>
            <w:tcBorders>
              <w:top w:val="nil"/>
              <w:left w:val="nil"/>
              <w:bottom w:val="single" w:sz="4" w:space="0" w:color="auto"/>
              <w:right w:val="single" w:sz="8" w:space="0" w:color="auto"/>
            </w:tcBorders>
            <w:shd w:val="clear" w:color="auto" w:fill="auto"/>
            <w:noWrap/>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 xml:space="preserve">　</w:t>
            </w:r>
          </w:p>
        </w:tc>
      </w:tr>
      <w:tr w:rsidR="001F524E" w:rsidRPr="00F955CD" w:rsidTr="008831DB">
        <w:trPr>
          <w:trHeight w:val="855"/>
        </w:trPr>
        <w:tc>
          <w:tcPr>
            <w:tcW w:w="590" w:type="dxa"/>
            <w:vMerge/>
            <w:tcBorders>
              <w:top w:val="nil"/>
              <w:left w:val="single" w:sz="8" w:space="0" w:color="auto"/>
              <w:bottom w:val="single" w:sz="4" w:space="0" w:color="auto"/>
              <w:right w:val="single" w:sz="4" w:space="0" w:color="auto"/>
            </w:tcBorders>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p>
        </w:tc>
        <w:tc>
          <w:tcPr>
            <w:tcW w:w="820" w:type="dxa"/>
            <w:vMerge/>
            <w:tcBorders>
              <w:top w:val="nil"/>
              <w:left w:val="single" w:sz="4" w:space="0" w:color="auto"/>
              <w:bottom w:val="single" w:sz="4" w:space="0" w:color="000000"/>
              <w:right w:val="single" w:sz="4" w:space="0" w:color="auto"/>
            </w:tcBorders>
            <w:vAlign w:val="center"/>
            <w:hideMark/>
          </w:tcPr>
          <w:p w:rsidR="001F524E" w:rsidRPr="00F955CD" w:rsidRDefault="001F524E" w:rsidP="00F955CD">
            <w:pPr>
              <w:widowControl/>
              <w:ind w:firstLine="420"/>
              <w:jc w:val="left"/>
              <w:rPr>
                <w:rFonts w:ascii="方正小标宋简体" w:eastAsia="方正小标宋简体" w:hAnsi="Tahoma" w:cs="Tahoma"/>
                <w:kern w:val="0"/>
                <w:sz w:val="21"/>
                <w:szCs w:val="21"/>
                <w:lang w:bidi="mn-Mong-CN"/>
              </w:rPr>
            </w:pPr>
          </w:p>
        </w:tc>
        <w:tc>
          <w:tcPr>
            <w:tcW w:w="4040" w:type="dxa"/>
            <w:tcBorders>
              <w:top w:val="nil"/>
              <w:left w:val="nil"/>
              <w:bottom w:val="single" w:sz="4" w:space="0" w:color="auto"/>
              <w:right w:val="single" w:sz="4" w:space="0" w:color="auto"/>
            </w:tcBorders>
            <w:shd w:val="clear" w:color="auto" w:fill="auto"/>
            <w:vAlign w:val="center"/>
            <w:hideMark/>
          </w:tcPr>
          <w:p w:rsidR="001F524E" w:rsidRPr="00F955CD" w:rsidRDefault="001F524E" w:rsidP="008831DB">
            <w:pPr>
              <w:widowControl/>
              <w:ind w:firstLineChars="0" w:firstLine="0"/>
              <w:jc w:val="left"/>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着装、</w:t>
            </w:r>
            <w:proofErr w:type="gramStart"/>
            <w:r w:rsidRPr="00F955CD">
              <w:rPr>
                <w:rFonts w:ascii="楷体" w:eastAsia="楷体" w:hAnsi="楷体" w:cs="Tahoma" w:hint="eastAsia"/>
                <w:color w:val="000000"/>
                <w:kern w:val="0"/>
                <w:sz w:val="21"/>
                <w:szCs w:val="21"/>
                <w:lang w:bidi="mn-Mong-CN"/>
              </w:rPr>
              <w:t>岗姿岗态不</w:t>
            </w:r>
            <w:proofErr w:type="gramEnd"/>
            <w:r w:rsidRPr="00F955CD">
              <w:rPr>
                <w:rFonts w:ascii="楷体" w:eastAsia="楷体" w:hAnsi="楷体" w:cs="Tahoma" w:hint="eastAsia"/>
                <w:color w:val="000000"/>
                <w:kern w:val="0"/>
                <w:sz w:val="21"/>
                <w:szCs w:val="21"/>
                <w:lang w:bidi="mn-Mong-CN"/>
              </w:rPr>
              <w:t>端正、不规范</w:t>
            </w:r>
          </w:p>
        </w:tc>
        <w:tc>
          <w:tcPr>
            <w:tcW w:w="2140" w:type="dxa"/>
            <w:tcBorders>
              <w:top w:val="nil"/>
              <w:left w:val="nil"/>
              <w:bottom w:val="single" w:sz="4" w:space="0" w:color="auto"/>
              <w:right w:val="single" w:sz="4" w:space="0" w:color="auto"/>
            </w:tcBorders>
            <w:shd w:val="clear" w:color="auto" w:fill="auto"/>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扣5分</w:t>
            </w:r>
          </w:p>
        </w:tc>
        <w:tc>
          <w:tcPr>
            <w:tcW w:w="1990" w:type="dxa"/>
            <w:tcBorders>
              <w:top w:val="nil"/>
              <w:left w:val="nil"/>
              <w:bottom w:val="single" w:sz="4" w:space="0" w:color="auto"/>
              <w:right w:val="single" w:sz="8" w:space="0" w:color="auto"/>
            </w:tcBorders>
            <w:shd w:val="clear" w:color="auto" w:fill="auto"/>
            <w:noWrap/>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 xml:space="preserve">　</w:t>
            </w:r>
          </w:p>
        </w:tc>
      </w:tr>
      <w:tr w:rsidR="001F524E" w:rsidRPr="00F955CD" w:rsidTr="008831DB">
        <w:trPr>
          <w:trHeight w:val="915"/>
        </w:trPr>
        <w:tc>
          <w:tcPr>
            <w:tcW w:w="59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1F524E" w:rsidRPr="00F955CD" w:rsidRDefault="001F524E" w:rsidP="008831DB">
            <w:pPr>
              <w:widowControl/>
              <w:ind w:firstLineChars="0" w:firstLine="0"/>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2</w:t>
            </w:r>
          </w:p>
        </w:tc>
        <w:tc>
          <w:tcPr>
            <w:tcW w:w="820" w:type="dxa"/>
            <w:vMerge w:val="restart"/>
            <w:tcBorders>
              <w:top w:val="nil"/>
              <w:left w:val="single" w:sz="4" w:space="0" w:color="auto"/>
              <w:bottom w:val="single" w:sz="8" w:space="0" w:color="000000"/>
              <w:right w:val="single" w:sz="4" w:space="0" w:color="auto"/>
            </w:tcBorders>
            <w:shd w:val="clear" w:color="auto" w:fill="auto"/>
            <w:vAlign w:val="center"/>
            <w:hideMark/>
          </w:tcPr>
          <w:p w:rsidR="001F524E" w:rsidRPr="003A4858" w:rsidRDefault="001F524E" w:rsidP="003A4858">
            <w:pPr>
              <w:widowControl/>
              <w:ind w:firstLineChars="0" w:firstLine="0"/>
              <w:jc w:val="center"/>
              <w:rPr>
                <w:rFonts w:ascii="楷体" w:eastAsia="楷体" w:hAnsi="楷体" w:cs="Tahoma"/>
                <w:color w:val="000000"/>
                <w:kern w:val="0"/>
                <w:sz w:val="21"/>
                <w:szCs w:val="21"/>
                <w:lang w:bidi="mn-Mong-CN"/>
              </w:rPr>
            </w:pPr>
            <w:r w:rsidRPr="003A4858">
              <w:rPr>
                <w:rFonts w:ascii="楷体" w:eastAsia="楷体" w:hAnsi="楷体" w:cs="Tahoma" w:hint="eastAsia"/>
                <w:color w:val="000000"/>
                <w:kern w:val="0"/>
                <w:sz w:val="21"/>
                <w:szCs w:val="21"/>
                <w:lang w:bidi="mn-Mong-CN"/>
              </w:rPr>
              <w:t>工作纪律</w:t>
            </w:r>
          </w:p>
        </w:tc>
        <w:tc>
          <w:tcPr>
            <w:tcW w:w="4040" w:type="dxa"/>
            <w:tcBorders>
              <w:top w:val="nil"/>
              <w:left w:val="nil"/>
              <w:bottom w:val="single" w:sz="4" w:space="0" w:color="auto"/>
              <w:right w:val="single" w:sz="4" w:space="0" w:color="auto"/>
            </w:tcBorders>
            <w:shd w:val="clear" w:color="auto" w:fill="auto"/>
            <w:vAlign w:val="center"/>
            <w:hideMark/>
          </w:tcPr>
          <w:p w:rsidR="001F524E" w:rsidRPr="00F955CD" w:rsidRDefault="001F524E" w:rsidP="008831DB">
            <w:pPr>
              <w:widowControl/>
              <w:ind w:firstLineChars="0" w:firstLine="0"/>
              <w:jc w:val="left"/>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所辖区域管理不利</w:t>
            </w:r>
            <w:proofErr w:type="gramStart"/>
            <w:r w:rsidRPr="00F955CD">
              <w:rPr>
                <w:rFonts w:ascii="楷体" w:eastAsia="楷体" w:hAnsi="楷体" w:cs="Tahoma" w:hint="eastAsia"/>
                <w:color w:val="000000"/>
                <w:kern w:val="0"/>
                <w:sz w:val="21"/>
                <w:szCs w:val="21"/>
                <w:lang w:bidi="mn-Mong-CN"/>
              </w:rPr>
              <w:t>遭媒体</w:t>
            </w:r>
            <w:proofErr w:type="gramEnd"/>
            <w:r w:rsidRPr="00F955CD">
              <w:rPr>
                <w:rFonts w:ascii="楷体" w:eastAsia="楷体" w:hAnsi="楷体" w:cs="Tahoma" w:hint="eastAsia"/>
                <w:color w:val="000000"/>
                <w:kern w:val="0"/>
                <w:sz w:val="21"/>
                <w:szCs w:val="21"/>
                <w:lang w:bidi="mn-Mong-CN"/>
              </w:rPr>
              <w:t>曝光对站区办造成负面影响的</w:t>
            </w:r>
          </w:p>
        </w:tc>
        <w:tc>
          <w:tcPr>
            <w:tcW w:w="2140" w:type="dxa"/>
            <w:tcBorders>
              <w:top w:val="nil"/>
              <w:left w:val="nil"/>
              <w:bottom w:val="single" w:sz="4" w:space="0" w:color="auto"/>
              <w:right w:val="single" w:sz="4" w:space="0" w:color="auto"/>
            </w:tcBorders>
            <w:shd w:val="clear" w:color="auto" w:fill="auto"/>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扣5分</w:t>
            </w:r>
          </w:p>
        </w:tc>
        <w:tc>
          <w:tcPr>
            <w:tcW w:w="1990" w:type="dxa"/>
            <w:tcBorders>
              <w:top w:val="nil"/>
              <w:left w:val="nil"/>
              <w:bottom w:val="single" w:sz="4" w:space="0" w:color="auto"/>
              <w:right w:val="single" w:sz="8" w:space="0" w:color="auto"/>
            </w:tcBorders>
            <w:shd w:val="clear" w:color="auto" w:fill="auto"/>
            <w:vAlign w:val="center"/>
            <w:hideMark/>
          </w:tcPr>
          <w:p w:rsidR="001F524E" w:rsidRPr="00F955CD" w:rsidRDefault="001F524E" w:rsidP="005E6D59">
            <w:pPr>
              <w:widowControl/>
              <w:ind w:firstLineChars="0" w:firstLine="0"/>
              <w:jc w:val="left"/>
              <w:rPr>
                <w:rFonts w:ascii="楷体" w:eastAsia="楷体" w:hAnsi="楷体" w:cs="Tahoma"/>
                <w:color w:val="000000"/>
                <w:kern w:val="0"/>
                <w:sz w:val="21"/>
                <w:szCs w:val="21"/>
                <w:lang w:bidi="mn-Mong-CN"/>
              </w:rPr>
            </w:pPr>
            <w:proofErr w:type="gramStart"/>
            <w:r w:rsidRPr="00F955CD">
              <w:rPr>
                <w:rFonts w:ascii="楷体" w:eastAsia="楷体" w:hAnsi="楷体" w:cs="Tahoma" w:hint="eastAsia"/>
                <w:color w:val="000000"/>
                <w:kern w:val="0"/>
                <w:sz w:val="21"/>
                <w:szCs w:val="21"/>
                <w:lang w:bidi="mn-Mong-CN"/>
              </w:rPr>
              <w:t>视影响</w:t>
            </w:r>
            <w:proofErr w:type="gramEnd"/>
            <w:r w:rsidRPr="00F955CD">
              <w:rPr>
                <w:rFonts w:ascii="楷体" w:eastAsia="楷体" w:hAnsi="楷体" w:cs="Tahoma" w:hint="eastAsia"/>
                <w:color w:val="000000"/>
                <w:kern w:val="0"/>
                <w:sz w:val="21"/>
                <w:szCs w:val="21"/>
                <w:lang w:bidi="mn-Mong-CN"/>
              </w:rPr>
              <w:t>程度提高处罚金额</w:t>
            </w:r>
          </w:p>
        </w:tc>
      </w:tr>
      <w:tr w:rsidR="001F524E" w:rsidRPr="00F955CD" w:rsidTr="008831DB">
        <w:trPr>
          <w:trHeight w:val="750"/>
        </w:trPr>
        <w:tc>
          <w:tcPr>
            <w:tcW w:w="590" w:type="dxa"/>
            <w:vMerge/>
            <w:tcBorders>
              <w:top w:val="nil"/>
              <w:left w:val="single" w:sz="8" w:space="0" w:color="auto"/>
              <w:bottom w:val="single" w:sz="8" w:space="0" w:color="000000"/>
              <w:right w:val="single" w:sz="4" w:space="0" w:color="auto"/>
            </w:tcBorders>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p>
        </w:tc>
        <w:tc>
          <w:tcPr>
            <w:tcW w:w="820" w:type="dxa"/>
            <w:vMerge/>
            <w:tcBorders>
              <w:top w:val="nil"/>
              <w:left w:val="single" w:sz="4" w:space="0" w:color="auto"/>
              <w:bottom w:val="single" w:sz="8" w:space="0" w:color="000000"/>
              <w:right w:val="single" w:sz="4" w:space="0" w:color="auto"/>
            </w:tcBorders>
            <w:vAlign w:val="center"/>
            <w:hideMark/>
          </w:tcPr>
          <w:p w:rsidR="001F524E" w:rsidRPr="00F955CD" w:rsidRDefault="001F524E" w:rsidP="00F955CD">
            <w:pPr>
              <w:widowControl/>
              <w:ind w:firstLine="420"/>
              <w:jc w:val="left"/>
              <w:rPr>
                <w:rFonts w:ascii="方正小标宋简体" w:eastAsia="方正小标宋简体" w:hAnsi="Tahoma" w:cs="Tahoma"/>
                <w:color w:val="000000"/>
                <w:kern w:val="0"/>
                <w:sz w:val="21"/>
                <w:szCs w:val="21"/>
                <w:lang w:bidi="mn-Mong-CN"/>
              </w:rPr>
            </w:pPr>
          </w:p>
        </w:tc>
        <w:tc>
          <w:tcPr>
            <w:tcW w:w="4040" w:type="dxa"/>
            <w:tcBorders>
              <w:top w:val="nil"/>
              <w:left w:val="nil"/>
              <w:bottom w:val="single" w:sz="4" w:space="0" w:color="auto"/>
              <w:right w:val="single" w:sz="4" w:space="0" w:color="auto"/>
            </w:tcBorders>
            <w:shd w:val="clear" w:color="auto" w:fill="auto"/>
            <w:vAlign w:val="center"/>
            <w:hideMark/>
          </w:tcPr>
          <w:p w:rsidR="001F524E" w:rsidRPr="00F955CD" w:rsidRDefault="001F524E" w:rsidP="008831DB">
            <w:pPr>
              <w:widowControl/>
              <w:ind w:firstLineChars="0" w:firstLine="0"/>
              <w:jc w:val="left"/>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旅客投诉态度蛮横、不作为经核实确有其事的</w:t>
            </w:r>
          </w:p>
        </w:tc>
        <w:tc>
          <w:tcPr>
            <w:tcW w:w="2140" w:type="dxa"/>
            <w:tcBorders>
              <w:top w:val="nil"/>
              <w:left w:val="nil"/>
              <w:bottom w:val="single" w:sz="4" w:space="0" w:color="auto"/>
              <w:right w:val="single" w:sz="4" w:space="0" w:color="auto"/>
            </w:tcBorders>
            <w:shd w:val="clear" w:color="auto" w:fill="auto"/>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扣5分</w:t>
            </w:r>
          </w:p>
        </w:tc>
        <w:tc>
          <w:tcPr>
            <w:tcW w:w="1990" w:type="dxa"/>
            <w:tcBorders>
              <w:top w:val="nil"/>
              <w:left w:val="nil"/>
              <w:bottom w:val="single" w:sz="4" w:space="0" w:color="auto"/>
              <w:right w:val="single" w:sz="8" w:space="0" w:color="auto"/>
            </w:tcBorders>
            <w:shd w:val="clear" w:color="auto" w:fill="auto"/>
            <w:noWrap/>
            <w:vAlign w:val="center"/>
            <w:hideMark/>
          </w:tcPr>
          <w:p w:rsidR="001F524E" w:rsidRPr="005E6D59" w:rsidRDefault="005E6D59" w:rsidP="005E6D59">
            <w:pPr>
              <w:widowControl/>
              <w:ind w:firstLineChars="0" w:firstLine="0"/>
              <w:jc w:val="left"/>
              <w:rPr>
                <w:rFonts w:ascii="楷体" w:eastAsia="楷体" w:hAnsi="楷体" w:cs="Tahoma"/>
                <w:color w:val="FF0000"/>
                <w:kern w:val="0"/>
                <w:sz w:val="21"/>
                <w:szCs w:val="21"/>
                <w:lang w:bidi="mn-Mong-CN"/>
              </w:rPr>
            </w:pPr>
            <w:proofErr w:type="gramStart"/>
            <w:r w:rsidRPr="005E6D59">
              <w:rPr>
                <w:rFonts w:ascii="楷体" w:eastAsia="楷体" w:hAnsi="楷体" w:cs="Tahoma" w:hint="eastAsia"/>
                <w:color w:val="FF0000"/>
                <w:kern w:val="0"/>
                <w:sz w:val="21"/>
                <w:szCs w:val="21"/>
                <w:lang w:bidi="mn-Mong-CN"/>
              </w:rPr>
              <w:t>视影响</w:t>
            </w:r>
            <w:proofErr w:type="gramEnd"/>
            <w:r w:rsidRPr="005E6D59">
              <w:rPr>
                <w:rFonts w:ascii="楷体" w:eastAsia="楷体" w:hAnsi="楷体" w:cs="Tahoma" w:hint="eastAsia"/>
                <w:color w:val="FF0000"/>
                <w:kern w:val="0"/>
                <w:sz w:val="21"/>
                <w:szCs w:val="21"/>
                <w:lang w:bidi="mn-Mong-CN"/>
              </w:rPr>
              <w:t>程度提高处罚金额</w:t>
            </w:r>
          </w:p>
        </w:tc>
      </w:tr>
      <w:tr w:rsidR="001F524E" w:rsidRPr="00F955CD" w:rsidTr="008831DB">
        <w:trPr>
          <w:trHeight w:val="825"/>
        </w:trPr>
        <w:tc>
          <w:tcPr>
            <w:tcW w:w="590" w:type="dxa"/>
            <w:vMerge/>
            <w:tcBorders>
              <w:top w:val="nil"/>
              <w:left w:val="single" w:sz="8" w:space="0" w:color="auto"/>
              <w:bottom w:val="single" w:sz="8" w:space="0" w:color="000000"/>
              <w:right w:val="single" w:sz="4" w:space="0" w:color="auto"/>
            </w:tcBorders>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p>
        </w:tc>
        <w:tc>
          <w:tcPr>
            <w:tcW w:w="820" w:type="dxa"/>
            <w:vMerge/>
            <w:tcBorders>
              <w:top w:val="nil"/>
              <w:left w:val="single" w:sz="4" w:space="0" w:color="auto"/>
              <w:bottom w:val="single" w:sz="8" w:space="0" w:color="000000"/>
              <w:right w:val="single" w:sz="4" w:space="0" w:color="auto"/>
            </w:tcBorders>
            <w:vAlign w:val="center"/>
            <w:hideMark/>
          </w:tcPr>
          <w:p w:rsidR="001F524E" w:rsidRPr="00F955CD" w:rsidRDefault="001F524E" w:rsidP="00F955CD">
            <w:pPr>
              <w:widowControl/>
              <w:ind w:firstLine="420"/>
              <w:jc w:val="left"/>
              <w:rPr>
                <w:rFonts w:ascii="方正小标宋简体" w:eastAsia="方正小标宋简体" w:hAnsi="Tahoma" w:cs="Tahoma"/>
                <w:color w:val="000000"/>
                <w:kern w:val="0"/>
                <w:sz w:val="21"/>
                <w:szCs w:val="21"/>
                <w:lang w:bidi="mn-Mong-CN"/>
              </w:rPr>
            </w:pPr>
          </w:p>
        </w:tc>
        <w:tc>
          <w:tcPr>
            <w:tcW w:w="4040" w:type="dxa"/>
            <w:tcBorders>
              <w:top w:val="nil"/>
              <w:left w:val="nil"/>
              <w:bottom w:val="single" w:sz="4" w:space="0" w:color="auto"/>
              <w:right w:val="single" w:sz="4" w:space="0" w:color="auto"/>
            </w:tcBorders>
            <w:shd w:val="clear" w:color="auto" w:fill="auto"/>
            <w:vAlign w:val="center"/>
            <w:hideMark/>
          </w:tcPr>
          <w:p w:rsidR="001F524E" w:rsidRPr="00F955CD" w:rsidRDefault="001F524E" w:rsidP="008831DB">
            <w:pPr>
              <w:widowControl/>
              <w:ind w:firstLineChars="0" w:firstLine="0"/>
              <w:jc w:val="left"/>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存在贪污受贿等廉洁问题的</w:t>
            </w:r>
          </w:p>
        </w:tc>
        <w:tc>
          <w:tcPr>
            <w:tcW w:w="2140" w:type="dxa"/>
            <w:tcBorders>
              <w:top w:val="nil"/>
              <w:left w:val="nil"/>
              <w:bottom w:val="single" w:sz="4" w:space="0" w:color="auto"/>
              <w:right w:val="single" w:sz="4" w:space="0" w:color="auto"/>
            </w:tcBorders>
            <w:shd w:val="clear" w:color="auto" w:fill="auto"/>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一票否决扣50分并给予辞退</w:t>
            </w:r>
          </w:p>
        </w:tc>
        <w:tc>
          <w:tcPr>
            <w:tcW w:w="1990" w:type="dxa"/>
            <w:tcBorders>
              <w:top w:val="nil"/>
              <w:left w:val="nil"/>
              <w:bottom w:val="single" w:sz="4" w:space="0" w:color="auto"/>
              <w:right w:val="single" w:sz="8" w:space="0" w:color="auto"/>
            </w:tcBorders>
            <w:shd w:val="clear" w:color="auto" w:fill="auto"/>
            <w:noWrap/>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 xml:space="preserve">　</w:t>
            </w:r>
          </w:p>
        </w:tc>
      </w:tr>
      <w:tr w:rsidR="001F524E" w:rsidRPr="00F955CD" w:rsidTr="008831DB">
        <w:trPr>
          <w:trHeight w:val="1605"/>
        </w:trPr>
        <w:tc>
          <w:tcPr>
            <w:tcW w:w="590" w:type="dxa"/>
            <w:vMerge/>
            <w:tcBorders>
              <w:top w:val="nil"/>
              <w:left w:val="single" w:sz="8" w:space="0" w:color="auto"/>
              <w:bottom w:val="single" w:sz="8" w:space="0" w:color="000000"/>
              <w:right w:val="single" w:sz="4" w:space="0" w:color="auto"/>
            </w:tcBorders>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p>
        </w:tc>
        <w:tc>
          <w:tcPr>
            <w:tcW w:w="820" w:type="dxa"/>
            <w:vMerge/>
            <w:tcBorders>
              <w:top w:val="nil"/>
              <w:left w:val="single" w:sz="4" w:space="0" w:color="auto"/>
              <w:bottom w:val="single" w:sz="8" w:space="0" w:color="000000"/>
              <w:right w:val="single" w:sz="4" w:space="0" w:color="auto"/>
            </w:tcBorders>
            <w:vAlign w:val="center"/>
            <w:hideMark/>
          </w:tcPr>
          <w:p w:rsidR="001F524E" w:rsidRPr="00F955CD" w:rsidRDefault="001F524E" w:rsidP="00F955CD">
            <w:pPr>
              <w:widowControl/>
              <w:ind w:firstLine="420"/>
              <w:jc w:val="left"/>
              <w:rPr>
                <w:rFonts w:ascii="方正小标宋简体" w:eastAsia="方正小标宋简体" w:hAnsi="Tahoma" w:cs="Tahoma"/>
                <w:color w:val="000000"/>
                <w:kern w:val="0"/>
                <w:sz w:val="21"/>
                <w:szCs w:val="21"/>
                <w:lang w:bidi="mn-Mong-CN"/>
              </w:rPr>
            </w:pPr>
          </w:p>
        </w:tc>
        <w:tc>
          <w:tcPr>
            <w:tcW w:w="4040" w:type="dxa"/>
            <w:tcBorders>
              <w:top w:val="nil"/>
              <w:left w:val="nil"/>
              <w:bottom w:val="single" w:sz="4" w:space="0" w:color="auto"/>
              <w:right w:val="single" w:sz="4" w:space="0" w:color="auto"/>
            </w:tcBorders>
            <w:shd w:val="clear" w:color="auto" w:fill="auto"/>
            <w:vAlign w:val="center"/>
            <w:hideMark/>
          </w:tcPr>
          <w:p w:rsidR="001F524E" w:rsidRPr="00F955CD" w:rsidRDefault="001F524E" w:rsidP="008831DB">
            <w:pPr>
              <w:widowControl/>
              <w:ind w:firstLineChars="0" w:firstLine="0"/>
              <w:jc w:val="left"/>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不服从站区工作人员指挥、顶撞领导的</w:t>
            </w:r>
          </w:p>
        </w:tc>
        <w:tc>
          <w:tcPr>
            <w:tcW w:w="2140" w:type="dxa"/>
            <w:tcBorders>
              <w:top w:val="nil"/>
              <w:left w:val="nil"/>
              <w:bottom w:val="single" w:sz="4" w:space="0" w:color="auto"/>
              <w:right w:val="single" w:sz="4" w:space="0" w:color="auto"/>
            </w:tcBorders>
            <w:shd w:val="clear" w:color="auto" w:fill="auto"/>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一票否决扣50分并给予辞退</w:t>
            </w:r>
          </w:p>
        </w:tc>
        <w:tc>
          <w:tcPr>
            <w:tcW w:w="1990" w:type="dxa"/>
            <w:tcBorders>
              <w:top w:val="nil"/>
              <w:left w:val="nil"/>
              <w:bottom w:val="single" w:sz="4" w:space="0" w:color="auto"/>
              <w:right w:val="single" w:sz="8" w:space="0" w:color="auto"/>
            </w:tcBorders>
            <w:shd w:val="clear" w:color="auto" w:fill="auto"/>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导致严重后果的，将追究当事人及安保大队责任</w:t>
            </w:r>
          </w:p>
        </w:tc>
      </w:tr>
      <w:tr w:rsidR="001F524E" w:rsidRPr="00F955CD" w:rsidTr="008831DB">
        <w:trPr>
          <w:trHeight w:val="1680"/>
        </w:trPr>
        <w:tc>
          <w:tcPr>
            <w:tcW w:w="590" w:type="dxa"/>
            <w:vMerge/>
            <w:tcBorders>
              <w:top w:val="nil"/>
              <w:left w:val="single" w:sz="8" w:space="0" w:color="auto"/>
              <w:bottom w:val="single" w:sz="8" w:space="0" w:color="000000"/>
              <w:right w:val="single" w:sz="4" w:space="0" w:color="auto"/>
            </w:tcBorders>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p>
        </w:tc>
        <w:tc>
          <w:tcPr>
            <w:tcW w:w="820" w:type="dxa"/>
            <w:vMerge/>
            <w:tcBorders>
              <w:top w:val="nil"/>
              <w:left w:val="single" w:sz="4" w:space="0" w:color="auto"/>
              <w:bottom w:val="single" w:sz="8" w:space="0" w:color="000000"/>
              <w:right w:val="single" w:sz="4" w:space="0" w:color="auto"/>
            </w:tcBorders>
            <w:vAlign w:val="center"/>
            <w:hideMark/>
          </w:tcPr>
          <w:p w:rsidR="001F524E" w:rsidRPr="00F955CD" w:rsidRDefault="001F524E" w:rsidP="00F955CD">
            <w:pPr>
              <w:widowControl/>
              <w:ind w:firstLine="420"/>
              <w:jc w:val="left"/>
              <w:rPr>
                <w:rFonts w:ascii="方正小标宋简体" w:eastAsia="方正小标宋简体" w:hAnsi="Tahoma" w:cs="Tahoma"/>
                <w:color w:val="000000"/>
                <w:kern w:val="0"/>
                <w:sz w:val="21"/>
                <w:szCs w:val="21"/>
                <w:lang w:bidi="mn-Mong-CN"/>
              </w:rPr>
            </w:pPr>
          </w:p>
        </w:tc>
        <w:tc>
          <w:tcPr>
            <w:tcW w:w="4040" w:type="dxa"/>
            <w:tcBorders>
              <w:top w:val="nil"/>
              <w:left w:val="nil"/>
              <w:bottom w:val="single" w:sz="8" w:space="0" w:color="auto"/>
              <w:right w:val="single" w:sz="4" w:space="0" w:color="auto"/>
            </w:tcBorders>
            <w:shd w:val="clear" w:color="auto" w:fill="auto"/>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擅自</w:t>
            </w:r>
            <w:proofErr w:type="gramStart"/>
            <w:r w:rsidRPr="00F955CD">
              <w:rPr>
                <w:rFonts w:ascii="楷体" w:eastAsia="楷体" w:hAnsi="楷体" w:cs="Tahoma" w:hint="eastAsia"/>
                <w:color w:val="000000"/>
                <w:kern w:val="0"/>
                <w:sz w:val="21"/>
                <w:szCs w:val="21"/>
                <w:lang w:bidi="mn-Mong-CN"/>
              </w:rPr>
              <w:t>调整上岗</w:t>
            </w:r>
            <w:proofErr w:type="gramEnd"/>
            <w:r w:rsidRPr="00F955CD">
              <w:rPr>
                <w:rFonts w:ascii="楷体" w:eastAsia="楷体" w:hAnsi="楷体" w:cs="Tahoma" w:hint="eastAsia"/>
                <w:color w:val="000000"/>
                <w:kern w:val="0"/>
                <w:sz w:val="21"/>
                <w:szCs w:val="21"/>
                <w:lang w:bidi="mn-Mong-CN"/>
              </w:rPr>
              <w:t>人数、缺岗、脱岗、不按时接岗的</w:t>
            </w:r>
          </w:p>
        </w:tc>
        <w:tc>
          <w:tcPr>
            <w:tcW w:w="2140" w:type="dxa"/>
            <w:tcBorders>
              <w:top w:val="nil"/>
              <w:left w:val="nil"/>
              <w:bottom w:val="single" w:sz="8" w:space="0" w:color="auto"/>
              <w:right w:val="single" w:sz="4" w:space="0" w:color="auto"/>
            </w:tcBorders>
            <w:shd w:val="clear" w:color="auto" w:fill="auto"/>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扣5分</w:t>
            </w:r>
          </w:p>
        </w:tc>
        <w:tc>
          <w:tcPr>
            <w:tcW w:w="1990" w:type="dxa"/>
            <w:tcBorders>
              <w:top w:val="nil"/>
              <w:left w:val="nil"/>
              <w:bottom w:val="single" w:sz="8" w:space="0" w:color="auto"/>
              <w:right w:val="single" w:sz="8" w:space="0" w:color="auto"/>
            </w:tcBorders>
            <w:shd w:val="clear" w:color="auto" w:fill="auto"/>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擅自</w:t>
            </w:r>
            <w:proofErr w:type="gramStart"/>
            <w:r w:rsidRPr="00F955CD">
              <w:rPr>
                <w:rFonts w:ascii="楷体" w:eastAsia="楷体" w:hAnsi="楷体" w:cs="Tahoma" w:hint="eastAsia"/>
                <w:color w:val="000000"/>
                <w:kern w:val="0"/>
                <w:sz w:val="21"/>
                <w:szCs w:val="21"/>
                <w:lang w:bidi="mn-Mong-CN"/>
              </w:rPr>
              <w:t>调整上岗</w:t>
            </w:r>
            <w:proofErr w:type="gramEnd"/>
            <w:r w:rsidRPr="00F955CD">
              <w:rPr>
                <w:rFonts w:ascii="楷体" w:eastAsia="楷体" w:hAnsi="楷体" w:cs="Tahoma" w:hint="eastAsia"/>
                <w:color w:val="000000"/>
                <w:kern w:val="0"/>
                <w:sz w:val="21"/>
                <w:szCs w:val="21"/>
                <w:lang w:bidi="mn-Mong-CN"/>
              </w:rPr>
              <w:t>人数的，将追究当班队长失察责任</w:t>
            </w:r>
          </w:p>
        </w:tc>
      </w:tr>
      <w:tr w:rsidR="001F524E" w:rsidRPr="00F955CD" w:rsidTr="008831DB">
        <w:trPr>
          <w:trHeight w:val="435"/>
        </w:trPr>
        <w:tc>
          <w:tcPr>
            <w:tcW w:w="590" w:type="dxa"/>
            <w:vMerge/>
            <w:tcBorders>
              <w:top w:val="nil"/>
              <w:left w:val="single" w:sz="8" w:space="0" w:color="auto"/>
              <w:bottom w:val="single" w:sz="8" w:space="0" w:color="000000"/>
              <w:right w:val="single" w:sz="4" w:space="0" w:color="auto"/>
            </w:tcBorders>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p>
        </w:tc>
        <w:tc>
          <w:tcPr>
            <w:tcW w:w="820" w:type="dxa"/>
            <w:vMerge/>
            <w:tcBorders>
              <w:top w:val="nil"/>
              <w:left w:val="single" w:sz="4" w:space="0" w:color="auto"/>
              <w:bottom w:val="single" w:sz="8" w:space="0" w:color="000000"/>
              <w:right w:val="single" w:sz="4" w:space="0" w:color="auto"/>
            </w:tcBorders>
            <w:vAlign w:val="center"/>
            <w:hideMark/>
          </w:tcPr>
          <w:p w:rsidR="001F524E" w:rsidRPr="00F955CD" w:rsidRDefault="001F524E" w:rsidP="00F955CD">
            <w:pPr>
              <w:widowControl/>
              <w:ind w:firstLine="420"/>
              <w:jc w:val="left"/>
              <w:rPr>
                <w:rFonts w:ascii="方正小标宋简体" w:eastAsia="方正小标宋简体" w:hAnsi="Tahoma" w:cs="Tahoma"/>
                <w:color w:val="000000"/>
                <w:kern w:val="0"/>
                <w:sz w:val="21"/>
                <w:szCs w:val="21"/>
                <w:lang w:bidi="mn-Mong-CN"/>
              </w:rPr>
            </w:pPr>
          </w:p>
        </w:tc>
        <w:tc>
          <w:tcPr>
            <w:tcW w:w="4040" w:type="dxa"/>
            <w:tcBorders>
              <w:top w:val="single" w:sz="4" w:space="0" w:color="auto"/>
              <w:left w:val="nil"/>
              <w:bottom w:val="single" w:sz="4" w:space="0" w:color="auto"/>
              <w:right w:val="single" w:sz="4" w:space="0" w:color="auto"/>
            </w:tcBorders>
            <w:shd w:val="clear" w:color="auto" w:fill="auto"/>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无故旷工的</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扣5分</w:t>
            </w:r>
          </w:p>
        </w:tc>
        <w:tc>
          <w:tcPr>
            <w:tcW w:w="1990" w:type="dxa"/>
            <w:tcBorders>
              <w:top w:val="single" w:sz="4" w:space="0" w:color="auto"/>
              <w:left w:val="nil"/>
              <w:bottom w:val="single" w:sz="4" w:space="0" w:color="auto"/>
              <w:right w:val="single" w:sz="8" w:space="0" w:color="auto"/>
            </w:tcBorders>
            <w:shd w:val="clear" w:color="auto" w:fill="auto"/>
            <w:noWrap/>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 xml:space="preserve">　</w:t>
            </w:r>
          </w:p>
        </w:tc>
      </w:tr>
      <w:tr w:rsidR="001F524E" w:rsidRPr="00F955CD" w:rsidTr="008831DB">
        <w:trPr>
          <w:trHeight w:val="1545"/>
        </w:trPr>
        <w:tc>
          <w:tcPr>
            <w:tcW w:w="590" w:type="dxa"/>
            <w:vMerge/>
            <w:tcBorders>
              <w:top w:val="nil"/>
              <w:left w:val="single" w:sz="8" w:space="0" w:color="auto"/>
              <w:bottom w:val="single" w:sz="8" w:space="0" w:color="000000"/>
              <w:right w:val="single" w:sz="4" w:space="0" w:color="auto"/>
            </w:tcBorders>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p>
        </w:tc>
        <w:tc>
          <w:tcPr>
            <w:tcW w:w="820" w:type="dxa"/>
            <w:vMerge/>
            <w:tcBorders>
              <w:top w:val="nil"/>
              <w:left w:val="single" w:sz="4" w:space="0" w:color="auto"/>
              <w:bottom w:val="single" w:sz="8" w:space="0" w:color="000000"/>
              <w:right w:val="single" w:sz="4" w:space="0" w:color="auto"/>
            </w:tcBorders>
            <w:vAlign w:val="center"/>
            <w:hideMark/>
          </w:tcPr>
          <w:p w:rsidR="001F524E" w:rsidRPr="00F955CD" w:rsidRDefault="001F524E" w:rsidP="00F955CD">
            <w:pPr>
              <w:widowControl/>
              <w:ind w:firstLine="420"/>
              <w:jc w:val="left"/>
              <w:rPr>
                <w:rFonts w:ascii="方正小标宋简体" w:eastAsia="方正小标宋简体" w:hAnsi="Tahoma" w:cs="Tahoma"/>
                <w:color w:val="000000"/>
                <w:kern w:val="0"/>
                <w:sz w:val="21"/>
                <w:szCs w:val="21"/>
                <w:lang w:bidi="mn-Mong-CN"/>
              </w:rPr>
            </w:pPr>
          </w:p>
        </w:tc>
        <w:tc>
          <w:tcPr>
            <w:tcW w:w="4040" w:type="dxa"/>
            <w:tcBorders>
              <w:top w:val="nil"/>
              <w:left w:val="nil"/>
              <w:bottom w:val="single" w:sz="4" w:space="0" w:color="auto"/>
              <w:right w:val="single" w:sz="4" w:space="0" w:color="auto"/>
            </w:tcBorders>
            <w:shd w:val="clear" w:color="auto" w:fill="auto"/>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违反工作纪律酒后上岗、在岗喝酒的</w:t>
            </w:r>
          </w:p>
        </w:tc>
        <w:tc>
          <w:tcPr>
            <w:tcW w:w="2140" w:type="dxa"/>
            <w:tcBorders>
              <w:top w:val="nil"/>
              <w:left w:val="nil"/>
              <w:bottom w:val="single" w:sz="4" w:space="0" w:color="auto"/>
              <w:right w:val="single" w:sz="4" w:space="0" w:color="auto"/>
            </w:tcBorders>
            <w:shd w:val="clear" w:color="auto" w:fill="auto"/>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扣5分</w:t>
            </w:r>
          </w:p>
        </w:tc>
        <w:tc>
          <w:tcPr>
            <w:tcW w:w="1990" w:type="dxa"/>
            <w:tcBorders>
              <w:top w:val="nil"/>
              <w:left w:val="nil"/>
              <w:bottom w:val="single" w:sz="4" w:space="0" w:color="auto"/>
              <w:right w:val="single" w:sz="8" w:space="0" w:color="auto"/>
            </w:tcBorders>
            <w:shd w:val="clear" w:color="auto" w:fill="auto"/>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醉酒造成严重后果的，将追究当事人及安保大队责任</w:t>
            </w:r>
          </w:p>
        </w:tc>
      </w:tr>
      <w:tr w:rsidR="001F524E" w:rsidRPr="00F955CD" w:rsidTr="008831DB">
        <w:trPr>
          <w:trHeight w:val="675"/>
        </w:trPr>
        <w:tc>
          <w:tcPr>
            <w:tcW w:w="590" w:type="dxa"/>
            <w:vMerge/>
            <w:tcBorders>
              <w:top w:val="nil"/>
              <w:left w:val="single" w:sz="8" w:space="0" w:color="auto"/>
              <w:bottom w:val="single" w:sz="8" w:space="0" w:color="000000"/>
              <w:right w:val="single" w:sz="4" w:space="0" w:color="auto"/>
            </w:tcBorders>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p>
        </w:tc>
        <w:tc>
          <w:tcPr>
            <w:tcW w:w="820" w:type="dxa"/>
            <w:vMerge/>
            <w:tcBorders>
              <w:top w:val="nil"/>
              <w:left w:val="single" w:sz="4" w:space="0" w:color="auto"/>
              <w:bottom w:val="single" w:sz="8" w:space="0" w:color="000000"/>
              <w:right w:val="single" w:sz="4" w:space="0" w:color="auto"/>
            </w:tcBorders>
            <w:vAlign w:val="center"/>
            <w:hideMark/>
          </w:tcPr>
          <w:p w:rsidR="001F524E" w:rsidRPr="00F955CD" w:rsidRDefault="001F524E" w:rsidP="00F955CD">
            <w:pPr>
              <w:widowControl/>
              <w:ind w:firstLine="420"/>
              <w:jc w:val="left"/>
              <w:rPr>
                <w:rFonts w:ascii="方正小标宋简体" w:eastAsia="方正小标宋简体" w:hAnsi="Tahoma" w:cs="Tahoma"/>
                <w:color w:val="000000"/>
                <w:kern w:val="0"/>
                <w:sz w:val="21"/>
                <w:szCs w:val="21"/>
                <w:lang w:bidi="mn-Mong-CN"/>
              </w:rPr>
            </w:pPr>
          </w:p>
        </w:tc>
        <w:tc>
          <w:tcPr>
            <w:tcW w:w="4040" w:type="dxa"/>
            <w:tcBorders>
              <w:top w:val="nil"/>
              <w:left w:val="nil"/>
              <w:bottom w:val="single" w:sz="4" w:space="0" w:color="auto"/>
              <w:right w:val="single" w:sz="4" w:space="0" w:color="auto"/>
            </w:tcBorders>
            <w:shd w:val="clear" w:color="auto" w:fill="auto"/>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轮岗休息时间私自外出</w:t>
            </w:r>
          </w:p>
        </w:tc>
        <w:tc>
          <w:tcPr>
            <w:tcW w:w="2140" w:type="dxa"/>
            <w:tcBorders>
              <w:top w:val="nil"/>
              <w:left w:val="nil"/>
              <w:bottom w:val="single" w:sz="4" w:space="0" w:color="auto"/>
              <w:right w:val="single" w:sz="4" w:space="0" w:color="auto"/>
            </w:tcBorders>
            <w:shd w:val="clear" w:color="auto" w:fill="auto"/>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扣5分</w:t>
            </w:r>
          </w:p>
        </w:tc>
        <w:tc>
          <w:tcPr>
            <w:tcW w:w="1990" w:type="dxa"/>
            <w:tcBorders>
              <w:top w:val="nil"/>
              <w:left w:val="nil"/>
              <w:bottom w:val="single" w:sz="4" w:space="0" w:color="auto"/>
              <w:right w:val="single" w:sz="8" w:space="0" w:color="auto"/>
            </w:tcBorders>
            <w:shd w:val="clear" w:color="auto" w:fill="auto"/>
            <w:noWrap/>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 xml:space="preserve">　</w:t>
            </w:r>
          </w:p>
        </w:tc>
      </w:tr>
      <w:tr w:rsidR="001F524E" w:rsidRPr="00F955CD" w:rsidTr="008831DB">
        <w:trPr>
          <w:trHeight w:val="885"/>
        </w:trPr>
        <w:tc>
          <w:tcPr>
            <w:tcW w:w="590" w:type="dxa"/>
            <w:vMerge/>
            <w:tcBorders>
              <w:top w:val="nil"/>
              <w:left w:val="single" w:sz="8" w:space="0" w:color="auto"/>
              <w:bottom w:val="single" w:sz="8" w:space="0" w:color="000000"/>
              <w:right w:val="single" w:sz="4" w:space="0" w:color="auto"/>
            </w:tcBorders>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p>
        </w:tc>
        <w:tc>
          <w:tcPr>
            <w:tcW w:w="820" w:type="dxa"/>
            <w:vMerge/>
            <w:tcBorders>
              <w:top w:val="nil"/>
              <w:left w:val="single" w:sz="4" w:space="0" w:color="auto"/>
              <w:bottom w:val="single" w:sz="8" w:space="0" w:color="000000"/>
              <w:right w:val="single" w:sz="4" w:space="0" w:color="auto"/>
            </w:tcBorders>
            <w:vAlign w:val="center"/>
            <w:hideMark/>
          </w:tcPr>
          <w:p w:rsidR="001F524E" w:rsidRPr="00F955CD" w:rsidRDefault="001F524E" w:rsidP="00F955CD">
            <w:pPr>
              <w:widowControl/>
              <w:ind w:firstLine="420"/>
              <w:jc w:val="left"/>
              <w:rPr>
                <w:rFonts w:ascii="方正小标宋简体" w:eastAsia="方正小标宋简体" w:hAnsi="Tahoma" w:cs="Tahoma"/>
                <w:color w:val="000000"/>
                <w:kern w:val="0"/>
                <w:sz w:val="21"/>
                <w:szCs w:val="21"/>
                <w:lang w:bidi="mn-Mong-CN"/>
              </w:rPr>
            </w:pPr>
          </w:p>
        </w:tc>
        <w:tc>
          <w:tcPr>
            <w:tcW w:w="4040" w:type="dxa"/>
            <w:tcBorders>
              <w:top w:val="nil"/>
              <w:left w:val="nil"/>
              <w:bottom w:val="single" w:sz="4" w:space="0" w:color="auto"/>
              <w:right w:val="single" w:sz="4" w:space="0" w:color="auto"/>
            </w:tcBorders>
            <w:shd w:val="clear" w:color="auto" w:fill="auto"/>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违法私自驾驶执法车辆造成后果的</w:t>
            </w:r>
          </w:p>
        </w:tc>
        <w:tc>
          <w:tcPr>
            <w:tcW w:w="2140" w:type="dxa"/>
            <w:tcBorders>
              <w:top w:val="nil"/>
              <w:left w:val="nil"/>
              <w:bottom w:val="single" w:sz="4" w:space="0" w:color="auto"/>
              <w:right w:val="single" w:sz="4" w:space="0" w:color="auto"/>
            </w:tcBorders>
            <w:shd w:val="clear" w:color="auto" w:fill="auto"/>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一票否决扣50分并给予辞退</w:t>
            </w:r>
          </w:p>
        </w:tc>
        <w:tc>
          <w:tcPr>
            <w:tcW w:w="1990" w:type="dxa"/>
            <w:tcBorders>
              <w:top w:val="nil"/>
              <w:left w:val="nil"/>
              <w:bottom w:val="single" w:sz="4" w:space="0" w:color="auto"/>
              <w:right w:val="single" w:sz="8" w:space="0" w:color="auto"/>
            </w:tcBorders>
            <w:shd w:val="clear" w:color="auto" w:fill="auto"/>
            <w:noWrap/>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 xml:space="preserve">　</w:t>
            </w:r>
          </w:p>
        </w:tc>
      </w:tr>
      <w:tr w:rsidR="001F524E" w:rsidRPr="00F955CD" w:rsidTr="008831DB">
        <w:trPr>
          <w:trHeight w:val="900"/>
        </w:trPr>
        <w:tc>
          <w:tcPr>
            <w:tcW w:w="590" w:type="dxa"/>
            <w:vMerge/>
            <w:tcBorders>
              <w:top w:val="nil"/>
              <w:left w:val="single" w:sz="8" w:space="0" w:color="auto"/>
              <w:bottom w:val="single" w:sz="8" w:space="0" w:color="000000"/>
              <w:right w:val="single" w:sz="4" w:space="0" w:color="auto"/>
            </w:tcBorders>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p>
        </w:tc>
        <w:tc>
          <w:tcPr>
            <w:tcW w:w="820" w:type="dxa"/>
            <w:vMerge/>
            <w:tcBorders>
              <w:top w:val="nil"/>
              <w:left w:val="single" w:sz="4" w:space="0" w:color="auto"/>
              <w:bottom w:val="single" w:sz="8" w:space="0" w:color="000000"/>
              <w:right w:val="single" w:sz="4" w:space="0" w:color="auto"/>
            </w:tcBorders>
            <w:vAlign w:val="center"/>
            <w:hideMark/>
          </w:tcPr>
          <w:p w:rsidR="001F524E" w:rsidRPr="00F955CD" w:rsidRDefault="001F524E" w:rsidP="00F955CD">
            <w:pPr>
              <w:widowControl/>
              <w:ind w:firstLine="420"/>
              <w:jc w:val="left"/>
              <w:rPr>
                <w:rFonts w:ascii="方正小标宋简体" w:eastAsia="方正小标宋简体" w:hAnsi="Tahoma" w:cs="Tahoma"/>
                <w:color w:val="000000"/>
                <w:kern w:val="0"/>
                <w:sz w:val="21"/>
                <w:szCs w:val="21"/>
                <w:lang w:bidi="mn-Mong-CN"/>
              </w:rPr>
            </w:pPr>
          </w:p>
        </w:tc>
        <w:tc>
          <w:tcPr>
            <w:tcW w:w="4040" w:type="dxa"/>
            <w:tcBorders>
              <w:top w:val="nil"/>
              <w:left w:val="nil"/>
              <w:bottom w:val="single" w:sz="4" w:space="0" w:color="auto"/>
              <w:right w:val="single" w:sz="4" w:space="0" w:color="auto"/>
            </w:tcBorders>
            <w:shd w:val="clear" w:color="auto" w:fill="auto"/>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在岗期间吸烟、玩手机、吃零食等与工作无关的事</w:t>
            </w:r>
          </w:p>
        </w:tc>
        <w:tc>
          <w:tcPr>
            <w:tcW w:w="2140" w:type="dxa"/>
            <w:tcBorders>
              <w:top w:val="nil"/>
              <w:left w:val="nil"/>
              <w:bottom w:val="single" w:sz="4" w:space="0" w:color="auto"/>
              <w:right w:val="single" w:sz="4" w:space="0" w:color="auto"/>
            </w:tcBorders>
            <w:shd w:val="clear" w:color="auto" w:fill="auto"/>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扣2分</w:t>
            </w:r>
          </w:p>
        </w:tc>
        <w:tc>
          <w:tcPr>
            <w:tcW w:w="1990" w:type="dxa"/>
            <w:tcBorders>
              <w:top w:val="nil"/>
              <w:left w:val="nil"/>
              <w:bottom w:val="single" w:sz="4" w:space="0" w:color="auto"/>
              <w:right w:val="single" w:sz="8" w:space="0" w:color="auto"/>
            </w:tcBorders>
            <w:shd w:val="clear" w:color="auto" w:fill="auto"/>
            <w:noWrap/>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 xml:space="preserve">　</w:t>
            </w:r>
          </w:p>
        </w:tc>
      </w:tr>
      <w:tr w:rsidR="001F524E" w:rsidRPr="00F955CD" w:rsidTr="008831DB">
        <w:trPr>
          <w:trHeight w:val="645"/>
        </w:trPr>
        <w:tc>
          <w:tcPr>
            <w:tcW w:w="590" w:type="dxa"/>
            <w:vMerge/>
            <w:tcBorders>
              <w:top w:val="nil"/>
              <w:left w:val="single" w:sz="8" w:space="0" w:color="auto"/>
              <w:bottom w:val="single" w:sz="8" w:space="0" w:color="000000"/>
              <w:right w:val="single" w:sz="4" w:space="0" w:color="auto"/>
            </w:tcBorders>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p>
        </w:tc>
        <w:tc>
          <w:tcPr>
            <w:tcW w:w="820" w:type="dxa"/>
            <w:vMerge/>
            <w:tcBorders>
              <w:top w:val="nil"/>
              <w:left w:val="single" w:sz="4" w:space="0" w:color="auto"/>
              <w:bottom w:val="single" w:sz="8" w:space="0" w:color="000000"/>
              <w:right w:val="single" w:sz="4" w:space="0" w:color="auto"/>
            </w:tcBorders>
            <w:vAlign w:val="center"/>
            <w:hideMark/>
          </w:tcPr>
          <w:p w:rsidR="001F524E" w:rsidRPr="00F955CD" w:rsidRDefault="001F524E" w:rsidP="00F955CD">
            <w:pPr>
              <w:widowControl/>
              <w:ind w:firstLine="420"/>
              <w:jc w:val="left"/>
              <w:rPr>
                <w:rFonts w:ascii="方正小标宋简体" w:eastAsia="方正小标宋简体" w:hAnsi="Tahoma" w:cs="Tahoma"/>
                <w:color w:val="000000"/>
                <w:kern w:val="0"/>
                <w:sz w:val="21"/>
                <w:szCs w:val="21"/>
                <w:lang w:bidi="mn-Mong-CN"/>
              </w:rPr>
            </w:pPr>
          </w:p>
        </w:tc>
        <w:tc>
          <w:tcPr>
            <w:tcW w:w="4040" w:type="dxa"/>
            <w:tcBorders>
              <w:top w:val="nil"/>
              <w:left w:val="nil"/>
              <w:bottom w:val="single" w:sz="4" w:space="0" w:color="auto"/>
              <w:right w:val="single" w:sz="4" w:space="0" w:color="auto"/>
            </w:tcBorders>
            <w:shd w:val="clear" w:color="auto" w:fill="auto"/>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空岗、睡岗、岗上乱作为</w:t>
            </w:r>
          </w:p>
        </w:tc>
        <w:tc>
          <w:tcPr>
            <w:tcW w:w="2140" w:type="dxa"/>
            <w:tcBorders>
              <w:top w:val="nil"/>
              <w:left w:val="nil"/>
              <w:bottom w:val="single" w:sz="4" w:space="0" w:color="auto"/>
              <w:right w:val="single" w:sz="4" w:space="0" w:color="auto"/>
            </w:tcBorders>
            <w:shd w:val="clear" w:color="auto" w:fill="auto"/>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扣5分</w:t>
            </w:r>
          </w:p>
        </w:tc>
        <w:tc>
          <w:tcPr>
            <w:tcW w:w="1990" w:type="dxa"/>
            <w:tcBorders>
              <w:top w:val="nil"/>
              <w:left w:val="nil"/>
              <w:bottom w:val="single" w:sz="4" w:space="0" w:color="auto"/>
              <w:right w:val="single" w:sz="8" w:space="0" w:color="auto"/>
            </w:tcBorders>
            <w:shd w:val="clear" w:color="auto" w:fill="auto"/>
            <w:noWrap/>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 xml:space="preserve">　</w:t>
            </w:r>
          </w:p>
        </w:tc>
      </w:tr>
      <w:tr w:rsidR="001F524E" w:rsidRPr="00F955CD" w:rsidTr="008831DB">
        <w:trPr>
          <w:trHeight w:val="1560"/>
        </w:trPr>
        <w:tc>
          <w:tcPr>
            <w:tcW w:w="590" w:type="dxa"/>
            <w:vMerge/>
            <w:tcBorders>
              <w:top w:val="nil"/>
              <w:left w:val="single" w:sz="8" w:space="0" w:color="auto"/>
              <w:bottom w:val="single" w:sz="8" w:space="0" w:color="000000"/>
              <w:right w:val="single" w:sz="4" w:space="0" w:color="auto"/>
            </w:tcBorders>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p>
        </w:tc>
        <w:tc>
          <w:tcPr>
            <w:tcW w:w="820" w:type="dxa"/>
            <w:vMerge/>
            <w:tcBorders>
              <w:top w:val="nil"/>
              <w:left w:val="single" w:sz="4" w:space="0" w:color="auto"/>
              <w:bottom w:val="single" w:sz="8" w:space="0" w:color="000000"/>
              <w:right w:val="single" w:sz="4" w:space="0" w:color="auto"/>
            </w:tcBorders>
            <w:vAlign w:val="center"/>
            <w:hideMark/>
          </w:tcPr>
          <w:p w:rsidR="001F524E" w:rsidRPr="00F955CD" w:rsidRDefault="001F524E" w:rsidP="00F955CD">
            <w:pPr>
              <w:widowControl/>
              <w:ind w:firstLine="420"/>
              <w:jc w:val="left"/>
              <w:rPr>
                <w:rFonts w:ascii="方正小标宋简体" w:eastAsia="方正小标宋简体" w:hAnsi="Tahoma" w:cs="Tahoma"/>
                <w:color w:val="000000"/>
                <w:kern w:val="0"/>
                <w:sz w:val="21"/>
                <w:szCs w:val="21"/>
                <w:lang w:bidi="mn-Mong-CN"/>
              </w:rPr>
            </w:pPr>
          </w:p>
        </w:tc>
        <w:tc>
          <w:tcPr>
            <w:tcW w:w="4040" w:type="dxa"/>
            <w:tcBorders>
              <w:top w:val="nil"/>
              <w:left w:val="nil"/>
              <w:bottom w:val="nil"/>
              <w:right w:val="single" w:sz="4" w:space="0" w:color="auto"/>
            </w:tcBorders>
            <w:shd w:val="clear" w:color="auto" w:fill="auto"/>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在工作或休息区域谩骂、打架斗殴</w:t>
            </w:r>
          </w:p>
        </w:tc>
        <w:tc>
          <w:tcPr>
            <w:tcW w:w="2140" w:type="dxa"/>
            <w:tcBorders>
              <w:top w:val="nil"/>
              <w:left w:val="nil"/>
              <w:bottom w:val="nil"/>
              <w:right w:val="single" w:sz="4" w:space="0" w:color="auto"/>
            </w:tcBorders>
            <w:shd w:val="clear" w:color="auto" w:fill="auto"/>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一票否决扣50分并给予辞退</w:t>
            </w:r>
          </w:p>
        </w:tc>
        <w:tc>
          <w:tcPr>
            <w:tcW w:w="1990" w:type="dxa"/>
            <w:tcBorders>
              <w:top w:val="nil"/>
              <w:left w:val="nil"/>
              <w:bottom w:val="nil"/>
              <w:right w:val="single" w:sz="8" w:space="0" w:color="auto"/>
            </w:tcBorders>
            <w:shd w:val="clear" w:color="auto" w:fill="auto"/>
            <w:vAlign w:val="center"/>
            <w:hideMark/>
          </w:tcPr>
          <w:p w:rsidR="001F524E" w:rsidRPr="00F955CD" w:rsidRDefault="001F524E" w:rsidP="0045080F">
            <w:pPr>
              <w:widowControl/>
              <w:ind w:firstLineChars="0" w:firstLine="0"/>
              <w:jc w:val="left"/>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造成后果应由安保公司自行处理，与</w:t>
            </w:r>
            <w:r w:rsidRPr="00F955CD">
              <w:rPr>
                <w:rFonts w:ascii="楷体" w:eastAsia="楷体" w:hAnsi="楷体" w:cs="Tahoma" w:hint="eastAsia"/>
                <w:color w:val="FF0000"/>
                <w:kern w:val="0"/>
                <w:sz w:val="21"/>
                <w:szCs w:val="21"/>
                <w:lang w:bidi="mn-Mong-CN"/>
              </w:rPr>
              <w:t>采购人</w:t>
            </w:r>
            <w:r w:rsidRPr="00F955CD">
              <w:rPr>
                <w:rFonts w:ascii="楷体" w:eastAsia="楷体" w:hAnsi="楷体" w:cs="Tahoma" w:hint="eastAsia"/>
                <w:color w:val="000000"/>
                <w:kern w:val="0"/>
                <w:sz w:val="21"/>
                <w:szCs w:val="21"/>
                <w:lang w:bidi="mn-Mong-CN"/>
              </w:rPr>
              <w:t>无关</w:t>
            </w:r>
          </w:p>
        </w:tc>
      </w:tr>
      <w:tr w:rsidR="001F524E" w:rsidRPr="00F955CD" w:rsidTr="008831DB">
        <w:trPr>
          <w:trHeight w:val="825"/>
        </w:trPr>
        <w:tc>
          <w:tcPr>
            <w:tcW w:w="590" w:type="dxa"/>
            <w:vMerge/>
            <w:tcBorders>
              <w:top w:val="nil"/>
              <w:left w:val="single" w:sz="8" w:space="0" w:color="auto"/>
              <w:bottom w:val="single" w:sz="8" w:space="0" w:color="000000"/>
              <w:right w:val="single" w:sz="4" w:space="0" w:color="auto"/>
            </w:tcBorders>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p>
        </w:tc>
        <w:tc>
          <w:tcPr>
            <w:tcW w:w="820" w:type="dxa"/>
            <w:vMerge/>
            <w:tcBorders>
              <w:top w:val="nil"/>
              <w:left w:val="single" w:sz="4" w:space="0" w:color="auto"/>
              <w:bottom w:val="single" w:sz="8" w:space="0" w:color="000000"/>
              <w:right w:val="single" w:sz="4" w:space="0" w:color="auto"/>
            </w:tcBorders>
            <w:vAlign w:val="center"/>
            <w:hideMark/>
          </w:tcPr>
          <w:p w:rsidR="001F524E" w:rsidRPr="00F955CD" w:rsidRDefault="001F524E" w:rsidP="00F955CD">
            <w:pPr>
              <w:widowControl/>
              <w:ind w:firstLine="420"/>
              <w:jc w:val="left"/>
              <w:rPr>
                <w:rFonts w:ascii="方正小标宋简体" w:eastAsia="方正小标宋简体" w:hAnsi="Tahoma" w:cs="Tahoma"/>
                <w:color w:val="000000"/>
                <w:kern w:val="0"/>
                <w:sz w:val="21"/>
                <w:szCs w:val="21"/>
                <w:lang w:bidi="mn-Mong-CN"/>
              </w:rPr>
            </w:pPr>
          </w:p>
        </w:tc>
        <w:tc>
          <w:tcPr>
            <w:tcW w:w="4040" w:type="dxa"/>
            <w:tcBorders>
              <w:top w:val="single" w:sz="4" w:space="0" w:color="auto"/>
              <w:left w:val="nil"/>
              <w:bottom w:val="single" w:sz="8" w:space="0" w:color="auto"/>
              <w:right w:val="single" w:sz="4" w:space="0" w:color="auto"/>
            </w:tcBorders>
            <w:shd w:val="clear" w:color="auto" w:fill="auto"/>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责任区域内有揽客行为，没有及时发现并制止的</w:t>
            </w:r>
          </w:p>
        </w:tc>
        <w:tc>
          <w:tcPr>
            <w:tcW w:w="2140" w:type="dxa"/>
            <w:tcBorders>
              <w:top w:val="single" w:sz="4" w:space="0" w:color="auto"/>
              <w:left w:val="nil"/>
              <w:bottom w:val="single" w:sz="8" w:space="0" w:color="auto"/>
              <w:right w:val="single" w:sz="4" w:space="0" w:color="auto"/>
            </w:tcBorders>
            <w:shd w:val="clear" w:color="auto" w:fill="auto"/>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扣2分</w:t>
            </w:r>
          </w:p>
        </w:tc>
        <w:tc>
          <w:tcPr>
            <w:tcW w:w="1990" w:type="dxa"/>
            <w:tcBorders>
              <w:top w:val="single" w:sz="4" w:space="0" w:color="auto"/>
              <w:left w:val="nil"/>
              <w:bottom w:val="single" w:sz="8" w:space="0" w:color="auto"/>
              <w:right w:val="single" w:sz="8" w:space="0" w:color="auto"/>
            </w:tcBorders>
            <w:shd w:val="clear" w:color="auto" w:fill="auto"/>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 xml:space="preserve">　</w:t>
            </w:r>
          </w:p>
        </w:tc>
      </w:tr>
      <w:tr w:rsidR="001F524E" w:rsidRPr="00F955CD" w:rsidTr="008831DB">
        <w:trPr>
          <w:trHeight w:val="1590"/>
        </w:trPr>
        <w:tc>
          <w:tcPr>
            <w:tcW w:w="590" w:type="dxa"/>
            <w:vMerge/>
            <w:tcBorders>
              <w:top w:val="nil"/>
              <w:left w:val="single" w:sz="8" w:space="0" w:color="auto"/>
              <w:bottom w:val="single" w:sz="8" w:space="0" w:color="000000"/>
              <w:right w:val="single" w:sz="4" w:space="0" w:color="auto"/>
            </w:tcBorders>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p>
        </w:tc>
        <w:tc>
          <w:tcPr>
            <w:tcW w:w="820" w:type="dxa"/>
            <w:vMerge/>
            <w:tcBorders>
              <w:top w:val="nil"/>
              <w:left w:val="single" w:sz="4" w:space="0" w:color="auto"/>
              <w:bottom w:val="single" w:sz="8" w:space="0" w:color="000000"/>
              <w:right w:val="single" w:sz="4" w:space="0" w:color="auto"/>
            </w:tcBorders>
            <w:vAlign w:val="center"/>
            <w:hideMark/>
          </w:tcPr>
          <w:p w:rsidR="001F524E" w:rsidRPr="00F955CD" w:rsidRDefault="001F524E" w:rsidP="00F955CD">
            <w:pPr>
              <w:widowControl/>
              <w:ind w:firstLine="420"/>
              <w:jc w:val="left"/>
              <w:rPr>
                <w:rFonts w:ascii="方正小标宋简体" w:eastAsia="方正小标宋简体" w:hAnsi="Tahoma" w:cs="Tahoma"/>
                <w:color w:val="000000"/>
                <w:kern w:val="0"/>
                <w:sz w:val="21"/>
                <w:szCs w:val="21"/>
                <w:lang w:bidi="mn-Mong-CN"/>
              </w:rPr>
            </w:pPr>
          </w:p>
        </w:tc>
        <w:tc>
          <w:tcPr>
            <w:tcW w:w="4040" w:type="dxa"/>
            <w:tcBorders>
              <w:top w:val="single" w:sz="4" w:space="0" w:color="auto"/>
              <w:left w:val="nil"/>
              <w:bottom w:val="single" w:sz="4" w:space="0" w:color="auto"/>
              <w:right w:val="single" w:sz="4" w:space="0" w:color="auto"/>
            </w:tcBorders>
            <w:shd w:val="clear" w:color="auto" w:fill="auto"/>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限制他人人身自由，殴打他人等违法行为</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一票否决扣50分并给予辞退</w:t>
            </w:r>
          </w:p>
        </w:tc>
        <w:tc>
          <w:tcPr>
            <w:tcW w:w="1990" w:type="dxa"/>
            <w:tcBorders>
              <w:top w:val="single" w:sz="4" w:space="0" w:color="auto"/>
              <w:left w:val="nil"/>
              <w:bottom w:val="single" w:sz="4" w:space="0" w:color="auto"/>
              <w:right w:val="single" w:sz="8" w:space="0" w:color="auto"/>
            </w:tcBorders>
            <w:shd w:val="clear" w:color="auto" w:fill="auto"/>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违法行为产生的一切后果应由安保公司自行承担</w:t>
            </w:r>
          </w:p>
        </w:tc>
      </w:tr>
      <w:tr w:rsidR="001F524E" w:rsidRPr="00F955CD" w:rsidTr="008831DB">
        <w:trPr>
          <w:trHeight w:val="915"/>
        </w:trPr>
        <w:tc>
          <w:tcPr>
            <w:tcW w:w="590" w:type="dxa"/>
            <w:vMerge/>
            <w:tcBorders>
              <w:top w:val="nil"/>
              <w:left w:val="single" w:sz="8" w:space="0" w:color="auto"/>
              <w:bottom w:val="single" w:sz="8" w:space="0" w:color="000000"/>
              <w:right w:val="single" w:sz="4" w:space="0" w:color="auto"/>
            </w:tcBorders>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p>
        </w:tc>
        <w:tc>
          <w:tcPr>
            <w:tcW w:w="820" w:type="dxa"/>
            <w:vMerge/>
            <w:tcBorders>
              <w:top w:val="nil"/>
              <w:left w:val="single" w:sz="4" w:space="0" w:color="auto"/>
              <w:bottom w:val="single" w:sz="8" w:space="0" w:color="000000"/>
              <w:right w:val="single" w:sz="4" w:space="0" w:color="auto"/>
            </w:tcBorders>
            <w:vAlign w:val="center"/>
            <w:hideMark/>
          </w:tcPr>
          <w:p w:rsidR="001F524E" w:rsidRPr="00F955CD" w:rsidRDefault="001F524E" w:rsidP="00F955CD">
            <w:pPr>
              <w:widowControl/>
              <w:ind w:firstLine="420"/>
              <w:jc w:val="left"/>
              <w:rPr>
                <w:rFonts w:ascii="方正小标宋简体" w:eastAsia="方正小标宋简体" w:hAnsi="Tahoma" w:cs="Tahoma"/>
                <w:color w:val="000000"/>
                <w:kern w:val="0"/>
                <w:sz w:val="21"/>
                <w:szCs w:val="21"/>
                <w:lang w:bidi="mn-Mong-CN"/>
              </w:rPr>
            </w:pPr>
          </w:p>
        </w:tc>
        <w:tc>
          <w:tcPr>
            <w:tcW w:w="4040" w:type="dxa"/>
            <w:tcBorders>
              <w:top w:val="nil"/>
              <w:left w:val="nil"/>
              <w:bottom w:val="single" w:sz="4" w:space="0" w:color="auto"/>
              <w:right w:val="single" w:sz="4" w:space="0" w:color="auto"/>
            </w:tcBorders>
            <w:shd w:val="clear" w:color="auto" w:fill="auto"/>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充当违法人员保护伞，对相对人通风报信</w:t>
            </w:r>
          </w:p>
        </w:tc>
        <w:tc>
          <w:tcPr>
            <w:tcW w:w="2140" w:type="dxa"/>
            <w:tcBorders>
              <w:top w:val="nil"/>
              <w:left w:val="nil"/>
              <w:bottom w:val="single" w:sz="4" w:space="0" w:color="auto"/>
              <w:right w:val="single" w:sz="4" w:space="0" w:color="auto"/>
            </w:tcBorders>
            <w:shd w:val="clear" w:color="auto" w:fill="auto"/>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一票否决扣50分并给予辞退</w:t>
            </w:r>
          </w:p>
        </w:tc>
        <w:tc>
          <w:tcPr>
            <w:tcW w:w="1990" w:type="dxa"/>
            <w:tcBorders>
              <w:top w:val="nil"/>
              <w:left w:val="nil"/>
              <w:bottom w:val="single" w:sz="4" w:space="0" w:color="auto"/>
              <w:right w:val="single" w:sz="8" w:space="0" w:color="auto"/>
            </w:tcBorders>
            <w:shd w:val="clear" w:color="auto" w:fill="auto"/>
            <w:noWrap/>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 xml:space="preserve">　</w:t>
            </w:r>
          </w:p>
        </w:tc>
      </w:tr>
      <w:tr w:rsidR="001F524E" w:rsidRPr="00F955CD" w:rsidTr="008831DB">
        <w:trPr>
          <w:trHeight w:val="930"/>
        </w:trPr>
        <w:tc>
          <w:tcPr>
            <w:tcW w:w="590" w:type="dxa"/>
            <w:vMerge/>
            <w:tcBorders>
              <w:top w:val="nil"/>
              <w:left w:val="single" w:sz="8" w:space="0" w:color="auto"/>
              <w:bottom w:val="single" w:sz="8" w:space="0" w:color="000000"/>
              <w:right w:val="single" w:sz="4" w:space="0" w:color="auto"/>
            </w:tcBorders>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p>
        </w:tc>
        <w:tc>
          <w:tcPr>
            <w:tcW w:w="820" w:type="dxa"/>
            <w:vMerge/>
            <w:tcBorders>
              <w:top w:val="nil"/>
              <w:left w:val="single" w:sz="4" w:space="0" w:color="auto"/>
              <w:bottom w:val="single" w:sz="8" w:space="0" w:color="000000"/>
              <w:right w:val="single" w:sz="4" w:space="0" w:color="auto"/>
            </w:tcBorders>
            <w:vAlign w:val="center"/>
            <w:hideMark/>
          </w:tcPr>
          <w:p w:rsidR="001F524E" w:rsidRPr="00F955CD" w:rsidRDefault="001F524E" w:rsidP="00F955CD">
            <w:pPr>
              <w:widowControl/>
              <w:ind w:firstLine="420"/>
              <w:jc w:val="left"/>
              <w:rPr>
                <w:rFonts w:ascii="方正小标宋简体" w:eastAsia="方正小标宋简体" w:hAnsi="Tahoma" w:cs="Tahoma"/>
                <w:color w:val="000000"/>
                <w:kern w:val="0"/>
                <w:sz w:val="21"/>
                <w:szCs w:val="21"/>
                <w:lang w:bidi="mn-Mong-CN"/>
              </w:rPr>
            </w:pPr>
          </w:p>
        </w:tc>
        <w:tc>
          <w:tcPr>
            <w:tcW w:w="4040" w:type="dxa"/>
            <w:tcBorders>
              <w:top w:val="nil"/>
              <w:left w:val="nil"/>
              <w:bottom w:val="single" w:sz="4" w:space="0" w:color="auto"/>
              <w:right w:val="single" w:sz="4" w:space="0" w:color="auto"/>
            </w:tcBorders>
            <w:shd w:val="clear" w:color="auto" w:fill="auto"/>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发生吃、拿、卡、要等行为</w:t>
            </w:r>
          </w:p>
        </w:tc>
        <w:tc>
          <w:tcPr>
            <w:tcW w:w="2140" w:type="dxa"/>
            <w:tcBorders>
              <w:top w:val="nil"/>
              <w:left w:val="nil"/>
              <w:bottom w:val="single" w:sz="4" w:space="0" w:color="auto"/>
              <w:right w:val="single" w:sz="4" w:space="0" w:color="auto"/>
            </w:tcBorders>
            <w:shd w:val="clear" w:color="auto" w:fill="auto"/>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一票否决扣50分并给予辞退</w:t>
            </w:r>
          </w:p>
        </w:tc>
        <w:tc>
          <w:tcPr>
            <w:tcW w:w="1990" w:type="dxa"/>
            <w:tcBorders>
              <w:top w:val="nil"/>
              <w:left w:val="nil"/>
              <w:bottom w:val="single" w:sz="4" w:space="0" w:color="auto"/>
              <w:right w:val="single" w:sz="8" w:space="0" w:color="auto"/>
            </w:tcBorders>
            <w:shd w:val="clear" w:color="auto" w:fill="auto"/>
            <w:noWrap/>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 xml:space="preserve">　</w:t>
            </w:r>
          </w:p>
        </w:tc>
      </w:tr>
      <w:tr w:rsidR="001F524E" w:rsidRPr="00F955CD" w:rsidTr="008831DB">
        <w:trPr>
          <w:trHeight w:val="810"/>
        </w:trPr>
        <w:tc>
          <w:tcPr>
            <w:tcW w:w="590" w:type="dxa"/>
            <w:vMerge/>
            <w:tcBorders>
              <w:top w:val="nil"/>
              <w:left w:val="single" w:sz="8" w:space="0" w:color="auto"/>
              <w:bottom w:val="single" w:sz="8" w:space="0" w:color="000000"/>
              <w:right w:val="single" w:sz="4" w:space="0" w:color="auto"/>
            </w:tcBorders>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p>
        </w:tc>
        <w:tc>
          <w:tcPr>
            <w:tcW w:w="820" w:type="dxa"/>
            <w:vMerge/>
            <w:tcBorders>
              <w:top w:val="nil"/>
              <w:left w:val="single" w:sz="4" w:space="0" w:color="auto"/>
              <w:bottom w:val="single" w:sz="8" w:space="0" w:color="000000"/>
              <w:right w:val="single" w:sz="4" w:space="0" w:color="auto"/>
            </w:tcBorders>
            <w:vAlign w:val="center"/>
            <w:hideMark/>
          </w:tcPr>
          <w:p w:rsidR="001F524E" w:rsidRPr="00F955CD" w:rsidRDefault="001F524E" w:rsidP="00F955CD">
            <w:pPr>
              <w:widowControl/>
              <w:ind w:firstLine="420"/>
              <w:jc w:val="left"/>
              <w:rPr>
                <w:rFonts w:ascii="方正小标宋简体" w:eastAsia="方正小标宋简体" w:hAnsi="Tahoma" w:cs="Tahoma"/>
                <w:color w:val="000000"/>
                <w:kern w:val="0"/>
                <w:sz w:val="21"/>
                <w:szCs w:val="21"/>
                <w:lang w:bidi="mn-Mong-CN"/>
              </w:rPr>
            </w:pPr>
          </w:p>
        </w:tc>
        <w:tc>
          <w:tcPr>
            <w:tcW w:w="4040" w:type="dxa"/>
            <w:tcBorders>
              <w:top w:val="nil"/>
              <w:left w:val="nil"/>
              <w:bottom w:val="single" w:sz="4" w:space="0" w:color="auto"/>
              <w:right w:val="single" w:sz="4" w:space="0" w:color="auto"/>
            </w:tcBorders>
            <w:shd w:val="clear" w:color="auto" w:fill="auto"/>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因管理巡查不到位发生安全事故的</w:t>
            </w:r>
          </w:p>
        </w:tc>
        <w:tc>
          <w:tcPr>
            <w:tcW w:w="2140" w:type="dxa"/>
            <w:tcBorders>
              <w:top w:val="nil"/>
              <w:left w:val="nil"/>
              <w:bottom w:val="single" w:sz="4" w:space="0" w:color="auto"/>
              <w:right w:val="single" w:sz="4" w:space="0" w:color="auto"/>
            </w:tcBorders>
            <w:shd w:val="clear" w:color="auto" w:fill="auto"/>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扣5分</w:t>
            </w:r>
          </w:p>
        </w:tc>
        <w:tc>
          <w:tcPr>
            <w:tcW w:w="1990" w:type="dxa"/>
            <w:tcBorders>
              <w:top w:val="nil"/>
              <w:left w:val="nil"/>
              <w:bottom w:val="single" w:sz="4" w:space="0" w:color="auto"/>
              <w:right w:val="single" w:sz="8" w:space="0" w:color="auto"/>
            </w:tcBorders>
            <w:shd w:val="clear" w:color="auto" w:fill="auto"/>
            <w:noWrap/>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 xml:space="preserve">　</w:t>
            </w:r>
          </w:p>
        </w:tc>
      </w:tr>
      <w:tr w:rsidR="001F524E" w:rsidRPr="00F955CD" w:rsidTr="008831DB">
        <w:trPr>
          <w:trHeight w:val="795"/>
        </w:trPr>
        <w:tc>
          <w:tcPr>
            <w:tcW w:w="590" w:type="dxa"/>
            <w:vMerge/>
            <w:tcBorders>
              <w:top w:val="nil"/>
              <w:left w:val="single" w:sz="8" w:space="0" w:color="auto"/>
              <w:bottom w:val="single" w:sz="8" w:space="0" w:color="000000"/>
              <w:right w:val="single" w:sz="4" w:space="0" w:color="auto"/>
            </w:tcBorders>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p>
        </w:tc>
        <w:tc>
          <w:tcPr>
            <w:tcW w:w="820" w:type="dxa"/>
            <w:vMerge/>
            <w:tcBorders>
              <w:top w:val="nil"/>
              <w:left w:val="single" w:sz="4" w:space="0" w:color="auto"/>
              <w:bottom w:val="single" w:sz="8" w:space="0" w:color="000000"/>
              <w:right w:val="single" w:sz="4" w:space="0" w:color="auto"/>
            </w:tcBorders>
            <w:vAlign w:val="center"/>
            <w:hideMark/>
          </w:tcPr>
          <w:p w:rsidR="001F524E" w:rsidRPr="00F955CD" w:rsidRDefault="001F524E" w:rsidP="00F955CD">
            <w:pPr>
              <w:widowControl/>
              <w:ind w:firstLine="420"/>
              <w:jc w:val="left"/>
              <w:rPr>
                <w:rFonts w:ascii="方正小标宋简体" w:eastAsia="方正小标宋简体" w:hAnsi="Tahoma" w:cs="Tahoma"/>
                <w:color w:val="000000"/>
                <w:kern w:val="0"/>
                <w:sz w:val="21"/>
                <w:szCs w:val="21"/>
                <w:lang w:bidi="mn-Mong-CN"/>
              </w:rPr>
            </w:pPr>
          </w:p>
        </w:tc>
        <w:tc>
          <w:tcPr>
            <w:tcW w:w="4040" w:type="dxa"/>
            <w:tcBorders>
              <w:top w:val="nil"/>
              <w:left w:val="nil"/>
              <w:bottom w:val="single" w:sz="4" w:space="0" w:color="auto"/>
              <w:right w:val="single" w:sz="4" w:space="0" w:color="auto"/>
            </w:tcBorders>
            <w:shd w:val="clear" w:color="auto" w:fill="auto"/>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在岗期间管理不到位、不汇报、不作为</w:t>
            </w:r>
          </w:p>
        </w:tc>
        <w:tc>
          <w:tcPr>
            <w:tcW w:w="2140" w:type="dxa"/>
            <w:tcBorders>
              <w:top w:val="nil"/>
              <w:left w:val="nil"/>
              <w:bottom w:val="single" w:sz="4" w:space="0" w:color="auto"/>
              <w:right w:val="single" w:sz="4" w:space="0" w:color="auto"/>
            </w:tcBorders>
            <w:shd w:val="clear" w:color="auto" w:fill="auto"/>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扣5分</w:t>
            </w:r>
          </w:p>
        </w:tc>
        <w:tc>
          <w:tcPr>
            <w:tcW w:w="1990" w:type="dxa"/>
            <w:tcBorders>
              <w:top w:val="nil"/>
              <w:left w:val="nil"/>
              <w:bottom w:val="single" w:sz="4" w:space="0" w:color="auto"/>
              <w:right w:val="single" w:sz="8" w:space="0" w:color="auto"/>
            </w:tcBorders>
            <w:shd w:val="clear" w:color="auto" w:fill="auto"/>
            <w:noWrap/>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 xml:space="preserve">　</w:t>
            </w:r>
          </w:p>
        </w:tc>
      </w:tr>
      <w:tr w:rsidR="001F524E" w:rsidRPr="00F955CD" w:rsidTr="008831DB">
        <w:trPr>
          <w:trHeight w:val="1545"/>
        </w:trPr>
        <w:tc>
          <w:tcPr>
            <w:tcW w:w="590" w:type="dxa"/>
            <w:vMerge/>
            <w:tcBorders>
              <w:top w:val="nil"/>
              <w:left w:val="single" w:sz="8" w:space="0" w:color="auto"/>
              <w:bottom w:val="single" w:sz="8" w:space="0" w:color="000000"/>
              <w:right w:val="single" w:sz="4" w:space="0" w:color="auto"/>
            </w:tcBorders>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p>
        </w:tc>
        <w:tc>
          <w:tcPr>
            <w:tcW w:w="820" w:type="dxa"/>
            <w:vMerge/>
            <w:tcBorders>
              <w:top w:val="nil"/>
              <w:left w:val="single" w:sz="4" w:space="0" w:color="auto"/>
              <w:bottom w:val="single" w:sz="8" w:space="0" w:color="000000"/>
              <w:right w:val="single" w:sz="4" w:space="0" w:color="auto"/>
            </w:tcBorders>
            <w:vAlign w:val="center"/>
            <w:hideMark/>
          </w:tcPr>
          <w:p w:rsidR="001F524E" w:rsidRPr="00F955CD" w:rsidRDefault="001F524E" w:rsidP="00F955CD">
            <w:pPr>
              <w:widowControl/>
              <w:ind w:firstLine="420"/>
              <w:jc w:val="left"/>
              <w:rPr>
                <w:rFonts w:ascii="方正小标宋简体" w:eastAsia="方正小标宋简体" w:hAnsi="Tahoma" w:cs="Tahoma"/>
                <w:color w:val="000000"/>
                <w:kern w:val="0"/>
                <w:sz w:val="21"/>
                <w:szCs w:val="21"/>
                <w:lang w:bidi="mn-Mong-CN"/>
              </w:rPr>
            </w:pPr>
          </w:p>
        </w:tc>
        <w:tc>
          <w:tcPr>
            <w:tcW w:w="4040" w:type="dxa"/>
            <w:tcBorders>
              <w:top w:val="nil"/>
              <w:left w:val="nil"/>
              <w:bottom w:val="nil"/>
              <w:right w:val="single" w:sz="4" w:space="0" w:color="auto"/>
            </w:tcBorders>
            <w:shd w:val="clear" w:color="auto" w:fill="auto"/>
            <w:noWrap/>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重大任务保障不利的</w:t>
            </w:r>
          </w:p>
        </w:tc>
        <w:tc>
          <w:tcPr>
            <w:tcW w:w="2140" w:type="dxa"/>
            <w:tcBorders>
              <w:top w:val="nil"/>
              <w:left w:val="nil"/>
              <w:bottom w:val="nil"/>
              <w:right w:val="single" w:sz="4" w:space="0" w:color="auto"/>
            </w:tcBorders>
            <w:shd w:val="clear" w:color="auto" w:fill="auto"/>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扣5分</w:t>
            </w:r>
          </w:p>
        </w:tc>
        <w:tc>
          <w:tcPr>
            <w:tcW w:w="1990" w:type="dxa"/>
            <w:tcBorders>
              <w:top w:val="nil"/>
              <w:left w:val="nil"/>
              <w:bottom w:val="nil"/>
              <w:right w:val="single" w:sz="8" w:space="0" w:color="auto"/>
            </w:tcBorders>
            <w:shd w:val="clear" w:color="auto" w:fill="auto"/>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造成严重后果的将追究当事人及安保公司责任</w:t>
            </w:r>
          </w:p>
        </w:tc>
      </w:tr>
      <w:tr w:rsidR="001F524E" w:rsidRPr="00F955CD" w:rsidTr="008831DB">
        <w:trPr>
          <w:trHeight w:val="1170"/>
        </w:trPr>
        <w:tc>
          <w:tcPr>
            <w:tcW w:w="590" w:type="dxa"/>
            <w:vMerge/>
            <w:tcBorders>
              <w:top w:val="nil"/>
              <w:left w:val="single" w:sz="8" w:space="0" w:color="auto"/>
              <w:bottom w:val="single" w:sz="8" w:space="0" w:color="000000"/>
              <w:right w:val="single" w:sz="4" w:space="0" w:color="auto"/>
            </w:tcBorders>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p>
        </w:tc>
        <w:tc>
          <w:tcPr>
            <w:tcW w:w="820" w:type="dxa"/>
            <w:vMerge/>
            <w:tcBorders>
              <w:top w:val="nil"/>
              <w:left w:val="single" w:sz="4" w:space="0" w:color="auto"/>
              <w:bottom w:val="single" w:sz="8" w:space="0" w:color="000000"/>
              <w:right w:val="single" w:sz="4" w:space="0" w:color="auto"/>
            </w:tcBorders>
            <w:vAlign w:val="center"/>
            <w:hideMark/>
          </w:tcPr>
          <w:p w:rsidR="001F524E" w:rsidRPr="00F955CD" w:rsidRDefault="001F524E" w:rsidP="00F955CD">
            <w:pPr>
              <w:widowControl/>
              <w:ind w:firstLine="420"/>
              <w:jc w:val="left"/>
              <w:rPr>
                <w:rFonts w:ascii="方正小标宋简体" w:eastAsia="方正小标宋简体" w:hAnsi="Tahoma" w:cs="Tahoma"/>
                <w:color w:val="000000"/>
                <w:kern w:val="0"/>
                <w:sz w:val="21"/>
                <w:szCs w:val="21"/>
                <w:lang w:bidi="mn-Mong-CN"/>
              </w:rPr>
            </w:pPr>
          </w:p>
        </w:tc>
        <w:tc>
          <w:tcPr>
            <w:tcW w:w="4040" w:type="dxa"/>
            <w:tcBorders>
              <w:top w:val="single" w:sz="4" w:space="0" w:color="auto"/>
              <w:left w:val="nil"/>
              <w:bottom w:val="single" w:sz="8" w:space="0" w:color="auto"/>
              <w:right w:val="single" w:sz="4" w:space="0" w:color="auto"/>
            </w:tcBorders>
            <w:shd w:val="clear" w:color="auto" w:fill="auto"/>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在协助执法中，对现场各类突发事件未按工作流程处置并上报的</w:t>
            </w:r>
          </w:p>
        </w:tc>
        <w:tc>
          <w:tcPr>
            <w:tcW w:w="2140" w:type="dxa"/>
            <w:tcBorders>
              <w:top w:val="single" w:sz="4" w:space="0" w:color="auto"/>
              <w:left w:val="nil"/>
              <w:bottom w:val="single" w:sz="8" w:space="0" w:color="auto"/>
              <w:right w:val="single" w:sz="4" w:space="0" w:color="auto"/>
            </w:tcBorders>
            <w:shd w:val="clear" w:color="auto" w:fill="auto"/>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扣5分</w:t>
            </w:r>
          </w:p>
        </w:tc>
        <w:tc>
          <w:tcPr>
            <w:tcW w:w="1990" w:type="dxa"/>
            <w:tcBorders>
              <w:top w:val="single" w:sz="4" w:space="0" w:color="auto"/>
              <w:left w:val="nil"/>
              <w:bottom w:val="single" w:sz="8" w:space="0" w:color="auto"/>
              <w:right w:val="single" w:sz="8" w:space="0" w:color="auto"/>
            </w:tcBorders>
            <w:shd w:val="clear" w:color="auto" w:fill="auto"/>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 xml:space="preserve">　</w:t>
            </w:r>
          </w:p>
        </w:tc>
      </w:tr>
      <w:tr w:rsidR="001F524E" w:rsidRPr="00F955CD" w:rsidTr="008831DB">
        <w:trPr>
          <w:trHeight w:val="945"/>
        </w:trPr>
        <w:tc>
          <w:tcPr>
            <w:tcW w:w="590" w:type="dxa"/>
            <w:vMerge/>
            <w:tcBorders>
              <w:top w:val="nil"/>
              <w:left w:val="single" w:sz="8" w:space="0" w:color="auto"/>
              <w:bottom w:val="single" w:sz="8" w:space="0" w:color="000000"/>
              <w:right w:val="single" w:sz="4" w:space="0" w:color="auto"/>
            </w:tcBorders>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p>
        </w:tc>
        <w:tc>
          <w:tcPr>
            <w:tcW w:w="820" w:type="dxa"/>
            <w:vMerge/>
            <w:tcBorders>
              <w:top w:val="nil"/>
              <w:left w:val="single" w:sz="4" w:space="0" w:color="auto"/>
              <w:bottom w:val="single" w:sz="8" w:space="0" w:color="000000"/>
              <w:right w:val="single" w:sz="4" w:space="0" w:color="auto"/>
            </w:tcBorders>
            <w:vAlign w:val="center"/>
            <w:hideMark/>
          </w:tcPr>
          <w:p w:rsidR="001F524E" w:rsidRPr="00F955CD" w:rsidRDefault="001F524E" w:rsidP="00F955CD">
            <w:pPr>
              <w:widowControl/>
              <w:ind w:firstLine="420"/>
              <w:jc w:val="left"/>
              <w:rPr>
                <w:rFonts w:ascii="方正小标宋简体" w:eastAsia="方正小标宋简体" w:hAnsi="Tahoma" w:cs="Tahoma"/>
                <w:color w:val="000000"/>
                <w:kern w:val="0"/>
                <w:sz w:val="21"/>
                <w:szCs w:val="21"/>
                <w:lang w:bidi="mn-Mong-CN"/>
              </w:rPr>
            </w:pPr>
          </w:p>
        </w:tc>
        <w:tc>
          <w:tcPr>
            <w:tcW w:w="4040" w:type="dxa"/>
            <w:tcBorders>
              <w:top w:val="single" w:sz="4" w:space="0" w:color="auto"/>
              <w:left w:val="nil"/>
              <w:bottom w:val="single" w:sz="4" w:space="0" w:color="auto"/>
              <w:right w:val="single" w:sz="4" w:space="0" w:color="auto"/>
            </w:tcBorders>
            <w:shd w:val="clear" w:color="auto" w:fill="auto"/>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责任区域内有摆摊设点、兜售物品，没有及时纠正管理的</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扣2分</w:t>
            </w:r>
          </w:p>
        </w:tc>
        <w:tc>
          <w:tcPr>
            <w:tcW w:w="1990" w:type="dxa"/>
            <w:tcBorders>
              <w:top w:val="single" w:sz="4" w:space="0" w:color="auto"/>
              <w:left w:val="nil"/>
              <w:bottom w:val="single" w:sz="4" w:space="0" w:color="auto"/>
              <w:right w:val="single" w:sz="8" w:space="0" w:color="auto"/>
            </w:tcBorders>
            <w:shd w:val="clear" w:color="auto" w:fill="auto"/>
            <w:noWrap/>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 xml:space="preserve">　</w:t>
            </w:r>
          </w:p>
        </w:tc>
      </w:tr>
      <w:tr w:rsidR="001F524E" w:rsidRPr="00F955CD" w:rsidTr="008831DB">
        <w:trPr>
          <w:trHeight w:val="1320"/>
        </w:trPr>
        <w:tc>
          <w:tcPr>
            <w:tcW w:w="590" w:type="dxa"/>
            <w:vMerge/>
            <w:tcBorders>
              <w:top w:val="nil"/>
              <w:left w:val="single" w:sz="8" w:space="0" w:color="auto"/>
              <w:bottom w:val="single" w:sz="8" w:space="0" w:color="000000"/>
              <w:right w:val="single" w:sz="4" w:space="0" w:color="auto"/>
            </w:tcBorders>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p>
        </w:tc>
        <w:tc>
          <w:tcPr>
            <w:tcW w:w="820" w:type="dxa"/>
            <w:vMerge/>
            <w:tcBorders>
              <w:top w:val="nil"/>
              <w:left w:val="single" w:sz="4" w:space="0" w:color="auto"/>
              <w:bottom w:val="single" w:sz="8" w:space="0" w:color="000000"/>
              <w:right w:val="single" w:sz="4" w:space="0" w:color="auto"/>
            </w:tcBorders>
            <w:vAlign w:val="center"/>
            <w:hideMark/>
          </w:tcPr>
          <w:p w:rsidR="001F524E" w:rsidRPr="00F955CD" w:rsidRDefault="001F524E" w:rsidP="00F955CD">
            <w:pPr>
              <w:widowControl/>
              <w:ind w:firstLine="420"/>
              <w:jc w:val="left"/>
              <w:rPr>
                <w:rFonts w:ascii="方正小标宋简体" w:eastAsia="方正小标宋简体" w:hAnsi="Tahoma" w:cs="Tahoma"/>
                <w:color w:val="000000"/>
                <w:kern w:val="0"/>
                <w:sz w:val="21"/>
                <w:szCs w:val="21"/>
                <w:lang w:bidi="mn-Mong-CN"/>
              </w:rPr>
            </w:pPr>
          </w:p>
        </w:tc>
        <w:tc>
          <w:tcPr>
            <w:tcW w:w="4040" w:type="dxa"/>
            <w:tcBorders>
              <w:top w:val="nil"/>
              <w:left w:val="nil"/>
              <w:bottom w:val="single" w:sz="4" w:space="0" w:color="auto"/>
              <w:right w:val="single" w:sz="4" w:space="0" w:color="auto"/>
            </w:tcBorders>
            <w:shd w:val="clear" w:color="auto" w:fill="auto"/>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机动车、非机动车未按规定进入管辖区域或未按规定停放，未及时发现或实施管理的</w:t>
            </w:r>
          </w:p>
        </w:tc>
        <w:tc>
          <w:tcPr>
            <w:tcW w:w="2140" w:type="dxa"/>
            <w:tcBorders>
              <w:top w:val="nil"/>
              <w:left w:val="nil"/>
              <w:bottom w:val="single" w:sz="4" w:space="0" w:color="auto"/>
              <w:right w:val="single" w:sz="4" w:space="0" w:color="auto"/>
            </w:tcBorders>
            <w:shd w:val="clear" w:color="auto" w:fill="auto"/>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扣2分</w:t>
            </w:r>
          </w:p>
        </w:tc>
        <w:tc>
          <w:tcPr>
            <w:tcW w:w="1990" w:type="dxa"/>
            <w:tcBorders>
              <w:top w:val="nil"/>
              <w:left w:val="nil"/>
              <w:bottom w:val="single" w:sz="4" w:space="0" w:color="auto"/>
              <w:right w:val="single" w:sz="8" w:space="0" w:color="auto"/>
            </w:tcBorders>
            <w:shd w:val="clear" w:color="auto" w:fill="auto"/>
            <w:noWrap/>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 xml:space="preserve">　</w:t>
            </w:r>
          </w:p>
        </w:tc>
      </w:tr>
      <w:tr w:rsidR="001F524E" w:rsidRPr="00F955CD" w:rsidTr="008831DB">
        <w:trPr>
          <w:trHeight w:val="1215"/>
        </w:trPr>
        <w:tc>
          <w:tcPr>
            <w:tcW w:w="590" w:type="dxa"/>
            <w:vMerge/>
            <w:tcBorders>
              <w:top w:val="nil"/>
              <w:left w:val="single" w:sz="8" w:space="0" w:color="auto"/>
              <w:bottom w:val="single" w:sz="8" w:space="0" w:color="000000"/>
              <w:right w:val="single" w:sz="4" w:space="0" w:color="auto"/>
            </w:tcBorders>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p>
        </w:tc>
        <w:tc>
          <w:tcPr>
            <w:tcW w:w="820" w:type="dxa"/>
            <w:vMerge/>
            <w:tcBorders>
              <w:top w:val="nil"/>
              <w:left w:val="single" w:sz="4" w:space="0" w:color="auto"/>
              <w:bottom w:val="single" w:sz="8" w:space="0" w:color="000000"/>
              <w:right w:val="single" w:sz="4" w:space="0" w:color="auto"/>
            </w:tcBorders>
            <w:vAlign w:val="center"/>
            <w:hideMark/>
          </w:tcPr>
          <w:p w:rsidR="001F524E" w:rsidRPr="00F955CD" w:rsidRDefault="001F524E" w:rsidP="00F955CD">
            <w:pPr>
              <w:widowControl/>
              <w:ind w:firstLine="420"/>
              <w:jc w:val="left"/>
              <w:rPr>
                <w:rFonts w:ascii="方正小标宋简体" w:eastAsia="方正小标宋简体" w:hAnsi="Tahoma" w:cs="Tahoma"/>
                <w:color w:val="000000"/>
                <w:kern w:val="0"/>
                <w:sz w:val="21"/>
                <w:szCs w:val="21"/>
                <w:lang w:bidi="mn-Mong-CN"/>
              </w:rPr>
            </w:pPr>
          </w:p>
        </w:tc>
        <w:tc>
          <w:tcPr>
            <w:tcW w:w="4040" w:type="dxa"/>
            <w:tcBorders>
              <w:top w:val="nil"/>
              <w:left w:val="nil"/>
              <w:bottom w:val="single" w:sz="4" w:space="0" w:color="auto"/>
              <w:right w:val="single" w:sz="4" w:space="0" w:color="auto"/>
            </w:tcBorders>
            <w:shd w:val="clear" w:color="auto" w:fill="auto"/>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责任区域有社会车辆滞留影响正常交通秩序，没有及时发现并实施管理的</w:t>
            </w:r>
          </w:p>
        </w:tc>
        <w:tc>
          <w:tcPr>
            <w:tcW w:w="2140" w:type="dxa"/>
            <w:tcBorders>
              <w:top w:val="nil"/>
              <w:left w:val="nil"/>
              <w:bottom w:val="single" w:sz="4" w:space="0" w:color="auto"/>
              <w:right w:val="single" w:sz="4" w:space="0" w:color="auto"/>
            </w:tcBorders>
            <w:shd w:val="clear" w:color="auto" w:fill="auto"/>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扣2分</w:t>
            </w:r>
          </w:p>
        </w:tc>
        <w:tc>
          <w:tcPr>
            <w:tcW w:w="1990" w:type="dxa"/>
            <w:tcBorders>
              <w:top w:val="nil"/>
              <w:left w:val="nil"/>
              <w:bottom w:val="single" w:sz="4" w:space="0" w:color="auto"/>
              <w:right w:val="single" w:sz="8" w:space="0" w:color="auto"/>
            </w:tcBorders>
            <w:shd w:val="clear" w:color="auto" w:fill="auto"/>
            <w:noWrap/>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 xml:space="preserve">　</w:t>
            </w:r>
          </w:p>
        </w:tc>
      </w:tr>
      <w:tr w:rsidR="001F524E" w:rsidRPr="00F955CD" w:rsidTr="008831DB">
        <w:trPr>
          <w:trHeight w:val="1275"/>
        </w:trPr>
        <w:tc>
          <w:tcPr>
            <w:tcW w:w="590" w:type="dxa"/>
            <w:vMerge/>
            <w:tcBorders>
              <w:top w:val="nil"/>
              <w:left w:val="single" w:sz="8" w:space="0" w:color="auto"/>
              <w:bottom w:val="single" w:sz="8" w:space="0" w:color="000000"/>
              <w:right w:val="single" w:sz="4" w:space="0" w:color="auto"/>
            </w:tcBorders>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p>
        </w:tc>
        <w:tc>
          <w:tcPr>
            <w:tcW w:w="820" w:type="dxa"/>
            <w:vMerge/>
            <w:tcBorders>
              <w:top w:val="nil"/>
              <w:left w:val="single" w:sz="4" w:space="0" w:color="auto"/>
              <w:bottom w:val="single" w:sz="8" w:space="0" w:color="000000"/>
              <w:right w:val="single" w:sz="4" w:space="0" w:color="auto"/>
            </w:tcBorders>
            <w:vAlign w:val="center"/>
            <w:hideMark/>
          </w:tcPr>
          <w:p w:rsidR="001F524E" w:rsidRPr="00F955CD" w:rsidRDefault="001F524E" w:rsidP="00F955CD">
            <w:pPr>
              <w:widowControl/>
              <w:ind w:firstLine="420"/>
              <w:jc w:val="left"/>
              <w:rPr>
                <w:rFonts w:ascii="方正小标宋简体" w:eastAsia="方正小标宋简体" w:hAnsi="Tahoma" w:cs="Tahoma"/>
                <w:color w:val="000000"/>
                <w:kern w:val="0"/>
                <w:sz w:val="21"/>
                <w:szCs w:val="21"/>
                <w:lang w:bidi="mn-Mong-CN"/>
              </w:rPr>
            </w:pPr>
          </w:p>
        </w:tc>
        <w:tc>
          <w:tcPr>
            <w:tcW w:w="4040" w:type="dxa"/>
            <w:tcBorders>
              <w:top w:val="nil"/>
              <w:left w:val="nil"/>
              <w:bottom w:val="single" w:sz="4" w:space="0" w:color="auto"/>
              <w:right w:val="single" w:sz="4" w:space="0" w:color="auto"/>
            </w:tcBorders>
            <w:shd w:val="clear" w:color="auto" w:fill="auto"/>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责任区域擅自设置户外广告、标语、散发广告宣传品，没有及时发现并实施管理的</w:t>
            </w:r>
          </w:p>
        </w:tc>
        <w:tc>
          <w:tcPr>
            <w:tcW w:w="2140" w:type="dxa"/>
            <w:tcBorders>
              <w:top w:val="nil"/>
              <w:left w:val="nil"/>
              <w:bottom w:val="single" w:sz="4" w:space="0" w:color="auto"/>
              <w:right w:val="single" w:sz="4" w:space="0" w:color="auto"/>
            </w:tcBorders>
            <w:shd w:val="clear" w:color="auto" w:fill="auto"/>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扣2分</w:t>
            </w:r>
          </w:p>
        </w:tc>
        <w:tc>
          <w:tcPr>
            <w:tcW w:w="1990" w:type="dxa"/>
            <w:tcBorders>
              <w:top w:val="nil"/>
              <w:left w:val="nil"/>
              <w:bottom w:val="single" w:sz="4" w:space="0" w:color="auto"/>
              <w:right w:val="single" w:sz="8" w:space="0" w:color="auto"/>
            </w:tcBorders>
            <w:shd w:val="clear" w:color="auto" w:fill="auto"/>
            <w:noWrap/>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 xml:space="preserve">　</w:t>
            </w:r>
          </w:p>
        </w:tc>
      </w:tr>
      <w:tr w:rsidR="001F524E" w:rsidRPr="00F955CD" w:rsidTr="008831DB">
        <w:trPr>
          <w:trHeight w:val="1620"/>
        </w:trPr>
        <w:tc>
          <w:tcPr>
            <w:tcW w:w="590" w:type="dxa"/>
            <w:vMerge/>
            <w:tcBorders>
              <w:top w:val="nil"/>
              <w:left w:val="single" w:sz="8" w:space="0" w:color="auto"/>
              <w:bottom w:val="single" w:sz="8" w:space="0" w:color="000000"/>
              <w:right w:val="single" w:sz="4" w:space="0" w:color="auto"/>
            </w:tcBorders>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p>
        </w:tc>
        <w:tc>
          <w:tcPr>
            <w:tcW w:w="820" w:type="dxa"/>
            <w:vMerge/>
            <w:tcBorders>
              <w:top w:val="nil"/>
              <w:left w:val="single" w:sz="4" w:space="0" w:color="auto"/>
              <w:bottom w:val="single" w:sz="8" w:space="0" w:color="000000"/>
              <w:right w:val="single" w:sz="4" w:space="0" w:color="auto"/>
            </w:tcBorders>
            <w:vAlign w:val="center"/>
            <w:hideMark/>
          </w:tcPr>
          <w:p w:rsidR="001F524E" w:rsidRPr="00F955CD" w:rsidRDefault="001F524E" w:rsidP="00F955CD">
            <w:pPr>
              <w:widowControl/>
              <w:ind w:firstLine="420"/>
              <w:jc w:val="left"/>
              <w:rPr>
                <w:rFonts w:ascii="方正小标宋简体" w:eastAsia="方正小标宋简体" w:hAnsi="Tahoma" w:cs="Tahoma"/>
                <w:color w:val="000000"/>
                <w:kern w:val="0"/>
                <w:sz w:val="21"/>
                <w:szCs w:val="21"/>
                <w:lang w:bidi="mn-Mong-CN"/>
              </w:rPr>
            </w:pPr>
          </w:p>
        </w:tc>
        <w:tc>
          <w:tcPr>
            <w:tcW w:w="4040" w:type="dxa"/>
            <w:tcBorders>
              <w:top w:val="nil"/>
              <w:left w:val="nil"/>
              <w:bottom w:val="single" w:sz="8" w:space="0" w:color="auto"/>
              <w:right w:val="single" w:sz="4" w:space="0" w:color="auto"/>
            </w:tcBorders>
            <w:shd w:val="clear" w:color="auto" w:fill="auto"/>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处置紧急突发事件时，未按预案规定要求进行操作，不服从现场工作分配或工作执行不力的</w:t>
            </w:r>
          </w:p>
        </w:tc>
        <w:tc>
          <w:tcPr>
            <w:tcW w:w="2140" w:type="dxa"/>
            <w:tcBorders>
              <w:top w:val="nil"/>
              <w:left w:val="nil"/>
              <w:bottom w:val="single" w:sz="8" w:space="0" w:color="auto"/>
              <w:right w:val="single" w:sz="4" w:space="0" w:color="auto"/>
            </w:tcBorders>
            <w:shd w:val="clear" w:color="auto" w:fill="auto"/>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一票否决扣50分并给予辞退</w:t>
            </w:r>
          </w:p>
        </w:tc>
        <w:tc>
          <w:tcPr>
            <w:tcW w:w="1990" w:type="dxa"/>
            <w:tcBorders>
              <w:top w:val="nil"/>
              <w:left w:val="nil"/>
              <w:bottom w:val="single" w:sz="8" w:space="0" w:color="auto"/>
              <w:right w:val="single" w:sz="8" w:space="0" w:color="auto"/>
            </w:tcBorders>
            <w:shd w:val="clear" w:color="auto" w:fill="auto"/>
            <w:noWrap/>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 xml:space="preserve">　</w:t>
            </w:r>
          </w:p>
        </w:tc>
      </w:tr>
      <w:tr w:rsidR="001F524E" w:rsidRPr="00F955CD" w:rsidTr="008831DB">
        <w:trPr>
          <w:trHeight w:val="480"/>
        </w:trPr>
        <w:tc>
          <w:tcPr>
            <w:tcW w:w="590"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rsidR="001F524E" w:rsidRPr="00F955CD" w:rsidRDefault="001F524E" w:rsidP="008831DB">
            <w:pPr>
              <w:widowControl/>
              <w:ind w:firstLineChars="0" w:firstLine="0"/>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3</w:t>
            </w:r>
          </w:p>
        </w:tc>
        <w:tc>
          <w:tcPr>
            <w:tcW w:w="820" w:type="dxa"/>
            <w:vMerge w:val="restart"/>
            <w:tcBorders>
              <w:top w:val="nil"/>
              <w:left w:val="single" w:sz="4" w:space="0" w:color="auto"/>
              <w:bottom w:val="single" w:sz="8" w:space="0" w:color="000000"/>
              <w:right w:val="single" w:sz="4" w:space="0" w:color="auto"/>
            </w:tcBorders>
            <w:shd w:val="clear" w:color="auto" w:fill="auto"/>
            <w:vAlign w:val="center"/>
            <w:hideMark/>
          </w:tcPr>
          <w:p w:rsidR="001F524E" w:rsidRPr="003A4858" w:rsidRDefault="001F524E" w:rsidP="003A4858">
            <w:pPr>
              <w:widowControl/>
              <w:ind w:firstLineChars="0" w:firstLine="0"/>
              <w:jc w:val="center"/>
              <w:rPr>
                <w:rFonts w:ascii="楷体" w:eastAsia="楷体" w:hAnsi="楷体" w:cs="Tahoma"/>
                <w:color w:val="000000"/>
                <w:kern w:val="0"/>
                <w:sz w:val="21"/>
                <w:szCs w:val="21"/>
                <w:lang w:bidi="mn-Mong-CN"/>
              </w:rPr>
            </w:pPr>
            <w:r w:rsidRPr="003A4858">
              <w:rPr>
                <w:rFonts w:ascii="楷体" w:eastAsia="楷体" w:hAnsi="楷体" w:cs="Tahoma" w:hint="eastAsia"/>
                <w:color w:val="000000"/>
                <w:kern w:val="0"/>
                <w:sz w:val="21"/>
                <w:szCs w:val="21"/>
                <w:lang w:bidi="mn-Mong-CN"/>
              </w:rPr>
              <w:t>行为规范</w:t>
            </w:r>
          </w:p>
        </w:tc>
        <w:tc>
          <w:tcPr>
            <w:tcW w:w="4040" w:type="dxa"/>
            <w:tcBorders>
              <w:top w:val="single" w:sz="4" w:space="0" w:color="auto"/>
              <w:left w:val="nil"/>
              <w:bottom w:val="single" w:sz="4" w:space="0" w:color="auto"/>
              <w:right w:val="single" w:sz="4" w:space="0" w:color="auto"/>
            </w:tcBorders>
            <w:shd w:val="clear" w:color="auto" w:fill="auto"/>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拾到物品不及时上交的</w:t>
            </w:r>
          </w:p>
        </w:tc>
        <w:tc>
          <w:tcPr>
            <w:tcW w:w="2140" w:type="dxa"/>
            <w:tcBorders>
              <w:top w:val="single" w:sz="4" w:space="0" w:color="auto"/>
              <w:left w:val="nil"/>
              <w:bottom w:val="single" w:sz="4" w:space="0" w:color="auto"/>
              <w:right w:val="single" w:sz="4" w:space="0" w:color="auto"/>
            </w:tcBorders>
            <w:shd w:val="clear" w:color="auto" w:fill="auto"/>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扣2分</w:t>
            </w:r>
          </w:p>
        </w:tc>
        <w:tc>
          <w:tcPr>
            <w:tcW w:w="1990" w:type="dxa"/>
            <w:tcBorders>
              <w:top w:val="single" w:sz="4" w:space="0" w:color="auto"/>
              <w:left w:val="nil"/>
              <w:bottom w:val="single" w:sz="4" w:space="0" w:color="auto"/>
              <w:right w:val="single" w:sz="8" w:space="0" w:color="auto"/>
            </w:tcBorders>
            <w:shd w:val="clear" w:color="auto" w:fill="auto"/>
            <w:noWrap/>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 xml:space="preserve">　</w:t>
            </w:r>
          </w:p>
        </w:tc>
      </w:tr>
      <w:tr w:rsidR="001F524E" w:rsidRPr="00F955CD" w:rsidTr="008831DB">
        <w:trPr>
          <w:trHeight w:val="2310"/>
        </w:trPr>
        <w:tc>
          <w:tcPr>
            <w:tcW w:w="590" w:type="dxa"/>
            <w:vMerge/>
            <w:tcBorders>
              <w:top w:val="single" w:sz="4" w:space="0" w:color="auto"/>
              <w:left w:val="single" w:sz="8" w:space="0" w:color="auto"/>
              <w:bottom w:val="single" w:sz="8" w:space="0" w:color="000000"/>
              <w:right w:val="single" w:sz="4" w:space="0" w:color="auto"/>
            </w:tcBorders>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p>
        </w:tc>
        <w:tc>
          <w:tcPr>
            <w:tcW w:w="820" w:type="dxa"/>
            <w:vMerge/>
            <w:tcBorders>
              <w:top w:val="nil"/>
              <w:left w:val="single" w:sz="4" w:space="0" w:color="auto"/>
              <w:bottom w:val="single" w:sz="8" w:space="0" w:color="000000"/>
              <w:right w:val="single" w:sz="4" w:space="0" w:color="auto"/>
            </w:tcBorders>
            <w:vAlign w:val="center"/>
            <w:hideMark/>
          </w:tcPr>
          <w:p w:rsidR="001F524E" w:rsidRPr="00F955CD" w:rsidRDefault="001F524E" w:rsidP="00F955CD">
            <w:pPr>
              <w:widowControl/>
              <w:ind w:firstLine="420"/>
              <w:jc w:val="left"/>
              <w:rPr>
                <w:rFonts w:ascii="方正小标宋简体" w:eastAsia="方正小标宋简体" w:hAnsi="Tahoma" w:cs="Tahoma"/>
                <w:color w:val="000000"/>
                <w:kern w:val="0"/>
                <w:sz w:val="21"/>
                <w:szCs w:val="21"/>
                <w:lang w:bidi="mn-Mong-CN"/>
              </w:rPr>
            </w:pPr>
          </w:p>
        </w:tc>
        <w:tc>
          <w:tcPr>
            <w:tcW w:w="4040" w:type="dxa"/>
            <w:tcBorders>
              <w:top w:val="nil"/>
              <w:left w:val="nil"/>
              <w:bottom w:val="single" w:sz="4" w:space="0" w:color="auto"/>
              <w:right w:val="single" w:sz="4" w:space="0" w:color="auto"/>
            </w:tcBorders>
            <w:shd w:val="clear" w:color="auto" w:fill="auto"/>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破坏公共物品、集体财产的</w:t>
            </w:r>
          </w:p>
        </w:tc>
        <w:tc>
          <w:tcPr>
            <w:tcW w:w="2140" w:type="dxa"/>
            <w:tcBorders>
              <w:top w:val="nil"/>
              <w:left w:val="nil"/>
              <w:bottom w:val="single" w:sz="4" w:space="0" w:color="auto"/>
              <w:right w:val="single" w:sz="4" w:space="0" w:color="auto"/>
            </w:tcBorders>
            <w:shd w:val="clear" w:color="auto" w:fill="auto"/>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扣5分</w:t>
            </w:r>
          </w:p>
        </w:tc>
        <w:tc>
          <w:tcPr>
            <w:tcW w:w="1990" w:type="dxa"/>
            <w:tcBorders>
              <w:top w:val="nil"/>
              <w:left w:val="nil"/>
              <w:bottom w:val="single" w:sz="4" w:space="0" w:color="auto"/>
              <w:right w:val="single" w:sz="8" w:space="0" w:color="auto"/>
            </w:tcBorders>
            <w:shd w:val="clear" w:color="auto" w:fill="auto"/>
            <w:vAlign w:val="center"/>
            <w:hideMark/>
          </w:tcPr>
          <w:p w:rsidR="001F524E" w:rsidRPr="00F955CD" w:rsidRDefault="001F524E" w:rsidP="00DC5649">
            <w:pPr>
              <w:widowControl/>
              <w:ind w:firstLineChars="0" w:firstLine="0"/>
              <w:jc w:val="left"/>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破坏重要公共设施导致严重后果的，将依法追究当事人及安保大队责任</w:t>
            </w:r>
          </w:p>
        </w:tc>
      </w:tr>
      <w:tr w:rsidR="001F524E" w:rsidRPr="00F955CD" w:rsidTr="008831DB">
        <w:trPr>
          <w:trHeight w:val="450"/>
        </w:trPr>
        <w:tc>
          <w:tcPr>
            <w:tcW w:w="590" w:type="dxa"/>
            <w:vMerge/>
            <w:tcBorders>
              <w:top w:val="single" w:sz="4" w:space="0" w:color="auto"/>
              <w:left w:val="single" w:sz="8" w:space="0" w:color="auto"/>
              <w:bottom w:val="single" w:sz="8" w:space="0" w:color="000000"/>
              <w:right w:val="single" w:sz="4" w:space="0" w:color="auto"/>
            </w:tcBorders>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p>
        </w:tc>
        <w:tc>
          <w:tcPr>
            <w:tcW w:w="820" w:type="dxa"/>
            <w:vMerge/>
            <w:tcBorders>
              <w:top w:val="nil"/>
              <w:left w:val="single" w:sz="4" w:space="0" w:color="auto"/>
              <w:bottom w:val="single" w:sz="8" w:space="0" w:color="000000"/>
              <w:right w:val="single" w:sz="4" w:space="0" w:color="auto"/>
            </w:tcBorders>
            <w:vAlign w:val="center"/>
            <w:hideMark/>
          </w:tcPr>
          <w:p w:rsidR="001F524E" w:rsidRPr="00F955CD" w:rsidRDefault="001F524E" w:rsidP="00F955CD">
            <w:pPr>
              <w:widowControl/>
              <w:ind w:firstLine="420"/>
              <w:jc w:val="left"/>
              <w:rPr>
                <w:rFonts w:ascii="方正小标宋简体" w:eastAsia="方正小标宋简体" w:hAnsi="Tahoma" w:cs="Tahoma"/>
                <w:color w:val="000000"/>
                <w:kern w:val="0"/>
                <w:sz w:val="21"/>
                <w:szCs w:val="21"/>
                <w:lang w:bidi="mn-Mong-CN"/>
              </w:rPr>
            </w:pPr>
          </w:p>
        </w:tc>
        <w:tc>
          <w:tcPr>
            <w:tcW w:w="4040" w:type="dxa"/>
            <w:tcBorders>
              <w:top w:val="nil"/>
              <w:left w:val="nil"/>
              <w:bottom w:val="single" w:sz="8" w:space="0" w:color="auto"/>
              <w:right w:val="single" w:sz="4" w:space="0" w:color="auto"/>
            </w:tcBorders>
            <w:shd w:val="clear" w:color="auto" w:fill="auto"/>
            <w:vAlign w:val="center"/>
            <w:hideMark/>
          </w:tcPr>
          <w:p w:rsidR="001F524E" w:rsidRPr="00F955CD" w:rsidRDefault="001F524E" w:rsidP="00F955CD">
            <w:pPr>
              <w:widowControl/>
              <w:ind w:firstLine="420"/>
              <w:jc w:val="left"/>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不文明使用执法器械和对讲机的行为</w:t>
            </w:r>
          </w:p>
        </w:tc>
        <w:tc>
          <w:tcPr>
            <w:tcW w:w="2140" w:type="dxa"/>
            <w:tcBorders>
              <w:top w:val="nil"/>
              <w:left w:val="nil"/>
              <w:bottom w:val="single" w:sz="8" w:space="0" w:color="auto"/>
              <w:right w:val="single" w:sz="4" w:space="0" w:color="auto"/>
            </w:tcBorders>
            <w:shd w:val="clear" w:color="auto" w:fill="auto"/>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扣2分</w:t>
            </w:r>
          </w:p>
        </w:tc>
        <w:tc>
          <w:tcPr>
            <w:tcW w:w="1990" w:type="dxa"/>
            <w:tcBorders>
              <w:top w:val="nil"/>
              <w:left w:val="nil"/>
              <w:bottom w:val="single" w:sz="8" w:space="0" w:color="auto"/>
              <w:right w:val="single" w:sz="8" w:space="0" w:color="auto"/>
            </w:tcBorders>
            <w:shd w:val="clear" w:color="auto" w:fill="auto"/>
            <w:noWrap/>
            <w:vAlign w:val="center"/>
            <w:hideMark/>
          </w:tcPr>
          <w:p w:rsidR="001F524E" w:rsidRPr="00F955CD" w:rsidRDefault="001F524E" w:rsidP="00F955CD">
            <w:pPr>
              <w:widowControl/>
              <w:ind w:firstLine="420"/>
              <w:jc w:val="center"/>
              <w:rPr>
                <w:rFonts w:ascii="楷体" w:eastAsia="楷体" w:hAnsi="楷体" w:cs="Tahoma"/>
                <w:color w:val="000000"/>
                <w:kern w:val="0"/>
                <w:sz w:val="21"/>
                <w:szCs w:val="21"/>
                <w:lang w:bidi="mn-Mong-CN"/>
              </w:rPr>
            </w:pPr>
            <w:r w:rsidRPr="00F955CD">
              <w:rPr>
                <w:rFonts w:ascii="楷体" w:eastAsia="楷体" w:hAnsi="楷体" w:cs="Tahoma" w:hint="eastAsia"/>
                <w:color w:val="000000"/>
                <w:kern w:val="0"/>
                <w:sz w:val="21"/>
                <w:szCs w:val="21"/>
                <w:lang w:bidi="mn-Mong-CN"/>
              </w:rPr>
              <w:t xml:space="preserve">　</w:t>
            </w:r>
          </w:p>
        </w:tc>
      </w:tr>
    </w:tbl>
    <w:p w:rsidR="001F524E" w:rsidRPr="00F955CD" w:rsidRDefault="00B330E3" w:rsidP="00B330E3">
      <w:pPr>
        <w:pStyle w:val="1"/>
        <w:spacing w:before="240" w:after="240" w:line="520" w:lineRule="exact"/>
        <w:ind w:firstLine="420"/>
        <w:jc w:val="left"/>
        <w:rPr>
          <w:b w:val="0"/>
          <w:bCs w:val="0"/>
          <w:sz w:val="21"/>
          <w:szCs w:val="21"/>
        </w:rPr>
      </w:pPr>
      <w:r w:rsidRPr="00B330E3">
        <w:rPr>
          <w:rFonts w:hint="eastAsia"/>
          <w:b w:val="0"/>
          <w:bCs w:val="0"/>
          <w:sz w:val="21"/>
          <w:szCs w:val="21"/>
        </w:rPr>
        <w:lastRenderedPageBreak/>
        <w:t>注：目标管理绩效考核满分成绩为</w:t>
      </w:r>
      <w:r w:rsidRPr="00B330E3">
        <w:rPr>
          <w:rFonts w:hint="eastAsia"/>
          <w:b w:val="0"/>
          <w:bCs w:val="0"/>
          <w:sz w:val="21"/>
          <w:szCs w:val="21"/>
        </w:rPr>
        <w:t>100</w:t>
      </w:r>
      <w:r w:rsidRPr="00B330E3">
        <w:rPr>
          <w:rFonts w:hint="eastAsia"/>
          <w:b w:val="0"/>
          <w:bCs w:val="0"/>
          <w:sz w:val="21"/>
          <w:szCs w:val="21"/>
        </w:rPr>
        <w:t>分，共两个考核项目。其中：队伍管理工作</w:t>
      </w:r>
      <w:r w:rsidRPr="00B330E3">
        <w:rPr>
          <w:rFonts w:hint="eastAsia"/>
          <w:b w:val="0"/>
          <w:bCs w:val="0"/>
          <w:sz w:val="21"/>
          <w:szCs w:val="21"/>
        </w:rPr>
        <w:t>50</w:t>
      </w:r>
      <w:r w:rsidRPr="00B330E3">
        <w:rPr>
          <w:rFonts w:hint="eastAsia"/>
          <w:b w:val="0"/>
          <w:bCs w:val="0"/>
          <w:sz w:val="21"/>
          <w:szCs w:val="21"/>
        </w:rPr>
        <w:t>分；业务工作</w:t>
      </w:r>
      <w:r w:rsidRPr="00B330E3">
        <w:rPr>
          <w:rFonts w:hint="eastAsia"/>
          <w:b w:val="0"/>
          <w:bCs w:val="0"/>
          <w:sz w:val="21"/>
          <w:szCs w:val="21"/>
        </w:rPr>
        <w:t>50</w:t>
      </w:r>
      <w:r w:rsidRPr="00B330E3">
        <w:rPr>
          <w:rFonts w:hint="eastAsia"/>
          <w:b w:val="0"/>
          <w:bCs w:val="0"/>
          <w:sz w:val="21"/>
          <w:szCs w:val="21"/>
        </w:rPr>
        <w:t>分。</w:t>
      </w:r>
      <w:proofErr w:type="gramStart"/>
      <w:r w:rsidRPr="00B330E3">
        <w:rPr>
          <w:rFonts w:hint="eastAsia"/>
          <w:b w:val="0"/>
          <w:bCs w:val="0"/>
          <w:sz w:val="21"/>
          <w:szCs w:val="21"/>
        </w:rPr>
        <w:t>每分为</w:t>
      </w:r>
      <w:proofErr w:type="gramEnd"/>
      <w:r w:rsidRPr="00B330E3">
        <w:rPr>
          <w:rFonts w:hint="eastAsia"/>
          <w:b w:val="0"/>
          <w:bCs w:val="0"/>
          <w:sz w:val="21"/>
          <w:szCs w:val="21"/>
        </w:rPr>
        <w:t>50</w:t>
      </w:r>
      <w:r w:rsidRPr="00B330E3">
        <w:rPr>
          <w:rFonts w:hint="eastAsia"/>
          <w:b w:val="0"/>
          <w:bCs w:val="0"/>
          <w:sz w:val="21"/>
          <w:szCs w:val="21"/>
        </w:rPr>
        <w:t>人民币。扣分以点</w:t>
      </w:r>
      <w:proofErr w:type="gramStart"/>
      <w:r w:rsidRPr="00B330E3">
        <w:rPr>
          <w:rFonts w:hint="eastAsia"/>
          <w:b w:val="0"/>
          <w:bCs w:val="0"/>
          <w:sz w:val="21"/>
          <w:szCs w:val="21"/>
        </w:rPr>
        <w:t>位人数</w:t>
      </w:r>
      <w:proofErr w:type="gramEnd"/>
      <w:r w:rsidRPr="00B330E3">
        <w:rPr>
          <w:rFonts w:hint="eastAsia"/>
          <w:b w:val="0"/>
          <w:bCs w:val="0"/>
          <w:sz w:val="21"/>
          <w:szCs w:val="21"/>
        </w:rPr>
        <w:t>为参数，如果扣分，保安队长及带班班长负管理连带责任，同等处罚。若受到奖励表彰则参照处理。</w:t>
      </w:r>
      <w:r w:rsidR="001F524E" w:rsidRPr="0045080F">
        <w:rPr>
          <w:rFonts w:hint="eastAsia"/>
          <w:b w:val="0"/>
          <w:bCs w:val="0"/>
          <w:sz w:val="21"/>
          <w:szCs w:val="21"/>
        </w:rPr>
        <w:t>考核得分低于</w:t>
      </w:r>
      <w:r w:rsidR="001F524E" w:rsidRPr="0045080F">
        <w:rPr>
          <w:rFonts w:hint="eastAsia"/>
          <w:b w:val="0"/>
          <w:bCs w:val="0"/>
          <w:sz w:val="21"/>
          <w:szCs w:val="21"/>
        </w:rPr>
        <w:t>50</w:t>
      </w:r>
      <w:r w:rsidR="001F524E" w:rsidRPr="0045080F">
        <w:rPr>
          <w:rFonts w:hint="eastAsia"/>
          <w:b w:val="0"/>
          <w:bCs w:val="0"/>
          <w:sz w:val="21"/>
          <w:szCs w:val="21"/>
        </w:rPr>
        <w:t>分时，视为考核不合格，采购人有权解除合同。</w:t>
      </w:r>
    </w:p>
    <w:p w:rsidR="001F524E" w:rsidRPr="00F955CD" w:rsidRDefault="001F524E" w:rsidP="00B330E3">
      <w:pPr>
        <w:pStyle w:val="1"/>
        <w:spacing w:before="240" w:after="240" w:line="520" w:lineRule="exact"/>
        <w:ind w:firstLine="422"/>
        <w:rPr>
          <w:sz w:val="21"/>
          <w:szCs w:val="21"/>
        </w:rPr>
      </w:pPr>
    </w:p>
    <w:p w:rsidR="001F524E" w:rsidRPr="00F955CD" w:rsidRDefault="001F524E" w:rsidP="00F955CD">
      <w:pPr>
        <w:pStyle w:val="1"/>
        <w:spacing w:before="240" w:after="240" w:line="520" w:lineRule="exact"/>
        <w:ind w:firstLine="422"/>
        <w:rPr>
          <w:sz w:val="21"/>
          <w:szCs w:val="21"/>
        </w:rPr>
      </w:pPr>
    </w:p>
    <w:p w:rsidR="001F524E" w:rsidRPr="00F955CD" w:rsidRDefault="001F524E" w:rsidP="00F955CD">
      <w:pPr>
        <w:pStyle w:val="1"/>
        <w:spacing w:before="240" w:after="240" w:line="520" w:lineRule="exact"/>
        <w:ind w:firstLine="422"/>
        <w:rPr>
          <w:sz w:val="21"/>
          <w:szCs w:val="21"/>
        </w:rPr>
      </w:pPr>
    </w:p>
    <w:p w:rsidR="001F524E" w:rsidRPr="00F955CD" w:rsidRDefault="001F524E" w:rsidP="00F955CD">
      <w:pPr>
        <w:ind w:firstLine="420"/>
        <w:rPr>
          <w:sz w:val="21"/>
          <w:szCs w:val="21"/>
        </w:rPr>
      </w:pPr>
    </w:p>
    <w:p w:rsidR="008831DB" w:rsidRDefault="008831DB" w:rsidP="008831DB">
      <w:pPr>
        <w:ind w:firstLine="480"/>
      </w:pPr>
      <w:r>
        <w:br w:type="page"/>
      </w:r>
    </w:p>
    <w:tbl>
      <w:tblPr>
        <w:tblW w:w="8580" w:type="dxa"/>
        <w:tblCellMar>
          <w:left w:w="0" w:type="dxa"/>
          <w:right w:w="0" w:type="dxa"/>
        </w:tblCellMar>
        <w:tblLook w:val="04A0"/>
      </w:tblPr>
      <w:tblGrid>
        <w:gridCol w:w="479"/>
        <w:gridCol w:w="703"/>
        <w:gridCol w:w="4701"/>
        <w:gridCol w:w="875"/>
        <w:gridCol w:w="1822"/>
      </w:tblGrid>
      <w:tr w:rsidR="001F524E" w:rsidRPr="00F955CD" w:rsidTr="00F955CD">
        <w:trPr>
          <w:trHeight w:val="480"/>
        </w:trPr>
        <w:tc>
          <w:tcPr>
            <w:tcW w:w="8580" w:type="dxa"/>
            <w:gridSpan w:val="5"/>
            <w:tcBorders>
              <w:top w:val="nil"/>
              <w:left w:val="nil"/>
              <w:bottom w:val="single" w:sz="8" w:space="0" w:color="auto"/>
              <w:right w:val="nil"/>
            </w:tcBorders>
            <w:shd w:val="clear" w:color="auto" w:fill="auto"/>
            <w:tcMar>
              <w:top w:w="15" w:type="dxa"/>
              <w:left w:w="15" w:type="dxa"/>
              <w:bottom w:w="0" w:type="dxa"/>
              <w:right w:w="15" w:type="dxa"/>
            </w:tcMar>
            <w:vAlign w:val="center"/>
            <w:hideMark/>
          </w:tcPr>
          <w:p w:rsidR="001F524E" w:rsidRPr="00F955CD" w:rsidRDefault="00000517" w:rsidP="008831DB">
            <w:pPr>
              <w:ind w:firstLine="420"/>
              <w:jc w:val="center"/>
              <w:rPr>
                <w:rFonts w:ascii="方正小标宋简体" w:eastAsia="方正小标宋简体" w:hAnsi="Tahoma" w:cs="Tahoma"/>
                <w:color w:val="000000"/>
                <w:sz w:val="21"/>
                <w:szCs w:val="21"/>
              </w:rPr>
            </w:pPr>
            <w:r>
              <w:rPr>
                <w:rFonts w:ascii="方正小标宋简体" w:eastAsia="方正小标宋简体" w:hAnsi="Tahoma" w:cs="Tahoma" w:hint="eastAsia"/>
                <w:color w:val="000000"/>
                <w:sz w:val="21"/>
                <w:szCs w:val="21"/>
              </w:rPr>
              <w:lastRenderedPageBreak/>
              <w:t>安保</w:t>
            </w:r>
            <w:r w:rsidR="001F524E" w:rsidRPr="00F955CD">
              <w:rPr>
                <w:rFonts w:ascii="方正小标宋简体" w:eastAsia="方正小标宋简体" w:hAnsi="Tahoma" w:cs="Tahoma" w:hint="eastAsia"/>
                <w:color w:val="000000"/>
                <w:sz w:val="21"/>
                <w:szCs w:val="21"/>
              </w:rPr>
              <w:t>管</w:t>
            </w:r>
            <w:proofErr w:type="gramStart"/>
            <w:r w:rsidR="001F524E" w:rsidRPr="00F955CD">
              <w:rPr>
                <w:rFonts w:ascii="方正小标宋简体" w:eastAsia="方正小标宋简体" w:hAnsi="Tahoma" w:cs="Tahoma" w:hint="eastAsia"/>
                <w:color w:val="000000"/>
                <w:sz w:val="21"/>
                <w:szCs w:val="21"/>
              </w:rPr>
              <w:t>理考核</w:t>
            </w:r>
            <w:proofErr w:type="gramEnd"/>
            <w:r w:rsidR="001F524E" w:rsidRPr="00F955CD">
              <w:rPr>
                <w:rFonts w:ascii="方正小标宋简体" w:eastAsia="方正小标宋简体" w:hAnsi="Tahoma" w:cs="Tahoma" w:hint="eastAsia"/>
                <w:color w:val="000000"/>
                <w:sz w:val="21"/>
                <w:szCs w:val="21"/>
              </w:rPr>
              <w:t>奖励办法</w:t>
            </w:r>
          </w:p>
        </w:tc>
      </w:tr>
      <w:tr w:rsidR="001F524E" w:rsidRPr="00F955CD" w:rsidTr="008831DB">
        <w:trPr>
          <w:trHeight w:val="750"/>
        </w:trPr>
        <w:tc>
          <w:tcPr>
            <w:tcW w:w="476"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F524E" w:rsidRPr="00F955CD" w:rsidRDefault="001F524E" w:rsidP="008831DB">
            <w:pPr>
              <w:ind w:firstLineChars="0" w:firstLine="0"/>
              <w:rPr>
                <w:rFonts w:ascii="黑体" w:eastAsia="黑体" w:hAnsi="黑体" w:cs="Tahoma"/>
                <w:color w:val="000000"/>
                <w:sz w:val="21"/>
                <w:szCs w:val="21"/>
              </w:rPr>
            </w:pPr>
            <w:r w:rsidRPr="00F955CD">
              <w:rPr>
                <w:rFonts w:ascii="黑体" w:eastAsia="黑体" w:hAnsi="黑体" w:cs="Tahoma" w:hint="eastAsia"/>
                <w:color w:val="000000"/>
                <w:sz w:val="21"/>
                <w:szCs w:val="21"/>
              </w:rPr>
              <w:t>序号</w:t>
            </w:r>
          </w:p>
        </w:tc>
        <w:tc>
          <w:tcPr>
            <w:tcW w:w="69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F524E" w:rsidRPr="00F955CD" w:rsidRDefault="001F524E" w:rsidP="008831DB">
            <w:pPr>
              <w:ind w:firstLineChars="0" w:firstLine="0"/>
              <w:rPr>
                <w:rFonts w:ascii="黑体" w:eastAsia="黑体" w:hAnsi="黑体" w:cs="Tahoma"/>
                <w:color w:val="000000"/>
                <w:sz w:val="21"/>
                <w:szCs w:val="21"/>
              </w:rPr>
            </w:pPr>
            <w:r w:rsidRPr="00F955CD">
              <w:rPr>
                <w:rFonts w:ascii="黑体" w:eastAsia="黑体" w:hAnsi="黑体" w:cs="Tahoma" w:hint="eastAsia"/>
                <w:color w:val="000000"/>
                <w:sz w:val="21"/>
                <w:szCs w:val="21"/>
              </w:rPr>
              <w:t>类别</w:t>
            </w:r>
          </w:p>
        </w:tc>
        <w:tc>
          <w:tcPr>
            <w:tcW w:w="0" w:type="auto"/>
            <w:tcBorders>
              <w:top w:val="single" w:sz="8"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F524E" w:rsidRPr="00F955CD" w:rsidRDefault="001F524E" w:rsidP="00F955CD">
            <w:pPr>
              <w:ind w:firstLine="420"/>
              <w:jc w:val="center"/>
              <w:rPr>
                <w:rFonts w:ascii="黑体" w:eastAsia="黑体" w:hAnsi="黑体" w:cs="Tahoma"/>
                <w:color w:val="000000"/>
                <w:sz w:val="21"/>
                <w:szCs w:val="21"/>
              </w:rPr>
            </w:pPr>
            <w:r w:rsidRPr="00F955CD">
              <w:rPr>
                <w:rFonts w:ascii="黑体" w:eastAsia="黑体" w:hAnsi="黑体" w:cs="Tahoma" w:hint="eastAsia"/>
                <w:color w:val="000000"/>
                <w:sz w:val="21"/>
                <w:szCs w:val="21"/>
              </w:rPr>
              <w:t>奖励事由</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F524E" w:rsidRPr="00F955CD" w:rsidRDefault="001F524E" w:rsidP="008831DB">
            <w:pPr>
              <w:ind w:firstLineChars="0" w:firstLine="0"/>
              <w:rPr>
                <w:rFonts w:ascii="黑体" w:eastAsia="黑体" w:hAnsi="黑体" w:cs="Tahoma"/>
                <w:color w:val="000000"/>
                <w:sz w:val="21"/>
                <w:szCs w:val="21"/>
              </w:rPr>
            </w:pPr>
            <w:r w:rsidRPr="00F955CD">
              <w:rPr>
                <w:rFonts w:ascii="黑体" w:eastAsia="黑体" w:hAnsi="黑体" w:cs="Tahoma" w:hint="eastAsia"/>
                <w:color w:val="000000"/>
                <w:sz w:val="21"/>
                <w:szCs w:val="21"/>
              </w:rPr>
              <w:t>奖励方式</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1F524E" w:rsidRPr="00F955CD" w:rsidRDefault="001F524E" w:rsidP="00F955CD">
            <w:pPr>
              <w:ind w:firstLine="420"/>
              <w:jc w:val="center"/>
              <w:rPr>
                <w:rFonts w:ascii="黑体" w:eastAsia="黑体" w:hAnsi="黑体" w:cs="Tahoma"/>
                <w:color w:val="000000"/>
                <w:sz w:val="21"/>
                <w:szCs w:val="21"/>
              </w:rPr>
            </w:pPr>
            <w:r w:rsidRPr="00F955CD">
              <w:rPr>
                <w:rFonts w:ascii="黑体" w:eastAsia="黑体" w:hAnsi="黑体" w:cs="Tahoma" w:hint="eastAsia"/>
                <w:color w:val="000000"/>
                <w:sz w:val="21"/>
                <w:szCs w:val="21"/>
              </w:rPr>
              <w:t>备注</w:t>
            </w:r>
          </w:p>
        </w:tc>
      </w:tr>
      <w:tr w:rsidR="001F524E" w:rsidRPr="00F955CD" w:rsidTr="008831DB">
        <w:trPr>
          <w:trHeight w:val="795"/>
        </w:trPr>
        <w:tc>
          <w:tcPr>
            <w:tcW w:w="476"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F524E" w:rsidRPr="00F955CD" w:rsidRDefault="001F524E" w:rsidP="008831DB">
            <w:pPr>
              <w:ind w:firstLineChars="0" w:firstLine="0"/>
              <w:jc w:val="center"/>
              <w:rPr>
                <w:rFonts w:ascii="仿宋_GB2312" w:eastAsia="仿宋_GB2312" w:hAnsi="Tahoma" w:cs="Tahoma"/>
                <w:color w:val="000000"/>
                <w:sz w:val="21"/>
                <w:szCs w:val="21"/>
              </w:rPr>
            </w:pPr>
            <w:r w:rsidRPr="00F955CD">
              <w:rPr>
                <w:rFonts w:ascii="仿宋_GB2312" w:eastAsia="仿宋_GB2312" w:hAnsi="Tahoma" w:cs="Tahoma" w:hint="eastAsia"/>
                <w:color w:val="000000"/>
                <w:sz w:val="21"/>
                <w:szCs w:val="21"/>
              </w:rPr>
              <w:t>1</w:t>
            </w:r>
          </w:p>
        </w:tc>
        <w:tc>
          <w:tcPr>
            <w:tcW w:w="699" w:type="dxa"/>
            <w:vMerge w:val="restart"/>
            <w:tcBorders>
              <w:top w:val="nil"/>
              <w:left w:val="single" w:sz="4" w:space="0" w:color="auto"/>
              <w:bottom w:val="single" w:sz="8" w:space="0" w:color="000000"/>
              <w:right w:val="single" w:sz="4" w:space="0" w:color="auto"/>
            </w:tcBorders>
            <w:shd w:val="clear" w:color="auto" w:fill="auto"/>
            <w:noWrap/>
            <w:tcMar>
              <w:top w:w="15" w:type="dxa"/>
              <w:left w:w="15" w:type="dxa"/>
              <w:bottom w:w="0" w:type="dxa"/>
              <w:right w:w="15" w:type="dxa"/>
            </w:tcMar>
            <w:vAlign w:val="center"/>
            <w:hideMark/>
          </w:tcPr>
          <w:p w:rsidR="001F524E" w:rsidRPr="00F955CD" w:rsidRDefault="001F524E" w:rsidP="008831DB">
            <w:pPr>
              <w:ind w:firstLineChars="0" w:firstLine="0"/>
              <w:rPr>
                <w:rFonts w:ascii="楷体" w:eastAsia="楷体" w:hAnsi="楷体" w:cs="Tahoma"/>
                <w:color w:val="000000"/>
                <w:sz w:val="21"/>
                <w:szCs w:val="21"/>
              </w:rPr>
            </w:pPr>
            <w:r w:rsidRPr="00F955CD">
              <w:rPr>
                <w:rFonts w:ascii="楷体" w:eastAsia="楷体" w:hAnsi="楷体" w:cs="Tahoma" w:hint="eastAsia"/>
                <w:color w:val="000000"/>
                <w:sz w:val="21"/>
                <w:szCs w:val="21"/>
              </w:rPr>
              <w:t>奖励类</w:t>
            </w:r>
          </w:p>
        </w:tc>
        <w:tc>
          <w:tcPr>
            <w:tcW w:w="4673"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1F524E" w:rsidRPr="00F955CD" w:rsidRDefault="001F524E" w:rsidP="00F955CD">
            <w:pPr>
              <w:ind w:firstLine="420"/>
              <w:rPr>
                <w:rFonts w:ascii="楷体" w:eastAsia="楷体" w:hAnsi="楷体" w:cs="Tahoma"/>
                <w:color w:val="000000"/>
                <w:sz w:val="21"/>
                <w:szCs w:val="21"/>
              </w:rPr>
            </w:pPr>
            <w:r w:rsidRPr="00F955CD">
              <w:rPr>
                <w:rFonts w:ascii="楷体" w:eastAsia="楷体" w:hAnsi="楷体" w:cs="Tahoma" w:hint="eastAsia"/>
                <w:color w:val="000000"/>
                <w:sz w:val="21"/>
                <w:szCs w:val="21"/>
              </w:rPr>
              <w:t>恶劣天气，重大保障任务顺利完成的</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F524E" w:rsidRPr="00F955CD" w:rsidRDefault="001F524E" w:rsidP="008831DB">
            <w:pPr>
              <w:ind w:firstLineChars="0" w:firstLine="0"/>
              <w:rPr>
                <w:rFonts w:ascii="楷体" w:eastAsia="楷体" w:hAnsi="楷体" w:cs="Tahoma"/>
                <w:color w:val="000000"/>
                <w:sz w:val="21"/>
                <w:szCs w:val="21"/>
              </w:rPr>
            </w:pPr>
            <w:r w:rsidRPr="00F955CD">
              <w:rPr>
                <w:rFonts w:ascii="楷体" w:eastAsia="楷体" w:hAnsi="楷体" w:cs="Tahoma" w:hint="eastAsia"/>
                <w:color w:val="000000"/>
                <w:sz w:val="21"/>
                <w:szCs w:val="21"/>
              </w:rPr>
              <w:t>加5分</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rsidR="001F524E" w:rsidRPr="00F955CD" w:rsidRDefault="001F524E" w:rsidP="00F955CD">
            <w:pPr>
              <w:ind w:firstLine="420"/>
              <w:rPr>
                <w:rFonts w:ascii="Tahoma" w:hAnsi="Tahoma" w:cs="Tahoma"/>
                <w:color w:val="000000"/>
                <w:sz w:val="21"/>
                <w:szCs w:val="21"/>
              </w:rPr>
            </w:pPr>
            <w:r w:rsidRPr="00F955CD">
              <w:rPr>
                <w:rFonts w:ascii="Tahoma" w:hAnsi="Tahoma" w:cs="Tahoma"/>
                <w:color w:val="000000"/>
                <w:sz w:val="21"/>
                <w:szCs w:val="21"/>
              </w:rPr>
              <w:t xml:space="preserve">　</w:t>
            </w:r>
          </w:p>
        </w:tc>
      </w:tr>
      <w:tr w:rsidR="001F524E" w:rsidRPr="00F955CD" w:rsidTr="008831DB">
        <w:trPr>
          <w:trHeight w:val="1155"/>
        </w:trPr>
        <w:tc>
          <w:tcPr>
            <w:tcW w:w="476"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F524E" w:rsidRPr="00F955CD" w:rsidRDefault="001F524E" w:rsidP="008831DB">
            <w:pPr>
              <w:ind w:firstLineChars="0" w:firstLine="0"/>
              <w:jc w:val="center"/>
              <w:rPr>
                <w:rFonts w:ascii="仿宋_GB2312" w:eastAsia="仿宋_GB2312" w:hAnsi="Tahoma" w:cs="Tahoma"/>
                <w:color w:val="000000"/>
                <w:sz w:val="21"/>
                <w:szCs w:val="21"/>
              </w:rPr>
            </w:pPr>
            <w:r w:rsidRPr="00F955CD">
              <w:rPr>
                <w:rFonts w:ascii="仿宋_GB2312" w:eastAsia="仿宋_GB2312" w:hAnsi="Tahoma" w:cs="Tahoma" w:hint="eastAsia"/>
                <w:color w:val="000000"/>
                <w:sz w:val="21"/>
                <w:szCs w:val="21"/>
              </w:rPr>
              <w:t>2</w:t>
            </w:r>
          </w:p>
        </w:tc>
        <w:tc>
          <w:tcPr>
            <w:tcW w:w="699" w:type="dxa"/>
            <w:vMerge/>
            <w:tcBorders>
              <w:top w:val="nil"/>
              <w:left w:val="single" w:sz="4" w:space="0" w:color="auto"/>
              <w:bottom w:val="single" w:sz="8" w:space="0" w:color="000000"/>
              <w:right w:val="single" w:sz="4" w:space="0" w:color="auto"/>
            </w:tcBorders>
            <w:tcMar>
              <w:top w:w="15" w:type="dxa"/>
              <w:left w:w="15" w:type="dxa"/>
              <w:bottom w:w="0" w:type="dxa"/>
              <w:right w:w="15" w:type="dxa"/>
            </w:tcMar>
            <w:vAlign w:val="center"/>
            <w:hideMark/>
          </w:tcPr>
          <w:p w:rsidR="001F524E" w:rsidRPr="00F955CD" w:rsidRDefault="001F524E" w:rsidP="00F955CD">
            <w:pPr>
              <w:ind w:firstLine="420"/>
              <w:rPr>
                <w:rFonts w:ascii="楷体" w:eastAsia="楷体" w:hAnsi="楷体" w:cs="Tahoma"/>
                <w:color w:val="000000"/>
                <w:sz w:val="21"/>
                <w:szCs w:val="21"/>
              </w:rPr>
            </w:pPr>
          </w:p>
        </w:tc>
        <w:tc>
          <w:tcPr>
            <w:tcW w:w="4673"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1F524E" w:rsidRPr="00F955CD" w:rsidRDefault="001F524E" w:rsidP="00F955CD">
            <w:pPr>
              <w:ind w:firstLine="420"/>
              <w:rPr>
                <w:rFonts w:ascii="楷体" w:eastAsia="楷体" w:hAnsi="楷体" w:cs="Tahoma"/>
                <w:color w:val="000000"/>
                <w:sz w:val="21"/>
                <w:szCs w:val="21"/>
              </w:rPr>
            </w:pPr>
            <w:r w:rsidRPr="00F955CD">
              <w:rPr>
                <w:rFonts w:ascii="楷体" w:eastAsia="楷体" w:hAnsi="楷体" w:cs="Tahoma" w:hint="eastAsia"/>
                <w:color w:val="000000"/>
                <w:sz w:val="21"/>
                <w:szCs w:val="21"/>
              </w:rPr>
              <w:t>节假日等重大节日期间发生大客流或突发事件顺利解决的</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F524E" w:rsidRPr="00F955CD" w:rsidRDefault="001F524E" w:rsidP="008831DB">
            <w:pPr>
              <w:ind w:firstLineChars="0" w:firstLine="0"/>
              <w:rPr>
                <w:rFonts w:ascii="楷体" w:eastAsia="楷体" w:hAnsi="楷体" w:cs="Tahoma"/>
                <w:color w:val="000000"/>
                <w:sz w:val="21"/>
                <w:szCs w:val="21"/>
              </w:rPr>
            </w:pPr>
            <w:r w:rsidRPr="00F955CD">
              <w:rPr>
                <w:rFonts w:ascii="楷体" w:eastAsia="楷体" w:hAnsi="楷体" w:cs="Tahoma" w:hint="eastAsia"/>
                <w:color w:val="000000"/>
                <w:sz w:val="21"/>
                <w:szCs w:val="21"/>
              </w:rPr>
              <w:t>加10分</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rsidR="001F524E" w:rsidRPr="00F955CD" w:rsidRDefault="001F524E" w:rsidP="00F955CD">
            <w:pPr>
              <w:ind w:firstLine="420"/>
              <w:rPr>
                <w:rFonts w:ascii="Tahoma" w:hAnsi="Tahoma" w:cs="Tahoma"/>
                <w:color w:val="000000"/>
                <w:sz w:val="21"/>
                <w:szCs w:val="21"/>
              </w:rPr>
            </w:pPr>
            <w:r w:rsidRPr="00F955CD">
              <w:rPr>
                <w:rFonts w:ascii="Tahoma" w:hAnsi="Tahoma" w:cs="Tahoma"/>
                <w:color w:val="000000"/>
                <w:sz w:val="21"/>
                <w:szCs w:val="21"/>
              </w:rPr>
              <w:t xml:space="preserve">　</w:t>
            </w:r>
          </w:p>
        </w:tc>
      </w:tr>
      <w:tr w:rsidR="001F524E" w:rsidRPr="00F955CD" w:rsidTr="008831DB">
        <w:trPr>
          <w:trHeight w:val="630"/>
        </w:trPr>
        <w:tc>
          <w:tcPr>
            <w:tcW w:w="476"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F524E" w:rsidRPr="00F955CD" w:rsidRDefault="001F524E" w:rsidP="008831DB">
            <w:pPr>
              <w:ind w:firstLineChars="0" w:firstLine="0"/>
              <w:jc w:val="center"/>
              <w:rPr>
                <w:rFonts w:ascii="仿宋_GB2312" w:eastAsia="仿宋_GB2312" w:hAnsi="Tahoma" w:cs="Tahoma"/>
                <w:color w:val="000000"/>
                <w:sz w:val="21"/>
                <w:szCs w:val="21"/>
              </w:rPr>
            </w:pPr>
            <w:r w:rsidRPr="00F955CD">
              <w:rPr>
                <w:rFonts w:ascii="仿宋_GB2312" w:eastAsia="仿宋_GB2312" w:hAnsi="Tahoma" w:cs="Tahoma" w:hint="eastAsia"/>
                <w:color w:val="000000"/>
                <w:sz w:val="21"/>
                <w:szCs w:val="21"/>
              </w:rPr>
              <w:t>3</w:t>
            </w:r>
          </w:p>
        </w:tc>
        <w:tc>
          <w:tcPr>
            <w:tcW w:w="699" w:type="dxa"/>
            <w:vMerge/>
            <w:tcBorders>
              <w:top w:val="nil"/>
              <w:left w:val="single" w:sz="4" w:space="0" w:color="auto"/>
              <w:bottom w:val="single" w:sz="8" w:space="0" w:color="000000"/>
              <w:right w:val="single" w:sz="4" w:space="0" w:color="auto"/>
            </w:tcBorders>
            <w:tcMar>
              <w:top w:w="15" w:type="dxa"/>
              <w:left w:w="15" w:type="dxa"/>
              <w:bottom w:w="0" w:type="dxa"/>
              <w:right w:w="15" w:type="dxa"/>
            </w:tcMar>
            <w:vAlign w:val="center"/>
            <w:hideMark/>
          </w:tcPr>
          <w:p w:rsidR="001F524E" w:rsidRPr="00F955CD" w:rsidRDefault="001F524E" w:rsidP="00F955CD">
            <w:pPr>
              <w:ind w:firstLine="420"/>
              <w:rPr>
                <w:rFonts w:ascii="楷体" w:eastAsia="楷体" w:hAnsi="楷体" w:cs="Tahoma"/>
                <w:color w:val="000000"/>
                <w:sz w:val="21"/>
                <w:szCs w:val="21"/>
              </w:rPr>
            </w:pPr>
          </w:p>
        </w:tc>
        <w:tc>
          <w:tcPr>
            <w:tcW w:w="4673"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1F524E" w:rsidRPr="00F955CD" w:rsidRDefault="001F524E" w:rsidP="00F955CD">
            <w:pPr>
              <w:ind w:firstLine="420"/>
              <w:rPr>
                <w:rFonts w:ascii="楷体" w:eastAsia="楷体" w:hAnsi="楷体" w:cs="Tahoma"/>
                <w:color w:val="000000"/>
                <w:sz w:val="21"/>
                <w:szCs w:val="21"/>
              </w:rPr>
            </w:pPr>
            <w:r w:rsidRPr="00F955CD">
              <w:rPr>
                <w:rFonts w:ascii="楷体" w:eastAsia="楷体" w:hAnsi="楷体" w:cs="Tahoma" w:hint="eastAsia"/>
                <w:color w:val="000000"/>
                <w:sz w:val="21"/>
                <w:szCs w:val="21"/>
              </w:rPr>
              <w:t>被媒体或领导表扬的</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F524E" w:rsidRPr="00F955CD" w:rsidRDefault="001F524E" w:rsidP="00F955CD">
            <w:pPr>
              <w:ind w:firstLine="420"/>
              <w:jc w:val="center"/>
              <w:rPr>
                <w:rFonts w:ascii="楷体" w:eastAsia="楷体" w:hAnsi="楷体" w:cs="Tahoma"/>
                <w:color w:val="000000"/>
                <w:sz w:val="21"/>
                <w:szCs w:val="21"/>
              </w:rPr>
            </w:pPr>
            <w:r w:rsidRPr="00F955CD">
              <w:rPr>
                <w:rFonts w:ascii="楷体" w:eastAsia="楷体" w:hAnsi="楷体" w:cs="Tahoma" w:hint="eastAsia"/>
                <w:color w:val="000000"/>
                <w:sz w:val="21"/>
                <w:szCs w:val="21"/>
              </w:rPr>
              <w:t>加10分</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rsidR="001F524E" w:rsidRPr="00F955CD" w:rsidRDefault="001F524E" w:rsidP="00F955CD">
            <w:pPr>
              <w:ind w:firstLine="420"/>
              <w:rPr>
                <w:rFonts w:ascii="Tahoma" w:hAnsi="Tahoma" w:cs="Tahoma"/>
                <w:color w:val="000000"/>
                <w:sz w:val="21"/>
                <w:szCs w:val="21"/>
              </w:rPr>
            </w:pPr>
            <w:r w:rsidRPr="00F955CD">
              <w:rPr>
                <w:rFonts w:ascii="Tahoma" w:hAnsi="Tahoma" w:cs="Tahoma"/>
                <w:color w:val="000000"/>
                <w:sz w:val="21"/>
                <w:szCs w:val="21"/>
              </w:rPr>
              <w:t xml:space="preserve">　</w:t>
            </w:r>
          </w:p>
        </w:tc>
      </w:tr>
      <w:tr w:rsidR="001F524E" w:rsidRPr="00F955CD" w:rsidTr="008831DB">
        <w:trPr>
          <w:trHeight w:val="795"/>
        </w:trPr>
        <w:tc>
          <w:tcPr>
            <w:tcW w:w="476"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F524E" w:rsidRPr="00F955CD" w:rsidRDefault="001F524E" w:rsidP="008831DB">
            <w:pPr>
              <w:ind w:firstLineChars="0" w:firstLine="0"/>
              <w:jc w:val="center"/>
              <w:rPr>
                <w:rFonts w:ascii="仿宋_GB2312" w:eastAsia="仿宋_GB2312" w:hAnsi="Tahoma" w:cs="Tahoma"/>
                <w:color w:val="000000"/>
                <w:sz w:val="21"/>
                <w:szCs w:val="21"/>
              </w:rPr>
            </w:pPr>
            <w:r w:rsidRPr="00F955CD">
              <w:rPr>
                <w:rFonts w:ascii="仿宋_GB2312" w:eastAsia="仿宋_GB2312" w:hAnsi="Tahoma" w:cs="Tahoma" w:hint="eastAsia"/>
                <w:color w:val="000000"/>
                <w:sz w:val="21"/>
                <w:szCs w:val="21"/>
              </w:rPr>
              <w:t>4</w:t>
            </w:r>
          </w:p>
        </w:tc>
        <w:tc>
          <w:tcPr>
            <w:tcW w:w="699" w:type="dxa"/>
            <w:vMerge/>
            <w:tcBorders>
              <w:top w:val="nil"/>
              <w:left w:val="single" w:sz="4" w:space="0" w:color="auto"/>
              <w:bottom w:val="single" w:sz="8" w:space="0" w:color="000000"/>
              <w:right w:val="single" w:sz="4" w:space="0" w:color="auto"/>
            </w:tcBorders>
            <w:tcMar>
              <w:top w:w="15" w:type="dxa"/>
              <w:left w:w="15" w:type="dxa"/>
              <w:bottom w:w="0" w:type="dxa"/>
              <w:right w:w="15" w:type="dxa"/>
            </w:tcMar>
            <w:vAlign w:val="center"/>
            <w:hideMark/>
          </w:tcPr>
          <w:p w:rsidR="001F524E" w:rsidRPr="00F955CD" w:rsidRDefault="001F524E" w:rsidP="00F955CD">
            <w:pPr>
              <w:ind w:firstLine="420"/>
              <w:rPr>
                <w:rFonts w:ascii="楷体" w:eastAsia="楷体" w:hAnsi="楷体" w:cs="Tahoma"/>
                <w:color w:val="000000"/>
                <w:sz w:val="21"/>
                <w:szCs w:val="21"/>
              </w:rPr>
            </w:pPr>
          </w:p>
        </w:tc>
        <w:tc>
          <w:tcPr>
            <w:tcW w:w="4673"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1F524E" w:rsidRPr="00F955CD" w:rsidRDefault="001F524E" w:rsidP="00F955CD">
            <w:pPr>
              <w:ind w:firstLine="420"/>
              <w:rPr>
                <w:rFonts w:ascii="楷体" w:eastAsia="楷体" w:hAnsi="楷体" w:cs="Tahoma"/>
                <w:color w:val="000000"/>
                <w:sz w:val="21"/>
                <w:szCs w:val="21"/>
              </w:rPr>
            </w:pPr>
            <w:r w:rsidRPr="00F955CD">
              <w:rPr>
                <w:rFonts w:ascii="楷体" w:eastAsia="楷体" w:hAnsi="楷体" w:cs="Tahoma" w:hint="eastAsia"/>
                <w:color w:val="000000"/>
                <w:sz w:val="21"/>
                <w:szCs w:val="21"/>
              </w:rPr>
              <w:t>经公安部门确定后为见义勇为的</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F524E" w:rsidRPr="00F955CD" w:rsidRDefault="001F524E" w:rsidP="008831DB">
            <w:pPr>
              <w:ind w:firstLineChars="0" w:firstLine="0"/>
              <w:rPr>
                <w:rFonts w:ascii="楷体" w:eastAsia="楷体" w:hAnsi="楷体" w:cs="Tahoma"/>
                <w:color w:val="000000"/>
                <w:sz w:val="21"/>
                <w:szCs w:val="21"/>
              </w:rPr>
            </w:pPr>
            <w:r w:rsidRPr="00F955CD">
              <w:rPr>
                <w:rFonts w:ascii="楷体" w:eastAsia="楷体" w:hAnsi="楷体" w:cs="Tahoma" w:hint="eastAsia"/>
                <w:color w:val="000000"/>
                <w:sz w:val="21"/>
                <w:szCs w:val="21"/>
              </w:rPr>
              <w:t>加20分</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rsidR="001F524E" w:rsidRPr="00F955CD" w:rsidRDefault="001F524E" w:rsidP="00F955CD">
            <w:pPr>
              <w:ind w:firstLine="420"/>
              <w:rPr>
                <w:rFonts w:ascii="Tahoma" w:hAnsi="Tahoma" w:cs="Tahoma"/>
                <w:color w:val="000000"/>
                <w:sz w:val="21"/>
                <w:szCs w:val="21"/>
              </w:rPr>
            </w:pPr>
            <w:r w:rsidRPr="00F955CD">
              <w:rPr>
                <w:rFonts w:ascii="Tahoma" w:hAnsi="Tahoma" w:cs="Tahoma"/>
                <w:color w:val="000000"/>
                <w:sz w:val="21"/>
                <w:szCs w:val="21"/>
              </w:rPr>
              <w:t xml:space="preserve">　</w:t>
            </w:r>
          </w:p>
        </w:tc>
      </w:tr>
      <w:tr w:rsidR="001F524E" w:rsidRPr="00F955CD" w:rsidTr="008831DB">
        <w:trPr>
          <w:trHeight w:val="1530"/>
        </w:trPr>
        <w:tc>
          <w:tcPr>
            <w:tcW w:w="476"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F524E" w:rsidRPr="00F955CD" w:rsidRDefault="001F524E" w:rsidP="008831DB">
            <w:pPr>
              <w:ind w:firstLineChars="0" w:firstLine="0"/>
              <w:jc w:val="center"/>
              <w:rPr>
                <w:rFonts w:ascii="仿宋_GB2312" w:eastAsia="仿宋_GB2312" w:hAnsi="Tahoma" w:cs="Tahoma"/>
                <w:color w:val="000000"/>
                <w:sz w:val="21"/>
                <w:szCs w:val="21"/>
              </w:rPr>
            </w:pPr>
            <w:r w:rsidRPr="00F955CD">
              <w:rPr>
                <w:rFonts w:ascii="仿宋_GB2312" w:eastAsia="仿宋_GB2312" w:hAnsi="Tahoma" w:cs="Tahoma" w:hint="eastAsia"/>
                <w:color w:val="000000"/>
                <w:sz w:val="21"/>
                <w:szCs w:val="21"/>
              </w:rPr>
              <w:t>5</w:t>
            </w:r>
          </w:p>
        </w:tc>
        <w:tc>
          <w:tcPr>
            <w:tcW w:w="699" w:type="dxa"/>
            <w:vMerge/>
            <w:tcBorders>
              <w:top w:val="nil"/>
              <w:left w:val="single" w:sz="4" w:space="0" w:color="auto"/>
              <w:bottom w:val="single" w:sz="8" w:space="0" w:color="000000"/>
              <w:right w:val="single" w:sz="4" w:space="0" w:color="auto"/>
            </w:tcBorders>
            <w:tcMar>
              <w:top w:w="15" w:type="dxa"/>
              <w:left w:w="15" w:type="dxa"/>
              <w:bottom w:w="0" w:type="dxa"/>
              <w:right w:w="15" w:type="dxa"/>
            </w:tcMar>
            <w:vAlign w:val="center"/>
            <w:hideMark/>
          </w:tcPr>
          <w:p w:rsidR="001F524E" w:rsidRPr="00F955CD" w:rsidRDefault="001F524E" w:rsidP="00F955CD">
            <w:pPr>
              <w:ind w:firstLine="420"/>
              <w:rPr>
                <w:rFonts w:ascii="楷体" w:eastAsia="楷体" w:hAnsi="楷体" w:cs="Tahoma"/>
                <w:color w:val="000000"/>
                <w:sz w:val="21"/>
                <w:szCs w:val="21"/>
              </w:rPr>
            </w:pPr>
          </w:p>
        </w:tc>
        <w:tc>
          <w:tcPr>
            <w:tcW w:w="4673"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1F524E" w:rsidRPr="00F955CD" w:rsidRDefault="001F524E" w:rsidP="00F955CD">
            <w:pPr>
              <w:ind w:firstLine="420"/>
              <w:rPr>
                <w:rFonts w:ascii="楷体" w:eastAsia="楷体" w:hAnsi="楷体" w:cs="Tahoma"/>
                <w:color w:val="000000"/>
                <w:sz w:val="21"/>
                <w:szCs w:val="21"/>
              </w:rPr>
            </w:pPr>
            <w:r w:rsidRPr="00F955CD">
              <w:rPr>
                <w:rFonts w:ascii="楷体" w:eastAsia="楷体" w:hAnsi="楷体" w:cs="Tahoma" w:hint="eastAsia"/>
                <w:color w:val="000000"/>
                <w:sz w:val="21"/>
                <w:szCs w:val="21"/>
              </w:rPr>
              <w:t>若因站区工作需要增加安保上岗人数的，按实际上岗人数予以奖励</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F524E" w:rsidRPr="00F955CD" w:rsidRDefault="001F524E" w:rsidP="008831DB">
            <w:pPr>
              <w:ind w:firstLineChars="0" w:firstLine="0"/>
              <w:rPr>
                <w:rFonts w:ascii="楷体" w:eastAsia="楷体" w:hAnsi="楷体" w:cs="Tahoma"/>
                <w:color w:val="000000"/>
                <w:sz w:val="21"/>
                <w:szCs w:val="21"/>
              </w:rPr>
            </w:pPr>
            <w:r w:rsidRPr="00F955CD">
              <w:rPr>
                <w:rFonts w:ascii="楷体" w:eastAsia="楷体" w:hAnsi="楷体" w:cs="Tahoma" w:hint="eastAsia"/>
                <w:color w:val="000000"/>
                <w:sz w:val="21"/>
                <w:szCs w:val="21"/>
              </w:rPr>
              <w:t>加5分</w:t>
            </w:r>
          </w:p>
        </w:tc>
        <w:tc>
          <w:tcPr>
            <w:tcW w:w="1811" w:type="dxa"/>
            <w:tcBorders>
              <w:top w:val="nil"/>
              <w:left w:val="nil"/>
              <w:bottom w:val="single" w:sz="4" w:space="0" w:color="auto"/>
              <w:right w:val="single" w:sz="8" w:space="0" w:color="auto"/>
            </w:tcBorders>
            <w:shd w:val="clear" w:color="auto" w:fill="auto"/>
            <w:tcMar>
              <w:top w:w="15" w:type="dxa"/>
              <w:left w:w="15" w:type="dxa"/>
              <w:bottom w:w="0" w:type="dxa"/>
              <w:right w:w="15" w:type="dxa"/>
            </w:tcMar>
            <w:vAlign w:val="center"/>
            <w:hideMark/>
          </w:tcPr>
          <w:p w:rsidR="001F524E" w:rsidRPr="00F955CD" w:rsidRDefault="001F524E" w:rsidP="008831DB">
            <w:pPr>
              <w:ind w:firstLineChars="0" w:firstLine="0"/>
              <w:rPr>
                <w:rFonts w:ascii="楷体" w:eastAsia="楷体" w:hAnsi="楷体" w:cs="Tahoma"/>
                <w:color w:val="000000"/>
                <w:sz w:val="21"/>
                <w:szCs w:val="21"/>
              </w:rPr>
            </w:pPr>
            <w:r w:rsidRPr="00F955CD">
              <w:rPr>
                <w:rFonts w:ascii="楷体" w:eastAsia="楷体" w:hAnsi="楷体" w:cs="Tahoma" w:hint="eastAsia"/>
                <w:color w:val="000000"/>
                <w:sz w:val="21"/>
                <w:szCs w:val="21"/>
              </w:rPr>
              <w:t>奖励金额视实际工作内容发放</w:t>
            </w:r>
          </w:p>
        </w:tc>
      </w:tr>
      <w:tr w:rsidR="001F524E" w:rsidRPr="00F955CD" w:rsidTr="008831DB">
        <w:trPr>
          <w:trHeight w:val="1185"/>
        </w:trPr>
        <w:tc>
          <w:tcPr>
            <w:tcW w:w="476"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F524E" w:rsidRPr="00F955CD" w:rsidRDefault="001F524E" w:rsidP="008831DB">
            <w:pPr>
              <w:ind w:firstLineChars="0" w:firstLine="0"/>
              <w:jc w:val="center"/>
              <w:rPr>
                <w:rFonts w:ascii="仿宋_GB2312" w:eastAsia="仿宋_GB2312" w:hAnsi="Tahoma" w:cs="Tahoma"/>
                <w:color w:val="000000"/>
                <w:sz w:val="21"/>
                <w:szCs w:val="21"/>
              </w:rPr>
            </w:pPr>
            <w:r w:rsidRPr="00F955CD">
              <w:rPr>
                <w:rFonts w:ascii="仿宋_GB2312" w:eastAsia="仿宋_GB2312" w:hAnsi="Tahoma" w:cs="Tahoma" w:hint="eastAsia"/>
                <w:color w:val="000000"/>
                <w:sz w:val="21"/>
                <w:szCs w:val="21"/>
              </w:rPr>
              <w:t>6</w:t>
            </w:r>
          </w:p>
        </w:tc>
        <w:tc>
          <w:tcPr>
            <w:tcW w:w="699" w:type="dxa"/>
            <w:vMerge/>
            <w:tcBorders>
              <w:top w:val="nil"/>
              <w:left w:val="single" w:sz="4" w:space="0" w:color="auto"/>
              <w:bottom w:val="single" w:sz="8" w:space="0" w:color="000000"/>
              <w:right w:val="single" w:sz="4" w:space="0" w:color="auto"/>
            </w:tcBorders>
            <w:tcMar>
              <w:top w:w="15" w:type="dxa"/>
              <w:left w:w="15" w:type="dxa"/>
              <w:bottom w:w="0" w:type="dxa"/>
              <w:right w:w="15" w:type="dxa"/>
            </w:tcMar>
            <w:vAlign w:val="center"/>
            <w:hideMark/>
          </w:tcPr>
          <w:p w:rsidR="001F524E" w:rsidRPr="00F955CD" w:rsidRDefault="001F524E" w:rsidP="00F955CD">
            <w:pPr>
              <w:ind w:firstLine="420"/>
              <w:rPr>
                <w:rFonts w:ascii="楷体" w:eastAsia="楷体" w:hAnsi="楷体" w:cs="Tahoma"/>
                <w:color w:val="000000"/>
                <w:sz w:val="21"/>
                <w:szCs w:val="21"/>
              </w:rPr>
            </w:pPr>
          </w:p>
        </w:tc>
        <w:tc>
          <w:tcPr>
            <w:tcW w:w="4673"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1F524E" w:rsidRPr="00F955CD" w:rsidRDefault="001F524E" w:rsidP="00F955CD">
            <w:pPr>
              <w:ind w:firstLine="420"/>
              <w:rPr>
                <w:rFonts w:ascii="楷体" w:eastAsia="楷体" w:hAnsi="楷体" w:cs="Tahoma"/>
                <w:color w:val="000000"/>
                <w:sz w:val="21"/>
                <w:szCs w:val="21"/>
              </w:rPr>
            </w:pPr>
            <w:r w:rsidRPr="00F955CD">
              <w:rPr>
                <w:rFonts w:ascii="楷体" w:eastAsia="楷体" w:hAnsi="楷体" w:cs="Tahoma" w:hint="eastAsia"/>
                <w:color w:val="000000"/>
                <w:sz w:val="21"/>
                <w:szCs w:val="21"/>
              </w:rPr>
              <w:t>工作期间受到相对人恶劣待遇，能控制好情绪，稳妥处理经核实属实的</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F524E" w:rsidRPr="00F955CD" w:rsidRDefault="001F524E" w:rsidP="008831DB">
            <w:pPr>
              <w:ind w:firstLineChars="0" w:firstLine="0"/>
              <w:rPr>
                <w:rFonts w:ascii="楷体" w:eastAsia="楷体" w:hAnsi="楷体" w:cs="Tahoma"/>
                <w:color w:val="000000"/>
                <w:sz w:val="21"/>
                <w:szCs w:val="21"/>
              </w:rPr>
            </w:pPr>
            <w:r w:rsidRPr="00F955CD">
              <w:rPr>
                <w:rFonts w:ascii="楷体" w:eastAsia="楷体" w:hAnsi="楷体" w:cs="Tahoma" w:hint="eastAsia"/>
                <w:color w:val="000000"/>
                <w:sz w:val="21"/>
                <w:szCs w:val="21"/>
              </w:rPr>
              <w:t>加5分</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rsidR="001F524E" w:rsidRPr="00F955CD" w:rsidRDefault="001F524E" w:rsidP="00F955CD">
            <w:pPr>
              <w:ind w:firstLine="420"/>
              <w:rPr>
                <w:rFonts w:ascii="Tahoma" w:hAnsi="Tahoma" w:cs="Tahoma"/>
                <w:color w:val="000000"/>
                <w:sz w:val="21"/>
                <w:szCs w:val="21"/>
              </w:rPr>
            </w:pPr>
            <w:r w:rsidRPr="00F955CD">
              <w:rPr>
                <w:rFonts w:ascii="Tahoma" w:hAnsi="Tahoma" w:cs="Tahoma"/>
                <w:color w:val="000000"/>
                <w:sz w:val="21"/>
                <w:szCs w:val="21"/>
              </w:rPr>
              <w:t xml:space="preserve">　</w:t>
            </w:r>
          </w:p>
        </w:tc>
      </w:tr>
      <w:tr w:rsidR="001F524E" w:rsidRPr="00F955CD" w:rsidTr="008831DB">
        <w:trPr>
          <w:trHeight w:val="825"/>
        </w:trPr>
        <w:tc>
          <w:tcPr>
            <w:tcW w:w="476"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F524E" w:rsidRPr="00F955CD" w:rsidRDefault="001F524E" w:rsidP="008831DB">
            <w:pPr>
              <w:ind w:firstLineChars="0" w:firstLine="0"/>
              <w:jc w:val="center"/>
              <w:rPr>
                <w:rFonts w:ascii="仿宋_GB2312" w:eastAsia="仿宋_GB2312" w:hAnsi="Tahoma" w:cs="Tahoma"/>
                <w:color w:val="000000"/>
                <w:sz w:val="21"/>
                <w:szCs w:val="21"/>
              </w:rPr>
            </w:pPr>
            <w:r w:rsidRPr="00F955CD">
              <w:rPr>
                <w:rFonts w:ascii="仿宋_GB2312" w:eastAsia="仿宋_GB2312" w:hAnsi="Tahoma" w:cs="Tahoma" w:hint="eastAsia"/>
                <w:color w:val="000000"/>
                <w:sz w:val="21"/>
                <w:szCs w:val="21"/>
              </w:rPr>
              <w:t>7</w:t>
            </w:r>
          </w:p>
        </w:tc>
        <w:tc>
          <w:tcPr>
            <w:tcW w:w="699" w:type="dxa"/>
            <w:vMerge/>
            <w:tcBorders>
              <w:top w:val="nil"/>
              <w:left w:val="single" w:sz="4" w:space="0" w:color="auto"/>
              <w:bottom w:val="single" w:sz="8" w:space="0" w:color="000000"/>
              <w:right w:val="single" w:sz="4" w:space="0" w:color="auto"/>
            </w:tcBorders>
            <w:tcMar>
              <w:top w:w="15" w:type="dxa"/>
              <w:left w:w="15" w:type="dxa"/>
              <w:bottom w:w="0" w:type="dxa"/>
              <w:right w:w="15" w:type="dxa"/>
            </w:tcMar>
            <w:vAlign w:val="center"/>
            <w:hideMark/>
          </w:tcPr>
          <w:p w:rsidR="001F524E" w:rsidRPr="00F955CD" w:rsidRDefault="001F524E" w:rsidP="00F955CD">
            <w:pPr>
              <w:ind w:firstLine="420"/>
              <w:rPr>
                <w:rFonts w:ascii="楷体" w:eastAsia="楷体" w:hAnsi="楷体" w:cs="Tahoma"/>
                <w:color w:val="000000"/>
                <w:sz w:val="21"/>
                <w:szCs w:val="21"/>
              </w:rPr>
            </w:pPr>
          </w:p>
        </w:tc>
        <w:tc>
          <w:tcPr>
            <w:tcW w:w="4673"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1F524E" w:rsidRPr="00F955CD" w:rsidRDefault="001F524E" w:rsidP="00F955CD">
            <w:pPr>
              <w:ind w:firstLine="420"/>
              <w:rPr>
                <w:rFonts w:ascii="楷体" w:eastAsia="楷体" w:hAnsi="楷体" w:cs="Tahoma"/>
                <w:color w:val="000000"/>
                <w:sz w:val="21"/>
                <w:szCs w:val="21"/>
              </w:rPr>
            </w:pPr>
            <w:r w:rsidRPr="00F955CD">
              <w:rPr>
                <w:rFonts w:ascii="楷体" w:eastAsia="楷体" w:hAnsi="楷体" w:cs="Tahoma" w:hint="eastAsia"/>
                <w:color w:val="000000"/>
                <w:sz w:val="21"/>
                <w:szCs w:val="21"/>
              </w:rPr>
              <w:t>对站区有突出贡献者给予奖励（如正面新闻报道）</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F524E" w:rsidRPr="00F955CD" w:rsidRDefault="001F524E" w:rsidP="008831DB">
            <w:pPr>
              <w:ind w:firstLineChars="0" w:firstLine="0"/>
              <w:rPr>
                <w:rFonts w:ascii="楷体" w:eastAsia="楷体" w:hAnsi="楷体" w:cs="Tahoma"/>
                <w:color w:val="000000"/>
                <w:sz w:val="21"/>
                <w:szCs w:val="21"/>
              </w:rPr>
            </w:pPr>
            <w:r w:rsidRPr="00F955CD">
              <w:rPr>
                <w:rFonts w:ascii="楷体" w:eastAsia="楷体" w:hAnsi="楷体" w:cs="Tahoma" w:hint="eastAsia"/>
                <w:color w:val="000000"/>
                <w:sz w:val="21"/>
                <w:szCs w:val="21"/>
              </w:rPr>
              <w:t>加5分</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rsidR="001F524E" w:rsidRPr="00F955CD" w:rsidRDefault="001F524E" w:rsidP="00F955CD">
            <w:pPr>
              <w:ind w:firstLine="420"/>
              <w:rPr>
                <w:rFonts w:ascii="Tahoma" w:hAnsi="Tahoma" w:cs="Tahoma"/>
                <w:color w:val="000000"/>
                <w:sz w:val="21"/>
                <w:szCs w:val="21"/>
              </w:rPr>
            </w:pPr>
            <w:r w:rsidRPr="00F955CD">
              <w:rPr>
                <w:rFonts w:ascii="Tahoma" w:hAnsi="Tahoma" w:cs="Tahoma"/>
                <w:color w:val="000000"/>
                <w:sz w:val="21"/>
                <w:szCs w:val="21"/>
              </w:rPr>
              <w:t xml:space="preserve">　</w:t>
            </w:r>
          </w:p>
        </w:tc>
      </w:tr>
      <w:tr w:rsidR="001F524E" w:rsidRPr="00F955CD" w:rsidTr="008831DB">
        <w:trPr>
          <w:trHeight w:val="765"/>
        </w:trPr>
        <w:tc>
          <w:tcPr>
            <w:tcW w:w="476" w:type="dxa"/>
            <w:tcBorders>
              <w:top w:val="nil"/>
              <w:left w:val="single" w:sz="8"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F524E" w:rsidRPr="00F955CD" w:rsidRDefault="008831DB" w:rsidP="008831DB">
            <w:pPr>
              <w:ind w:firstLineChars="0" w:firstLine="0"/>
              <w:jc w:val="center"/>
              <w:rPr>
                <w:rFonts w:ascii="仿宋_GB2312" w:eastAsia="仿宋_GB2312" w:hAnsi="Tahoma" w:cs="Tahoma"/>
                <w:color w:val="000000"/>
                <w:sz w:val="21"/>
                <w:szCs w:val="21"/>
              </w:rPr>
            </w:pPr>
            <w:r>
              <w:rPr>
                <w:rFonts w:ascii="仿宋_GB2312" w:eastAsia="仿宋_GB2312" w:hAnsi="Tahoma" w:cs="Tahoma" w:hint="eastAsia"/>
                <w:color w:val="000000"/>
                <w:sz w:val="21"/>
                <w:szCs w:val="21"/>
              </w:rPr>
              <w:t>8</w:t>
            </w:r>
          </w:p>
        </w:tc>
        <w:tc>
          <w:tcPr>
            <w:tcW w:w="699" w:type="dxa"/>
            <w:vMerge/>
            <w:tcBorders>
              <w:top w:val="nil"/>
              <w:left w:val="single" w:sz="4" w:space="0" w:color="auto"/>
              <w:bottom w:val="single" w:sz="8" w:space="0" w:color="000000"/>
              <w:right w:val="single" w:sz="4" w:space="0" w:color="auto"/>
            </w:tcBorders>
            <w:tcMar>
              <w:top w:w="15" w:type="dxa"/>
              <w:left w:w="15" w:type="dxa"/>
              <w:bottom w:w="0" w:type="dxa"/>
              <w:right w:w="15" w:type="dxa"/>
            </w:tcMar>
            <w:vAlign w:val="center"/>
            <w:hideMark/>
          </w:tcPr>
          <w:p w:rsidR="001F524E" w:rsidRPr="00F955CD" w:rsidRDefault="001F524E" w:rsidP="00F955CD">
            <w:pPr>
              <w:ind w:firstLine="420"/>
              <w:rPr>
                <w:rFonts w:ascii="楷体" w:eastAsia="楷体" w:hAnsi="楷体" w:cs="Tahoma"/>
                <w:color w:val="000000"/>
                <w:sz w:val="21"/>
                <w:szCs w:val="21"/>
              </w:rPr>
            </w:pPr>
          </w:p>
        </w:tc>
        <w:tc>
          <w:tcPr>
            <w:tcW w:w="4673"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1F524E" w:rsidRPr="00F955CD" w:rsidRDefault="001F524E" w:rsidP="00F955CD">
            <w:pPr>
              <w:ind w:firstLine="420"/>
              <w:rPr>
                <w:rFonts w:ascii="楷体" w:eastAsia="楷体" w:hAnsi="楷体" w:cs="Tahoma"/>
                <w:color w:val="000000"/>
                <w:sz w:val="21"/>
                <w:szCs w:val="21"/>
              </w:rPr>
            </w:pPr>
            <w:r w:rsidRPr="00F955CD">
              <w:rPr>
                <w:rFonts w:ascii="楷体" w:eastAsia="楷体" w:hAnsi="楷体" w:cs="Tahoma" w:hint="eastAsia"/>
                <w:color w:val="000000"/>
                <w:sz w:val="21"/>
                <w:szCs w:val="21"/>
              </w:rPr>
              <w:t>处理突发事件得当的</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1F524E" w:rsidRPr="00F955CD" w:rsidRDefault="001F524E" w:rsidP="008831DB">
            <w:pPr>
              <w:ind w:firstLineChars="0" w:firstLine="0"/>
              <w:rPr>
                <w:rFonts w:ascii="楷体" w:eastAsia="楷体" w:hAnsi="楷体" w:cs="Tahoma"/>
                <w:color w:val="000000"/>
                <w:sz w:val="21"/>
                <w:szCs w:val="21"/>
              </w:rPr>
            </w:pPr>
            <w:r w:rsidRPr="00F955CD">
              <w:rPr>
                <w:rFonts w:ascii="楷体" w:eastAsia="楷体" w:hAnsi="楷体" w:cs="Tahoma" w:hint="eastAsia"/>
                <w:color w:val="000000"/>
                <w:sz w:val="21"/>
                <w:szCs w:val="21"/>
              </w:rPr>
              <w:t>加10分</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bottom"/>
            <w:hideMark/>
          </w:tcPr>
          <w:p w:rsidR="001F524E" w:rsidRPr="00F955CD" w:rsidRDefault="001F524E" w:rsidP="00F955CD">
            <w:pPr>
              <w:ind w:firstLine="420"/>
              <w:rPr>
                <w:rFonts w:ascii="Tahoma" w:hAnsi="Tahoma" w:cs="Tahoma"/>
                <w:color w:val="000000"/>
                <w:sz w:val="21"/>
                <w:szCs w:val="21"/>
              </w:rPr>
            </w:pPr>
            <w:r w:rsidRPr="00F955CD">
              <w:rPr>
                <w:rFonts w:ascii="Tahoma" w:hAnsi="Tahoma" w:cs="Tahoma"/>
                <w:color w:val="000000"/>
                <w:sz w:val="21"/>
                <w:szCs w:val="21"/>
              </w:rPr>
              <w:t xml:space="preserve">　</w:t>
            </w:r>
          </w:p>
        </w:tc>
      </w:tr>
      <w:tr w:rsidR="001F524E" w:rsidRPr="00F955CD" w:rsidTr="008831DB">
        <w:trPr>
          <w:trHeight w:val="795"/>
        </w:trPr>
        <w:tc>
          <w:tcPr>
            <w:tcW w:w="476" w:type="dxa"/>
            <w:tcBorders>
              <w:top w:val="nil"/>
              <w:left w:val="single" w:sz="8" w:space="0" w:color="auto"/>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1F524E" w:rsidRPr="00F955CD" w:rsidRDefault="008831DB" w:rsidP="008831DB">
            <w:pPr>
              <w:ind w:firstLineChars="0" w:firstLine="0"/>
              <w:jc w:val="center"/>
              <w:rPr>
                <w:rFonts w:ascii="仿宋_GB2312" w:eastAsia="仿宋_GB2312" w:hAnsi="Tahoma" w:cs="Tahoma"/>
                <w:color w:val="000000"/>
                <w:sz w:val="21"/>
                <w:szCs w:val="21"/>
              </w:rPr>
            </w:pPr>
            <w:r>
              <w:rPr>
                <w:rFonts w:ascii="仿宋_GB2312" w:eastAsia="仿宋_GB2312" w:hAnsi="Tahoma" w:cs="Tahoma" w:hint="eastAsia"/>
                <w:color w:val="000000"/>
                <w:sz w:val="21"/>
                <w:szCs w:val="21"/>
              </w:rPr>
              <w:t>9</w:t>
            </w:r>
          </w:p>
        </w:tc>
        <w:tc>
          <w:tcPr>
            <w:tcW w:w="699" w:type="dxa"/>
            <w:vMerge/>
            <w:tcBorders>
              <w:top w:val="nil"/>
              <w:left w:val="single" w:sz="4" w:space="0" w:color="auto"/>
              <w:bottom w:val="single" w:sz="8" w:space="0" w:color="000000"/>
              <w:right w:val="single" w:sz="4" w:space="0" w:color="auto"/>
            </w:tcBorders>
            <w:tcMar>
              <w:top w:w="15" w:type="dxa"/>
              <w:left w:w="15" w:type="dxa"/>
              <w:bottom w:w="0" w:type="dxa"/>
              <w:right w:w="15" w:type="dxa"/>
            </w:tcMar>
            <w:vAlign w:val="center"/>
            <w:hideMark/>
          </w:tcPr>
          <w:p w:rsidR="001F524E" w:rsidRPr="00F955CD" w:rsidRDefault="001F524E" w:rsidP="00F955CD">
            <w:pPr>
              <w:ind w:firstLine="420"/>
              <w:rPr>
                <w:rFonts w:ascii="楷体" w:eastAsia="楷体" w:hAnsi="楷体" w:cs="Tahoma"/>
                <w:color w:val="000000"/>
                <w:sz w:val="21"/>
                <w:szCs w:val="21"/>
              </w:rPr>
            </w:pPr>
          </w:p>
        </w:tc>
        <w:tc>
          <w:tcPr>
            <w:tcW w:w="4673" w:type="dxa"/>
            <w:tcBorders>
              <w:top w:val="single" w:sz="4" w:space="0" w:color="auto"/>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rsidR="001F524E" w:rsidRPr="00F955CD" w:rsidRDefault="001F524E" w:rsidP="00F955CD">
            <w:pPr>
              <w:ind w:firstLine="420"/>
              <w:rPr>
                <w:rFonts w:ascii="楷体" w:eastAsia="楷体" w:hAnsi="楷体" w:cs="Tahoma"/>
                <w:color w:val="000000"/>
                <w:sz w:val="21"/>
                <w:szCs w:val="21"/>
              </w:rPr>
            </w:pPr>
            <w:r w:rsidRPr="00F955CD">
              <w:rPr>
                <w:rFonts w:ascii="楷体" w:eastAsia="楷体" w:hAnsi="楷体" w:cs="Tahoma" w:hint="eastAsia"/>
                <w:color w:val="000000"/>
                <w:sz w:val="21"/>
                <w:szCs w:val="21"/>
              </w:rPr>
              <w:t>发现重大安全隐患并及时上报的</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1F524E" w:rsidRPr="00F955CD" w:rsidRDefault="001F524E" w:rsidP="008831DB">
            <w:pPr>
              <w:ind w:firstLineChars="0" w:firstLine="0"/>
              <w:rPr>
                <w:rFonts w:ascii="楷体" w:eastAsia="楷体" w:hAnsi="楷体" w:cs="Tahoma"/>
                <w:color w:val="000000"/>
                <w:sz w:val="21"/>
                <w:szCs w:val="21"/>
              </w:rPr>
            </w:pPr>
            <w:r w:rsidRPr="00F955CD">
              <w:rPr>
                <w:rFonts w:ascii="楷体" w:eastAsia="楷体" w:hAnsi="楷体" w:cs="Tahoma" w:hint="eastAsia"/>
                <w:color w:val="000000"/>
                <w:sz w:val="21"/>
                <w:szCs w:val="21"/>
              </w:rPr>
              <w:t>加10分</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1F524E" w:rsidRPr="00F955CD" w:rsidRDefault="001F524E" w:rsidP="00F955CD">
            <w:pPr>
              <w:ind w:firstLine="420"/>
              <w:rPr>
                <w:rFonts w:ascii="Tahoma" w:hAnsi="Tahoma" w:cs="Tahoma"/>
                <w:color w:val="000000"/>
                <w:sz w:val="21"/>
                <w:szCs w:val="21"/>
              </w:rPr>
            </w:pPr>
            <w:r w:rsidRPr="00F955CD">
              <w:rPr>
                <w:rFonts w:ascii="Tahoma" w:hAnsi="Tahoma" w:cs="Tahoma"/>
                <w:color w:val="000000"/>
                <w:sz w:val="21"/>
                <w:szCs w:val="21"/>
              </w:rPr>
              <w:t xml:space="preserve">　</w:t>
            </w:r>
          </w:p>
        </w:tc>
      </w:tr>
    </w:tbl>
    <w:p w:rsidR="00CF5679" w:rsidRPr="00F955CD" w:rsidRDefault="00CF5679" w:rsidP="00F955CD">
      <w:pPr>
        <w:ind w:firstLine="420"/>
        <w:rPr>
          <w:rFonts w:asciiTheme="minorEastAsia" w:eastAsiaTheme="minorEastAsia" w:hAnsiTheme="minorEastAsia"/>
          <w:sz w:val="21"/>
          <w:szCs w:val="21"/>
        </w:rPr>
      </w:pPr>
    </w:p>
    <w:sectPr w:rsidR="00CF5679" w:rsidRPr="00F955CD" w:rsidSect="00CF5679">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1717" w:rsidRDefault="00511717" w:rsidP="00CF5679">
      <w:pPr>
        <w:spacing w:line="240" w:lineRule="auto"/>
        <w:ind w:firstLine="480"/>
      </w:pPr>
      <w:r>
        <w:separator/>
      </w:r>
    </w:p>
  </w:endnote>
  <w:endnote w:type="continuationSeparator" w:id="0">
    <w:p w:rsidR="00511717" w:rsidRDefault="00511717" w:rsidP="00CF5679">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ongolian Baiti">
    <w:panose1 w:val="03000500000000000000"/>
    <w:charset w:val="00"/>
    <w:family w:val="script"/>
    <w:pitch w:val="variable"/>
    <w:sig w:usb0="80000023" w:usb1="00000000" w:usb2="0002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方正小标宋简体">
    <w:altName w:val="微软雅黑"/>
    <w:charset w:val="86"/>
    <w:family w:val="script"/>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5CD" w:rsidRDefault="00F955CD" w:rsidP="00F955CD">
    <w:pPr>
      <w:pStyle w:val="a5"/>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5CD" w:rsidRDefault="00C715BE">
    <w:pPr>
      <w:pStyle w:val="a5"/>
      <w:ind w:firstLine="360"/>
    </w:pPr>
    <w:r>
      <w:pict>
        <v:shapetype id="_x0000_t202" coordsize="21600,21600" o:spt="202" path="m,l,21600r21600,l21600,xe">
          <v:stroke joinstyle="miter"/>
          <v:path gradientshapeok="t" o:connecttype="rect"/>
        </v:shapetype>
        <v:shape id="文本框 5" o:spid="_x0000_s1025" type="#_x0000_t202" style="position:absolute;left:0;text-align:left;margin-left:0;margin-top:0;width:2in;height:2in;z-index:251660288;mso-wrap-style:none;mso-position-horizontal:center;mso-position-horizontal-relative:margin" filled="f" stroked="f">
          <v:textbox style="mso-next-textbox:#文本框 5;mso-fit-shape-to-text:t" inset="0,0,0,0">
            <w:txbxContent>
              <w:p w:rsidR="00F955CD" w:rsidRDefault="00C715BE">
                <w:pPr>
                  <w:snapToGrid w:val="0"/>
                  <w:ind w:firstLine="360"/>
                  <w:rPr>
                    <w:sz w:val="18"/>
                  </w:rPr>
                </w:pPr>
                <w:r>
                  <w:rPr>
                    <w:rFonts w:hint="eastAsia"/>
                    <w:sz w:val="18"/>
                  </w:rPr>
                  <w:fldChar w:fldCharType="begin"/>
                </w:r>
                <w:r w:rsidR="00F955CD">
                  <w:rPr>
                    <w:rFonts w:hint="eastAsia"/>
                    <w:sz w:val="18"/>
                  </w:rPr>
                  <w:instrText xml:space="preserve"> PAGE  \* MERGEFORMAT </w:instrText>
                </w:r>
                <w:r>
                  <w:rPr>
                    <w:rFonts w:hint="eastAsia"/>
                    <w:sz w:val="18"/>
                  </w:rPr>
                  <w:fldChar w:fldCharType="separate"/>
                </w:r>
                <w:r w:rsidR="0045080F" w:rsidRPr="0045080F">
                  <w:rPr>
                    <w:noProof/>
                  </w:rPr>
                  <w:t>6</w:t>
                </w:r>
                <w:r>
                  <w:rPr>
                    <w:rFonts w:hint="eastAsia"/>
                    <w:sz w:val="18"/>
                  </w:rPr>
                  <w:fldChar w:fldCharType="end"/>
                </w:r>
              </w:p>
            </w:txbxContent>
          </v:textbox>
          <w10:wrap anchorx="margin"/>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5CD" w:rsidRDefault="00F955CD" w:rsidP="00F955CD">
    <w:pPr>
      <w:pStyle w:val="a5"/>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5CD" w:rsidRDefault="00F955CD">
    <w:pPr>
      <w:pStyle w:val="a5"/>
      <w:ind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22710496"/>
    </w:sdtPr>
    <w:sdtContent>
      <w:p w:rsidR="00F955CD" w:rsidRDefault="00C715BE">
        <w:pPr>
          <w:pStyle w:val="a5"/>
          <w:ind w:firstLine="360"/>
          <w:jc w:val="center"/>
        </w:pPr>
        <w:fldSimple w:instr="PAGE   \* MERGEFORMAT">
          <w:r w:rsidR="0045080F" w:rsidRPr="0045080F">
            <w:rPr>
              <w:noProof/>
              <w:lang w:val="zh-CN"/>
            </w:rPr>
            <w:t>14</w:t>
          </w:r>
        </w:fldSimple>
      </w:p>
    </w:sdtContent>
  </w:sdt>
  <w:p w:rsidR="00F955CD" w:rsidRDefault="00F955CD">
    <w:pPr>
      <w:pStyle w:val="a5"/>
      <w:ind w:firstLine="36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5CD" w:rsidRDefault="00F955CD">
    <w:pPr>
      <w:pStyle w:val="a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1717" w:rsidRDefault="00511717" w:rsidP="00CF5679">
      <w:pPr>
        <w:spacing w:line="240" w:lineRule="auto"/>
        <w:ind w:firstLine="480"/>
      </w:pPr>
      <w:r>
        <w:separator/>
      </w:r>
    </w:p>
  </w:footnote>
  <w:footnote w:type="continuationSeparator" w:id="0">
    <w:p w:rsidR="00511717" w:rsidRDefault="00511717" w:rsidP="00CF5679">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5CD" w:rsidRDefault="00F955CD" w:rsidP="00F955CD">
    <w:pPr>
      <w:pStyle w:val="a6"/>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5CD" w:rsidRDefault="00F955CD" w:rsidP="00F955CD">
    <w:pPr>
      <w:pStyle w:val="a6"/>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5CD" w:rsidRDefault="00F955CD" w:rsidP="00F955CD">
    <w:pPr>
      <w:pStyle w:val="a6"/>
      <w:ind w:firstLine="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5CD" w:rsidRDefault="00F955CD">
    <w:pPr>
      <w:pStyle w:val="a6"/>
      <w:ind w:firstLine="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5CD" w:rsidRDefault="00F955CD">
    <w:pPr>
      <w:pStyle w:val="a6"/>
      <w:pBdr>
        <w:bottom w:val="none" w:sz="0" w:space="1" w:color="auto"/>
      </w:pBdr>
      <w:ind w:firstLineChars="0" w:firstLine="0"/>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5CD" w:rsidRDefault="00F955CD">
    <w:pPr>
      <w:pStyle w:val="a6"/>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97E7D"/>
    <w:multiLevelType w:val="multilevel"/>
    <w:tmpl w:val="0B597E7D"/>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6D6B7872"/>
    <w:multiLevelType w:val="multilevel"/>
    <w:tmpl w:val="6D6B7872"/>
    <w:lvl w:ilvl="0">
      <w:start w:val="1"/>
      <w:numFmt w:val="upp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331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542F6"/>
    <w:rsid w:val="00000517"/>
    <w:rsid w:val="00006545"/>
    <w:rsid w:val="000117E6"/>
    <w:rsid w:val="00030B8E"/>
    <w:rsid w:val="000318EE"/>
    <w:rsid w:val="0004109E"/>
    <w:rsid w:val="00054224"/>
    <w:rsid w:val="00057F4D"/>
    <w:rsid w:val="000618BF"/>
    <w:rsid w:val="000637E7"/>
    <w:rsid w:val="00083158"/>
    <w:rsid w:val="00096FB6"/>
    <w:rsid w:val="000A7E43"/>
    <w:rsid w:val="000D09B1"/>
    <w:rsid w:val="000D1C2E"/>
    <w:rsid w:val="000E2A40"/>
    <w:rsid w:val="000E5FE8"/>
    <w:rsid w:val="0010494E"/>
    <w:rsid w:val="00116E5B"/>
    <w:rsid w:val="00136D04"/>
    <w:rsid w:val="00146A54"/>
    <w:rsid w:val="00147493"/>
    <w:rsid w:val="001579E8"/>
    <w:rsid w:val="00172A5B"/>
    <w:rsid w:val="001A13F5"/>
    <w:rsid w:val="001A53A2"/>
    <w:rsid w:val="001B5A27"/>
    <w:rsid w:val="001D75F0"/>
    <w:rsid w:val="001E551E"/>
    <w:rsid w:val="001E5EFF"/>
    <w:rsid w:val="001F524E"/>
    <w:rsid w:val="001F629F"/>
    <w:rsid w:val="001F6BCC"/>
    <w:rsid w:val="002105D8"/>
    <w:rsid w:val="0022571C"/>
    <w:rsid w:val="00236AA0"/>
    <w:rsid w:val="00256E80"/>
    <w:rsid w:val="00266D0A"/>
    <w:rsid w:val="00267627"/>
    <w:rsid w:val="002873D7"/>
    <w:rsid w:val="00287F2F"/>
    <w:rsid w:val="0029212E"/>
    <w:rsid w:val="002A5E75"/>
    <w:rsid w:val="002B2CFF"/>
    <w:rsid w:val="002B3597"/>
    <w:rsid w:val="002B64FB"/>
    <w:rsid w:val="002C04D8"/>
    <w:rsid w:val="002D5E63"/>
    <w:rsid w:val="002E03E1"/>
    <w:rsid w:val="002F78D9"/>
    <w:rsid w:val="0032007D"/>
    <w:rsid w:val="003232BB"/>
    <w:rsid w:val="003333AF"/>
    <w:rsid w:val="00334C7C"/>
    <w:rsid w:val="00335C78"/>
    <w:rsid w:val="00335D14"/>
    <w:rsid w:val="00345A49"/>
    <w:rsid w:val="00352579"/>
    <w:rsid w:val="00355ED0"/>
    <w:rsid w:val="00356A5F"/>
    <w:rsid w:val="003658F0"/>
    <w:rsid w:val="003801C3"/>
    <w:rsid w:val="003839DA"/>
    <w:rsid w:val="003A0F6C"/>
    <w:rsid w:val="003A19A5"/>
    <w:rsid w:val="003A4858"/>
    <w:rsid w:val="003A6E4F"/>
    <w:rsid w:val="003C3D7E"/>
    <w:rsid w:val="003C42D0"/>
    <w:rsid w:val="003D2BA3"/>
    <w:rsid w:val="003E3E4B"/>
    <w:rsid w:val="003E52BF"/>
    <w:rsid w:val="003F52B1"/>
    <w:rsid w:val="003F7B3B"/>
    <w:rsid w:val="0041175F"/>
    <w:rsid w:val="004262B6"/>
    <w:rsid w:val="0044364A"/>
    <w:rsid w:val="0045080F"/>
    <w:rsid w:val="00451244"/>
    <w:rsid w:val="00453413"/>
    <w:rsid w:val="00455708"/>
    <w:rsid w:val="004649F3"/>
    <w:rsid w:val="0049083E"/>
    <w:rsid w:val="004A4C7A"/>
    <w:rsid w:val="004B0250"/>
    <w:rsid w:val="004B0BF1"/>
    <w:rsid w:val="004B4AEA"/>
    <w:rsid w:val="004D565F"/>
    <w:rsid w:val="004E4499"/>
    <w:rsid w:val="004E5B40"/>
    <w:rsid w:val="004E7FE1"/>
    <w:rsid w:val="004F10C8"/>
    <w:rsid w:val="00501AA9"/>
    <w:rsid w:val="00506A79"/>
    <w:rsid w:val="00511717"/>
    <w:rsid w:val="00512BA4"/>
    <w:rsid w:val="005424D7"/>
    <w:rsid w:val="00546DEF"/>
    <w:rsid w:val="005542F6"/>
    <w:rsid w:val="00556BA7"/>
    <w:rsid w:val="00560752"/>
    <w:rsid w:val="00577955"/>
    <w:rsid w:val="00586833"/>
    <w:rsid w:val="0059186C"/>
    <w:rsid w:val="005927C9"/>
    <w:rsid w:val="005E452B"/>
    <w:rsid w:val="005E6D59"/>
    <w:rsid w:val="00605BF7"/>
    <w:rsid w:val="006159E5"/>
    <w:rsid w:val="0063459D"/>
    <w:rsid w:val="0064746C"/>
    <w:rsid w:val="00647BA6"/>
    <w:rsid w:val="00654037"/>
    <w:rsid w:val="0066195E"/>
    <w:rsid w:val="006829A4"/>
    <w:rsid w:val="006927BD"/>
    <w:rsid w:val="00696BEF"/>
    <w:rsid w:val="006D1EB3"/>
    <w:rsid w:val="006D5BE9"/>
    <w:rsid w:val="006D70DB"/>
    <w:rsid w:val="00720BA7"/>
    <w:rsid w:val="007256D6"/>
    <w:rsid w:val="00746CEC"/>
    <w:rsid w:val="00766E0D"/>
    <w:rsid w:val="00775D08"/>
    <w:rsid w:val="00781ECD"/>
    <w:rsid w:val="00783825"/>
    <w:rsid w:val="007A56E6"/>
    <w:rsid w:val="007A7195"/>
    <w:rsid w:val="007B014B"/>
    <w:rsid w:val="007C2B65"/>
    <w:rsid w:val="007C588E"/>
    <w:rsid w:val="007D2273"/>
    <w:rsid w:val="007E0721"/>
    <w:rsid w:val="007F4505"/>
    <w:rsid w:val="0084171A"/>
    <w:rsid w:val="00845D9D"/>
    <w:rsid w:val="00846743"/>
    <w:rsid w:val="00846C4E"/>
    <w:rsid w:val="0087240D"/>
    <w:rsid w:val="008831DB"/>
    <w:rsid w:val="008A5F5C"/>
    <w:rsid w:val="008B738C"/>
    <w:rsid w:val="008C0F31"/>
    <w:rsid w:val="008C3C74"/>
    <w:rsid w:val="008E16C8"/>
    <w:rsid w:val="008E4379"/>
    <w:rsid w:val="00906625"/>
    <w:rsid w:val="00947151"/>
    <w:rsid w:val="00951A84"/>
    <w:rsid w:val="00956645"/>
    <w:rsid w:val="0096005E"/>
    <w:rsid w:val="00973AA9"/>
    <w:rsid w:val="00977A10"/>
    <w:rsid w:val="009E2FA3"/>
    <w:rsid w:val="009E6C96"/>
    <w:rsid w:val="00A02CAD"/>
    <w:rsid w:val="00A22B5B"/>
    <w:rsid w:val="00A314D3"/>
    <w:rsid w:val="00A676CB"/>
    <w:rsid w:val="00A96A2C"/>
    <w:rsid w:val="00AB1F95"/>
    <w:rsid w:val="00AC00CC"/>
    <w:rsid w:val="00AC08B4"/>
    <w:rsid w:val="00AC1445"/>
    <w:rsid w:val="00AC18AC"/>
    <w:rsid w:val="00AD1470"/>
    <w:rsid w:val="00AF313C"/>
    <w:rsid w:val="00AF4B8F"/>
    <w:rsid w:val="00B0321E"/>
    <w:rsid w:val="00B04C70"/>
    <w:rsid w:val="00B13192"/>
    <w:rsid w:val="00B22898"/>
    <w:rsid w:val="00B23E83"/>
    <w:rsid w:val="00B26572"/>
    <w:rsid w:val="00B330E3"/>
    <w:rsid w:val="00B4368E"/>
    <w:rsid w:val="00B543E7"/>
    <w:rsid w:val="00B548F3"/>
    <w:rsid w:val="00B56B37"/>
    <w:rsid w:val="00B70C6C"/>
    <w:rsid w:val="00B848DB"/>
    <w:rsid w:val="00BC07CC"/>
    <w:rsid w:val="00BF413C"/>
    <w:rsid w:val="00C04F7D"/>
    <w:rsid w:val="00C167D5"/>
    <w:rsid w:val="00C17958"/>
    <w:rsid w:val="00C715BE"/>
    <w:rsid w:val="00C96A15"/>
    <w:rsid w:val="00CA2C3A"/>
    <w:rsid w:val="00CA50E4"/>
    <w:rsid w:val="00CC4187"/>
    <w:rsid w:val="00CC48B8"/>
    <w:rsid w:val="00CD73EB"/>
    <w:rsid w:val="00CF0442"/>
    <w:rsid w:val="00CF5679"/>
    <w:rsid w:val="00D405AB"/>
    <w:rsid w:val="00D45819"/>
    <w:rsid w:val="00D72FA1"/>
    <w:rsid w:val="00D93203"/>
    <w:rsid w:val="00DA5498"/>
    <w:rsid w:val="00DC5649"/>
    <w:rsid w:val="00DD18C7"/>
    <w:rsid w:val="00DD679F"/>
    <w:rsid w:val="00DE2533"/>
    <w:rsid w:val="00E04486"/>
    <w:rsid w:val="00E13019"/>
    <w:rsid w:val="00E17902"/>
    <w:rsid w:val="00E44067"/>
    <w:rsid w:val="00E55FDE"/>
    <w:rsid w:val="00E74D81"/>
    <w:rsid w:val="00E86AC5"/>
    <w:rsid w:val="00EA0125"/>
    <w:rsid w:val="00EC7603"/>
    <w:rsid w:val="00EE5EB8"/>
    <w:rsid w:val="00F0130B"/>
    <w:rsid w:val="00F0223C"/>
    <w:rsid w:val="00F0315E"/>
    <w:rsid w:val="00F04ACE"/>
    <w:rsid w:val="00F52037"/>
    <w:rsid w:val="00F83C10"/>
    <w:rsid w:val="00F84595"/>
    <w:rsid w:val="00F955CD"/>
    <w:rsid w:val="00F969C9"/>
    <w:rsid w:val="00FD15DA"/>
    <w:rsid w:val="0612524F"/>
    <w:rsid w:val="06217729"/>
    <w:rsid w:val="18C76DA7"/>
    <w:rsid w:val="208D13D1"/>
    <w:rsid w:val="218E6AB5"/>
    <w:rsid w:val="2A057631"/>
    <w:rsid w:val="2DE5047D"/>
    <w:rsid w:val="35E65C7E"/>
    <w:rsid w:val="37C41A76"/>
    <w:rsid w:val="44542A92"/>
    <w:rsid w:val="525A6099"/>
    <w:rsid w:val="574005E1"/>
    <w:rsid w:val="59C84F12"/>
    <w:rsid w:val="63311B37"/>
    <w:rsid w:val="633311E3"/>
    <w:rsid w:val="65FB7EDE"/>
    <w:rsid w:val="68247C59"/>
    <w:rsid w:val="6B6D25CE"/>
  </w:rsids>
  <m:mathPr>
    <m:mathFont m:val="Cambria Math"/>
    <m:brkBin m:val="before"/>
    <m:brkBinSub m:val="--"/>
    <m:smallFrac/>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mn-Mong-C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uiPriority="0" w:qFormat="1"/>
    <w:lsdException w:name="caption" w:uiPriority="35" w:qFormat="1"/>
    <w:lsdException w:name="Title" w:semiHidden="0" w:uiPriority="10" w:unhideWhenUsed="0" w:qFormat="1"/>
    <w:lsdException w:name="Default Paragraph Font" w:uiPriority="1" w:qFormat="1"/>
    <w:lsdException w:name="Body Text Indent" w:semiHidden="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5679"/>
    <w:pPr>
      <w:widowControl w:val="0"/>
      <w:spacing w:line="360" w:lineRule="auto"/>
      <w:ind w:firstLineChars="200" w:firstLine="1648"/>
      <w:jc w:val="both"/>
    </w:pPr>
    <w:rPr>
      <w:rFonts w:ascii="Times New Roman" w:eastAsia="宋体" w:hAnsi="Times New Roman" w:cs="Times New Roman"/>
      <w:kern w:val="2"/>
      <w:sz w:val="24"/>
      <w:lang w:bidi="ar-SA"/>
    </w:rPr>
  </w:style>
  <w:style w:type="paragraph" w:styleId="1">
    <w:name w:val="heading 1"/>
    <w:basedOn w:val="a"/>
    <w:next w:val="a"/>
    <w:link w:val="1Char"/>
    <w:uiPriority w:val="9"/>
    <w:qFormat/>
    <w:rsid w:val="001F524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rsid w:val="00CF5679"/>
    <w:pPr>
      <w:keepNext/>
      <w:keepLines/>
      <w:spacing w:line="293" w:lineRule="auto"/>
      <w:jc w:val="left"/>
      <w:outlineLvl w:val="1"/>
    </w:pPr>
    <w:rPr>
      <w:rFonts w:ascii="Arial" w:hAnsi="Arial"/>
      <w:kern w:val="0"/>
    </w:rPr>
  </w:style>
  <w:style w:type="paragraph" w:styleId="3">
    <w:name w:val="heading 3"/>
    <w:basedOn w:val="a"/>
    <w:next w:val="a"/>
    <w:link w:val="3Char"/>
    <w:uiPriority w:val="9"/>
    <w:semiHidden/>
    <w:unhideWhenUsed/>
    <w:qFormat/>
    <w:rsid w:val="00CF567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uiPriority w:val="99"/>
    <w:qFormat/>
    <w:rsid w:val="00CF5679"/>
    <w:pPr>
      <w:spacing w:line="500" w:lineRule="exact"/>
      <w:ind w:left="360" w:firstLineChars="0" w:firstLine="0"/>
    </w:pPr>
    <w:rPr>
      <w:kern w:val="0"/>
      <w:sz w:val="21"/>
      <w:szCs w:val="24"/>
    </w:rPr>
  </w:style>
  <w:style w:type="paragraph" w:styleId="a4">
    <w:name w:val="Balloon Text"/>
    <w:basedOn w:val="a"/>
    <w:link w:val="Char0"/>
    <w:uiPriority w:val="99"/>
    <w:semiHidden/>
    <w:unhideWhenUsed/>
    <w:qFormat/>
    <w:rsid w:val="00CF5679"/>
    <w:pPr>
      <w:spacing w:line="240" w:lineRule="auto"/>
    </w:pPr>
    <w:rPr>
      <w:sz w:val="18"/>
      <w:szCs w:val="18"/>
    </w:rPr>
  </w:style>
  <w:style w:type="paragraph" w:styleId="a5">
    <w:name w:val="footer"/>
    <w:basedOn w:val="a"/>
    <w:link w:val="Char1"/>
    <w:unhideWhenUsed/>
    <w:qFormat/>
    <w:rsid w:val="00CF5679"/>
    <w:pPr>
      <w:tabs>
        <w:tab w:val="center" w:pos="4153"/>
        <w:tab w:val="right" w:pos="8306"/>
      </w:tabs>
      <w:snapToGrid w:val="0"/>
      <w:spacing w:line="240" w:lineRule="auto"/>
      <w:jc w:val="left"/>
    </w:pPr>
    <w:rPr>
      <w:sz w:val="18"/>
      <w:szCs w:val="18"/>
    </w:rPr>
  </w:style>
  <w:style w:type="paragraph" w:styleId="a6">
    <w:name w:val="header"/>
    <w:basedOn w:val="a"/>
    <w:link w:val="Char2"/>
    <w:uiPriority w:val="99"/>
    <w:unhideWhenUsed/>
    <w:qFormat/>
    <w:rsid w:val="00CF5679"/>
    <w:pPr>
      <w:pBdr>
        <w:bottom w:val="single" w:sz="6" w:space="1" w:color="auto"/>
      </w:pBdr>
      <w:tabs>
        <w:tab w:val="center" w:pos="4153"/>
        <w:tab w:val="right" w:pos="8306"/>
      </w:tabs>
      <w:snapToGrid w:val="0"/>
      <w:spacing w:line="240" w:lineRule="auto"/>
      <w:jc w:val="center"/>
    </w:pPr>
    <w:rPr>
      <w:sz w:val="18"/>
      <w:szCs w:val="18"/>
    </w:rPr>
  </w:style>
  <w:style w:type="character" w:customStyle="1" w:styleId="2Char">
    <w:name w:val="标题 2 Char"/>
    <w:basedOn w:val="a0"/>
    <w:link w:val="2"/>
    <w:uiPriority w:val="9"/>
    <w:qFormat/>
    <w:rsid w:val="00CF5679"/>
    <w:rPr>
      <w:rFonts w:ascii="Arial" w:eastAsia="宋体" w:hAnsi="Arial" w:cs="Times New Roman"/>
      <w:kern w:val="0"/>
      <w:sz w:val="24"/>
      <w:szCs w:val="20"/>
    </w:rPr>
  </w:style>
  <w:style w:type="character" w:customStyle="1" w:styleId="15">
    <w:name w:val="15"/>
    <w:basedOn w:val="a0"/>
    <w:qFormat/>
    <w:rsid w:val="00CF5679"/>
    <w:rPr>
      <w:rFonts w:ascii="Arial" w:hAnsi="Arial" w:cs="Arial"/>
      <w:sz w:val="24"/>
      <w:szCs w:val="24"/>
    </w:rPr>
  </w:style>
  <w:style w:type="character" w:customStyle="1" w:styleId="Char3">
    <w:name w:val="列出段落 Char"/>
    <w:link w:val="a7"/>
    <w:qFormat/>
    <w:rsid w:val="00CF5679"/>
    <w:rPr>
      <w:rFonts w:ascii="Calibri" w:eastAsia="宋体" w:hAnsi="Calibri"/>
    </w:rPr>
  </w:style>
  <w:style w:type="paragraph" w:styleId="a7">
    <w:name w:val="List Paragraph"/>
    <w:basedOn w:val="a"/>
    <w:link w:val="Char3"/>
    <w:qFormat/>
    <w:rsid w:val="00CF5679"/>
    <w:pPr>
      <w:spacing w:line="240" w:lineRule="auto"/>
      <w:ind w:firstLine="420"/>
    </w:pPr>
    <w:rPr>
      <w:rFonts w:ascii="Calibri" w:hAnsi="Calibri" w:cstheme="minorBidi"/>
      <w:sz w:val="21"/>
      <w:szCs w:val="22"/>
    </w:rPr>
  </w:style>
  <w:style w:type="character" w:customStyle="1" w:styleId="Char2">
    <w:name w:val="页眉 Char"/>
    <w:basedOn w:val="a0"/>
    <w:link w:val="a6"/>
    <w:uiPriority w:val="99"/>
    <w:rsid w:val="00CF5679"/>
    <w:rPr>
      <w:rFonts w:ascii="Times New Roman" w:eastAsia="宋体" w:hAnsi="Times New Roman" w:cs="Times New Roman"/>
      <w:sz w:val="18"/>
      <w:szCs w:val="18"/>
    </w:rPr>
  </w:style>
  <w:style w:type="character" w:customStyle="1" w:styleId="Char1">
    <w:name w:val="页脚 Char"/>
    <w:basedOn w:val="a0"/>
    <w:link w:val="a5"/>
    <w:qFormat/>
    <w:rsid w:val="00CF5679"/>
    <w:rPr>
      <w:rFonts w:ascii="Times New Roman" w:eastAsia="宋体" w:hAnsi="Times New Roman" w:cs="Times New Roman"/>
      <w:sz w:val="18"/>
      <w:szCs w:val="18"/>
    </w:rPr>
  </w:style>
  <w:style w:type="character" w:customStyle="1" w:styleId="3Char">
    <w:name w:val="标题 3 Char"/>
    <w:basedOn w:val="a0"/>
    <w:link w:val="3"/>
    <w:uiPriority w:val="9"/>
    <w:semiHidden/>
    <w:qFormat/>
    <w:rsid w:val="00CF5679"/>
    <w:rPr>
      <w:rFonts w:ascii="Times New Roman" w:eastAsia="宋体" w:hAnsi="Times New Roman" w:cs="Times New Roman"/>
      <w:b/>
      <w:bCs/>
      <w:sz w:val="32"/>
      <w:szCs w:val="32"/>
    </w:rPr>
  </w:style>
  <w:style w:type="character" w:customStyle="1" w:styleId="Char">
    <w:name w:val="正文文本缩进 Char"/>
    <w:basedOn w:val="a0"/>
    <w:link w:val="a3"/>
    <w:uiPriority w:val="99"/>
    <w:qFormat/>
    <w:rsid w:val="00CF5679"/>
    <w:rPr>
      <w:rFonts w:ascii="Times New Roman" w:eastAsia="宋体" w:hAnsi="Times New Roman" w:cs="Times New Roman"/>
      <w:kern w:val="0"/>
      <w:szCs w:val="24"/>
    </w:rPr>
  </w:style>
  <w:style w:type="character" w:customStyle="1" w:styleId="Char0">
    <w:name w:val="批注框文本 Char"/>
    <w:basedOn w:val="a0"/>
    <w:link w:val="a4"/>
    <w:uiPriority w:val="99"/>
    <w:semiHidden/>
    <w:qFormat/>
    <w:rsid w:val="00CF5679"/>
    <w:rPr>
      <w:rFonts w:ascii="Times New Roman" w:eastAsia="宋体" w:hAnsi="Times New Roman" w:cs="Times New Roman"/>
      <w:sz w:val="18"/>
      <w:szCs w:val="18"/>
    </w:rPr>
  </w:style>
  <w:style w:type="character" w:customStyle="1" w:styleId="1Char">
    <w:name w:val="标题 1 Char"/>
    <w:basedOn w:val="a0"/>
    <w:link w:val="1"/>
    <w:uiPriority w:val="9"/>
    <w:rsid w:val="001F524E"/>
    <w:rPr>
      <w:rFonts w:ascii="Times New Roman" w:eastAsia="宋体" w:hAnsi="Times New Roman" w:cs="Times New Roman"/>
      <w:b/>
      <w:bCs/>
      <w:kern w:val="44"/>
      <w:sz w:val="44"/>
      <w:szCs w:val="44"/>
      <w:lang w:bidi="ar-SA"/>
    </w:rPr>
  </w:style>
</w:styles>
</file>

<file path=word/webSettings.xml><?xml version="1.0" encoding="utf-8"?>
<w:webSettings xmlns:r="http://schemas.openxmlformats.org/officeDocument/2006/relationships" xmlns:w="http://schemas.openxmlformats.org/wordprocessingml/2006/main">
  <w:divs>
    <w:div w:id="11260448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FD40DA-F5DF-43CA-8F61-6343CE47D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16</Pages>
  <Words>995</Words>
  <Characters>5676</Characters>
  <Application>Microsoft Office Word</Application>
  <DocSecurity>0</DocSecurity>
  <Lines>47</Lines>
  <Paragraphs>13</Paragraphs>
  <ScaleCrop>false</ScaleCrop>
  <Company>Microsoft</Company>
  <LinksUpToDate>false</LinksUpToDate>
  <CharactersWithSpaces>6658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45</cp:revision>
  <cp:lastPrinted>2018-11-13T03:32:00Z</cp:lastPrinted>
  <dcterms:created xsi:type="dcterms:W3CDTF">2017-11-03T02:43:00Z</dcterms:created>
  <dcterms:modified xsi:type="dcterms:W3CDTF">2018-12-28T08:17:00Z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