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34" w:firstLineChars="1100"/>
        <w:jc w:val="both"/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项目需求书</w:t>
      </w:r>
    </w:p>
    <w:p>
      <w:pPr>
        <w:pStyle w:val="2"/>
        <w:ind w:firstLine="480"/>
        <w:rPr>
          <w:rFonts w:hint="eastAsia"/>
        </w:rPr>
      </w:pPr>
    </w:p>
    <w:p>
      <w:pPr>
        <w:pStyle w:val="2"/>
        <w:numPr>
          <w:numId w:val="0"/>
        </w:numPr>
        <w:rPr>
          <w:rFonts w:hint="eastAsia"/>
          <w:b/>
        </w:rPr>
      </w:pPr>
      <w:r>
        <w:rPr>
          <w:rFonts w:hint="eastAsia"/>
          <w:b/>
          <w:lang w:eastAsia="zh-CN"/>
        </w:rPr>
        <w:t>一、项目概况</w:t>
      </w:r>
    </w:p>
    <w:p>
      <w:pPr>
        <w:pStyle w:val="2"/>
        <w:ind w:firstLine="480"/>
        <w:rPr>
          <w:rFonts w:hint="eastAsia"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</w:rPr>
        <w:t>为进一步优化营商环境，降低企业开办成本，向“成本最低”的目标推进。通过“政府买单”方式为天津市西青区人民政府政务服务办公室</w:t>
      </w:r>
      <w:r>
        <w:rPr>
          <w:rFonts w:hint="eastAsia" w:ascii="Times New Roman" w:hAnsi="Times New Roman" w:eastAsia="宋体" w:cs="宋体"/>
          <w:lang w:eastAsia="zh-CN"/>
        </w:rPr>
        <w:t>向新开办企业免费发放印章</w:t>
      </w:r>
      <w:r>
        <w:rPr>
          <w:rFonts w:hint="eastAsia" w:ascii="Times New Roman" w:hAnsi="Times New Roman" w:eastAsia="宋体" w:cs="宋体"/>
        </w:rPr>
        <w:t>服务</w:t>
      </w:r>
      <w:r>
        <w:rPr>
          <w:rFonts w:hint="eastAsia" w:ascii="Times New Roman" w:hAnsi="Times New Roman" w:eastAsia="宋体" w:cs="宋体"/>
          <w:lang w:eastAsia="zh-CN"/>
        </w:rPr>
        <w:t>，考虑到本</w:t>
      </w:r>
      <w:r>
        <w:rPr>
          <w:rFonts w:hint="eastAsia" w:ascii="Times New Roman" w:hAnsi="Times New Roman" w:eastAsia="宋体" w:cs="宋体"/>
          <w:lang w:val="en-US" w:eastAsia="zh-CN"/>
        </w:rPr>
        <w:t>项目</w:t>
      </w:r>
      <w:r>
        <w:rPr>
          <w:rFonts w:hint="eastAsia" w:ascii="Times New Roman" w:hAnsi="Times New Roman" w:eastAsia="宋体" w:cs="宋体"/>
          <w:lang w:eastAsia="zh-CN"/>
        </w:rPr>
        <w:t>印章刻制</w:t>
      </w:r>
      <w:r>
        <w:rPr>
          <w:rFonts w:hint="eastAsia" w:ascii="Times New Roman" w:hAnsi="Times New Roman" w:eastAsia="宋体" w:cs="宋体"/>
          <w:lang w:val="en-US" w:eastAsia="zh-CN"/>
        </w:rPr>
        <w:t>量</w:t>
      </w:r>
      <w:r>
        <w:rPr>
          <w:rFonts w:hint="eastAsia" w:ascii="Times New Roman" w:hAnsi="Times New Roman" w:eastAsia="宋体" w:cs="宋体"/>
          <w:lang w:eastAsia="zh-CN"/>
        </w:rPr>
        <w:t>较大，</w:t>
      </w:r>
      <w:r>
        <w:rPr>
          <w:rFonts w:hint="eastAsia" w:ascii="Times New Roman" w:hAnsi="Times New Roman" w:eastAsia="宋体" w:cs="宋体"/>
          <w:lang w:val="en-US" w:eastAsia="zh-CN"/>
        </w:rPr>
        <w:t>且客观上存在短期内集中刻制的要求，单一中标人无法满足在4个小时内完成所有要求的公章刻制要求，故</w:t>
      </w:r>
      <w:r>
        <w:rPr>
          <w:rFonts w:hint="eastAsia" w:ascii="Times New Roman" w:hAnsi="Times New Roman" w:eastAsia="宋体" w:cs="宋体"/>
          <w:lang w:eastAsia="zh-CN"/>
        </w:rPr>
        <w:t>本项目</w:t>
      </w:r>
      <w:r>
        <w:rPr>
          <w:rFonts w:hint="eastAsia" w:ascii="Times New Roman" w:hAnsi="Times New Roman" w:eastAsia="宋体" w:cs="宋体"/>
          <w:lang w:val="en-US" w:eastAsia="zh-CN"/>
        </w:rPr>
        <w:t>需</w:t>
      </w:r>
      <w:r>
        <w:rPr>
          <w:rFonts w:hint="eastAsia" w:ascii="Times New Roman" w:hAnsi="Times New Roman" w:eastAsia="宋体" w:cs="宋体"/>
          <w:lang w:eastAsia="zh-CN"/>
        </w:rPr>
        <w:t>分</w:t>
      </w:r>
      <w:r>
        <w:rPr>
          <w:rFonts w:hint="eastAsia" w:ascii="Times New Roman" w:hAnsi="Times New Roman" w:eastAsia="宋体" w:cs="宋体"/>
          <w:lang w:val="en-US" w:eastAsia="zh-CN"/>
        </w:rPr>
        <w:t>包采购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hint="eastAsia" w:ascii="Times New Roman" w:hAnsi="Times New Roman" w:eastAsia="宋体" w:cs="宋体"/>
          <w:lang w:val="en-US" w:eastAsia="zh-CN"/>
        </w:rPr>
        <w:t>每包的服务内容为印章刻制服务。本项目</w:t>
      </w:r>
      <w:r>
        <w:rPr>
          <w:rFonts w:hint="eastAsia" w:ascii="Times New Roman" w:hAnsi="Times New Roman" w:eastAsia="宋体" w:cs="宋体"/>
          <w:lang w:eastAsia="zh-CN"/>
        </w:rPr>
        <w:t>兼投不兼中。每包具体的工作量，在中标后听取采购人统一安排，据实结算。</w:t>
      </w:r>
    </w:p>
    <w:p>
      <w:pPr>
        <w:pStyle w:val="2"/>
        <w:numPr>
          <w:numId w:val="0"/>
        </w:numPr>
        <w:rPr>
          <w:rFonts w:hint="eastAsia"/>
          <w:b/>
        </w:rPr>
      </w:pPr>
      <w:r>
        <w:rPr>
          <w:rFonts w:hint="eastAsia"/>
          <w:b/>
          <w:lang w:eastAsia="zh-CN"/>
        </w:rPr>
        <w:t>二、</w:t>
      </w:r>
      <w:r>
        <w:rPr>
          <w:rFonts w:hint="eastAsia"/>
          <w:b/>
        </w:rPr>
        <w:t>项目基本内容</w:t>
      </w:r>
    </w:p>
    <w:p>
      <w:pPr>
        <w:ind w:firstLine="960" w:firstLineChars="400"/>
        <w:rPr>
          <w:rFonts w:hint="eastAsia" w:ascii="宋体" w:hAnsi="宋体" w:eastAsia="宋体" w:cs="宋体"/>
          <w:color w:val="auto"/>
          <w:kern w:val="0"/>
          <w:szCs w:val="24"/>
          <w:lang w:eastAsia="zh-CN"/>
        </w:rPr>
      </w:pPr>
      <w:r>
        <w:rPr>
          <w:rFonts w:hint="eastAsia"/>
        </w:rPr>
        <w:t>项目名称：</w:t>
      </w:r>
      <w:r>
        <w:rPr>
          <w:rFonts w:hint="eastAsia" w:ascii="宋体" w:hAnsi="宋体" w:cs="宋体"/>
          <w:color w:val="auto"/>
          <w:szCs w:val="24"/>
          <w:lang w:eastAsia="zh-CN"/>
        </w:rPr>
        <w:t>向新开办企业免费发放印章项目</w:t>
      </w:r>
    </w:p>
    <w:p>
      <w:pPr>
        <w:ind w:firstLine="960" w:firstLineChars="400"/>
        <w:rPr>
          <w:rFonts w:hint="eastAsia" w:ascii="宋体" w:hAnsi="宋体"/>
          <w:color w:val="0000FF"/>
        </w:rPr>
      </w:pPr>
      <w:r>
        <w:rPr>
          <w:rFonts w:hint="eastAsia"/>
        </w:rPr>
        <w:t>项目预算：</w:t>
      </w:r>
      <w:r>
        <w:rPr>
          <w:rFonts w:hint="eastAsia" w:ascii="宋体" w:hAnsi="宋体" w:cs="宋体"/>
          <w:szCs w:val="24"/>
        </w:rPr>
        <w:t>总预算</w:t>
      </w:r>
      <w:r>
        <w:rPr>
          <w:rFonts w:hint="eastAsia" w:ascii="宋体" w:hAnsi="宋体" w:cs="宋体"/>
          <w:color w:val="0000FF"/>
          <w:szCs w:val="24"/>
        </w:rPr>
        <w:t>：</w:t>
      </w:r>
      <w:r>
        <w:rPr>
          <w:rFonts w:hint="eastAsia" w:ascii="宋体" w:hAnsi="宋体" w:cs="宋体"/>
          <w:color w:val="0000FF"/>
          <w:szCs w:val="24"/>
          <w:lang w:val="en-US" w:eastAsia="zh-CN"/>
        </w:rPr>
        <w:t>300</w:t>
      </w:r>
      <w:r>
        <w:rPr>
          <w:rFonts w:hint="eastAsia" w:ascii="宋体" w:hAnsi="宋体"/>
          <w:color w:val="0000FF"/>
        </w:rPr>
        <w:t>万元</w:t>
      </w:r>
    </w:p>
    <w:p>
      <w:pPr>
        <w:ind w:left="669" w:firstLine="1680" w:firstLineChars="700"/>
        <w:rPr>
          <w:rFonts w:hint="eastAsia" w:ascii="宋体" w:hAnsi="宋体"/>
          <w:color w:val="0000FF"/>
          <w:szCs w:val="24"/>
        </w:rPr>
      </w:pPr>
      <w:r>
        <w:rPr>
          <w:rFonts w:hint="eastAsia" w:ascii="宋体" w:hAnsi="宋体"/>
          <w:color w:val="0000FF"/>
          <w:szCs w:val="24"/>
        </w:rPr>
        <w:t>第一包预算：</w:t>
      </w:r>
      <w:r>
        <w:rPr>
          <w:rFonts w:hint="eastAsia" w:ascii="宋体" w:hAnsi="宋体"/>
          <w:color w:val="0000FF"/>
          <w:szCs w:val="24"/>
          <w:lang w:val="en-US" w:eastAsia="zh-CN"/>
        </w:rPr>
        <w:t>100</w:t>
      </w:r>
      <w:r>
        <w:rPr>
          <w:rFonts w:hint="eastAsia" w:ascii="宋体" w:hAnsi="宋体"/>
          <w:color w:val="0000FF"/>
          <w:szCs w:val="24"/>
        </w:rPr>
        <w:t>万元；</w:t>
      </w:r>
    </w:p>
    <w:p>
      <w:pPr>
        <w:ind w:left="669" w:firstLine="1680" w:firstLineChars="700"/>
        <w:rPr>
          <w:rFonts w:hint="eastAsia" w:ascii="宋体" w:hAnsi="宋体"/>
          <w:color w:val="0000FF"/>
          <w:szCs w:val="24"/>
        </w:rPr>
      </w:pPr>
      <w:r>
        <w:rPr>
          <w:rFonts w:hint="eastAsia" w:ascii="宋体" w:hAnsi="宋体"/>
          <w:color w:val="0000FF"/>
          <w:szCs w:val="24"/>
        </w:rPr>
        <w:t>第二包预算：</w:t>
      </w:r>
      <w:r>
        <w:rPr>
          <w:rFonts w:hint="eastAsia" w:ascii="宋体" w:hAnsi="宋体"/>
          <w:color w:val="0000FF"/>
          <w:szCs w:val="24"/>
          <w:lang w:val="en-US" w:eastAsia="zh-CN"/>
        </w:rPr>
        <w:t>100</w:t>
      </w:r>
      <w:r>
        <w:rPr>
          <w:rFonts w:hint="eastAsia" w:ascii="宋体" w:hAnsi="宋体"/>
          <w:color w:val="0000FF"/>
          <w:szCs w:val="24"/>
        </w:rPr>
        <w:t>万元；</w:t>
      </w:r>
    </w:p>
    <w:p>
      <w:pPr>
        <w:ind w:left="669" w:firstLine="1680" w:firstLineChars="700"/>
        <w:rPr>
          <w:rFonts w:hint="eastAsia" w:ascii="宋体" w:hAnsi="宋体"/>
          <w:color w:val="0000FF"/>
          <w:szCs w:val="24"/>
        </w:rPr>
      </w:pPr>
      <w:r>
        <w:rPr>
          <w:rFonts w:hint="eastAsia" w:ascii="宋体" w:hAnsi="宋体"/>
          <w:color w:val="0000FF"/>
          <w:szCs w:val="24"/>
        </w:rPr>
        <w:t>第三包预算：</w:t>
      </w:r>
      <w:r>
        <w:rPr>
          <w:rFonts w:hint="eastAsia" w:ascii="宋体" w:hAnsi="宋体"/>
          <w:color w:val="0000FF"/>
          <w:szCs w:val="24"/>
          <w:lang w:val="en-US" w:eastAsia="zh-CN"/>
        </w:rPr>
        <w:t>100</w:t>
      </w:r>
      <w:r>
        <w:rPr>
          <w:rFonts w:hint="eastAsia" w:ascii="宋体" w:hAnsi="宋体"/>
          <w:color w:val="0000FF"/>
          <w:szCs w:val="24"/>
        </w:rPr>
        <w:t>万元</w:t>
      </w:r>
    </w:p>
    <w:p>
      <w:pPr>
        <w:pStyle w:val="2"/>
        <w:ind w:left="926" w:firstLine="0" w:firstLineChars="0"/>
        <w:rPr>
          <w:rFonts w:hint="eastAsia"/>
        </w:rPr>
      </w:pPr>
      <w:r>
        <w:rPr>
          <w:rFonts w:hint="eastAsia"/>
        </w:rPr>
        <w:t>共分为5枚印章：3枚芯片印章（含：财务专用章、税务专用章、公章）；</w:t>
      </w:r>
    </w:p>
    <w:p>
      <w:pPr>
        <w:pStyle w:val="2"/>
        <w:ind w:left="926" w:firstLine="0" w:firstLineChars="0"/>
        <w:rPr>
          <w:rFonts w:hint="eastAsia"/>
        </w:rPr>
      </w:pPr>
      <w:r>
        <w:rPr>
          <w:rFonts w:hint="eastAsia"/>
        </w:rPr>
        <w:t xml:space="preserve">                 2枚普通印章（法人专用章和合同专用章）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  <w:lang w:eastAsia="zh-CN"/>
        </w:rPr>
        <w:t>三、</w:t>
      </w:r>
      <w:r>
        <w:rPr>
          <w:rFonts w:hint="eastAsia" w:ascii="宋体" w:hAnsi="宋体" w:cs="宋体"/>
          <w:b/>
          <w:kern w:val="0"/>
        </w:rPr>
        <w:t>参考相关规定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1.《</w:t>
      </w:r>
      <w:r>
        <w:t>天津市印章业治安管理办法</w:t>
      </w:r>
      <w:r>
        <w:rPr>
          <w:rFonts w:hint="eastAsia"/>
        </w:rPr>
        <w:t>》；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2.</w:t>
      </w:r>
      <w:r>
        <w:t xml:space="preserve"> 1993年国务院印发的《国务院关于国家行政机关和企业事业单位印章的规定》（国发〔1993〕21号）</w:t>
      </w:r>
      <w:r>
        <w:rPr>
          <w:rFonts w:hint="eastAsia"/>
        </w:rPr>
        <w:t>；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3.《</w:t>
      </w:r>
      <w:r>
        <w:t>印章治安管理信息系统行业标准</w:t>
      </w:r>
      <w:r>
        <w:rPr>
          <w:rFonts w:hint="eastAsia"/>
        </w:rPr>
        <w:t>》。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  <w:lang w:eastAsia="zh-CN"/>
        </w:rPr>
        <w:t>四、</w:t>
      </w:r>
      <w:r>
        <w:rPr>
          <w:rFonts w:hint="eastAsia" w:ascii="宋体" w:hAnsi="宋体" w:cs="宋体"/>
          <w:b/>
          <w:kern w:val="0"/>
        </w:rPr>
        <w:t>技术要求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1.</w:t>
      </w:r>
      <w:r>
        <w:t xml:space="preserve"> 凡经营印章刻制业务的，须向公安机关申请办理《特种行业许可证》手续。经公安机关审查符合条件的，由公安机关核发《特种行业许可证》</w:t>
      </w:r>
      <w:r>
        <w:rPr>
          <w:rFonts w:hint="eastAsia"/>
        </w:rPr>
        <w:t>。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2.</w:t>
      </w:r>
      <w:r>
        <w:t xml:space="preserve"> 承制公章的单位（刻字厂）在接到要求刻制公章的业务后，须将底样及委托刻制单位的证明文件及相关材料，呈送所在地公安机关备案。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3.</w:t>
      </w:r>
      <w:r>
        <w:t xml:space="preserve"> 天津市公安局是本市印章业治安管理的主管机关，各公安分（县）局依照本办法负责辖区内印章业治安管理工作。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投标人</w:t>
      </w:r>
      <w:r>
        <w:t>承制公章必须遵守下列规定：</w:t>
      </w:r>
      <w:r>
        <w:br w:type="textWrapping"/>
      </w:r>
      <w:r>
        <w:t>　　</w:t>
      </w:r>
      <w:r>
        <w:rPr>
          <w:rFonts w:hint="eastAsia"/>
        </w:rPr>
        <w:t>(1).</w:t>
      </w:r>
      <w:r>
        <w:t>查验刻制公章单位或个体工商户的营业执照或有关主管部门的证明，并登记委托刻制人的居民身份证；</w:t>
      </w:r>
      <w:r>
        <w:br w:type="textWrapping"/>
      </w:r>
      <w:r>
        <w:t>　　</w:t>
      </w:r>
      <w:r>
        <w:rPr>
          <w:rFonts w:hint="eastAsia"/>
        </w:rPr>
        <w:t>(2).</w:t>
      </w:r>
      <w:r>
        <w:t>对公章刻制的形状、规格、式样等，要严格遵守国家及本市的有关规定；</w:t>
      </w:r>
      <w:r>
        <w:br w:type="textWrapping"/>
      </w:r>
      <w:r>
        <w:t>　　</w:t>
      </w:r>
      <w:r>
        <w:rPr>
          <w:rFonts w:hint="eastAsia"/>
        </w:rPr>
        <w:t>(3).</w:t>
      </w:r>
      <w:r>
        <w:t>建立健全承收、登记、制作、检验、保管、取件等安全管理制度；</w:t>
      </w:r>
      <w:r>
        <w:br w:type="textWrapping"/>
      </w:r>
      <w:r>
        <w:t>　</w:t>
      </w:r>
      <w:r>
        <w:rPr>
          <w:rFonts w:hint="eastAsia"/>
        </w:rPr>
        <w:t xml:space="preserve">  (4).</w:t>
      </w:r>
      <w:r>
        <w:t>不准留模、留样、仿制，对制作中的废品应由法定代表人或经营负责人监督销毁；</w:t>
      </w:r>
      <w:r>
        <w:br w:type="textWrapping"/>
      </w:r>
      <w:r>
        <w:t>　　</w:t>
      </w:r>
      <w:r>
        <w:rPr>
          <w:rFonts w:hint="eastAsia"/>
        </w:rPr>
        <w:t>(5).</w:t>
      </w:r>
      <w:r>
        <w:t>不准将已承揽刻制的公章业务委托其他单位加工制作；</w:t>
      </w:r>
      <w:r>
        <w:br w:type="textWrapping"/>
      </w:r>
      <w:r>
        <w:t>　</w:t>
      </w:r>
      <w:r>
        <w:rPr>
          <w:rFonts w:hint="eastAsia"/>
        </w:rPr>
        <w:t xml:space="preserve">  (6).</w:t>
      </w:r>
      <w:r>
        <w:t>不准变造、伪造、私刻公章，发现变造、伪造、私刻公章，应及时报告公安机关。</w:t>
      </w:r>
      <w:r>
        <w:br w:type="textWrapping"/>
      </w:r>
      <w:r>
        <w:rPr>
          <w:rFonts w:hint="eastAsia"/>
          <w:lang w:eastAsia="zh-CN"/>
        </w:rPr>
        <w:t>五</w:t>
      </w:r>
      <w:r>
        <w:rPr>
          <w:rFonts w:hint="eastAsia" w:ascii="宋体" w:hAnsi="宋体" w:cs="宋体"/>
          <w:b/>
          <w:kern w:val="0"/>
        </w:rPr>
        <w:t>、印章要求</w:t>
      </w:r>
    </w:p>
    <w:p>
      <w:pPr>
        <w:pStyle w:val="2"/>
        <w:ind w:firstLine="480"/>
        <w:rPr>
          <w:rFonts w:hint="eastAsia" w:cs="宋体"/>
        </w:rPr>
      </w:pPr>
      <w:r>
        <w:rPr>
          <w:rFonts w:hint="eastAsia"/>
        </w:rPr>
        <w:t>1.</w:t>
      </w:r>
      <w:r>
        <w:rPr>
          <w:rFonts w:cs="宋体"/>
        </w:rPr>
        <w:t xml:space="preserve"> 国家行政机关和企业事业单位、社会团体的印章为圆形，中央刊国徽或五角星。</w:t>
      </w:r>
    </w:p>
    <w:p>
      <w:pPr>
        <w:pStyle w:val="2"/>
        <w:ind w:firstLine="480"/>
        <w:rPr>
          <w:rFonts w:hint="eastAsia"/>
        </w:rPr>
      </w:pPr>
      <w:r>
        <w:rPr>
          <w:rFonts w:hint="eastAsia" w:cs="宋体"/>
        </w:rPr>
        <w:t>2.</w:t>
      </w:r>
      <w:r>
        <w:rPr>
          <w:rFonts w:cs="宋体"/>
        </w:rPr>
        <w:t xml:space="preserve"> 企业事业单位、社会团体的印章，直径不得大于4.5厘米，中央刊五角星，五角星外刊单位名称，自左而右环行。制发办法由公安部会同有关部门另行制定。</w:t>
      </w:r>
    </w:p>
    <w:p>
      <w:pPr>
        <w:pStyle w:val="2"/>
        <w:ind w:firstLine="480"/>
        <w:rPr>
          <w:rFonts w:hint="eastAsia" w:cs="宋体"/>
        </w:rPr>
      </w:pPr>
      <w:r>
        <w:rPr>
          <w:rFonts w:hint="eastAsia"/>
        </w:rPr>
        <w:t>3.</w:t>
      </w:r>
      <w:r>
        <w:rPr>
          <w:rFonts w:cs="宋体"/>
        </w:rPr>
        <w:t xml:space="preserve"> 国家行政机关和企业事业单位、社会团体的其他专用印章(包括经济合同章、财务专用章等)，在名称、式样上应与单位正式印章有所区别，经本单位领导批准后可以刻制。</w:t>
      </w:r>
    </w:p>
    <w:p>
      <w:pPr>
        <w:pStyle w:val="2"/>
        <w:ind w:firstLine="480"/>
        <w:rPr>
          <w:rFonts w:hint="eastAsia" w:ascii="Arial" w:hAnsi="Arial" w:cs="Arial"/>
          <w:color w:val="505050"/>
          <w:kern w:val="0"/>
          <w:szCs w:val="21"/>
        </w:rPr>
      </w:pPr>
      <w:r>
        <w:rPr>
          <w:rFonts w:hint="eastAsia" w:cs="宋体"/>
        </w:rPr>
        <w:t>4.</w:t>
      </w:r>
      <w:r>
        <w:rPr>
          <w:rFonts w:ascii="Arial" w:hAnsi="Arial" w:cs="Arial"/>
          <w:color w:val="505050"/>
          <w:kern w:val="0"/>
          <w:szCs w:val="21"/>
        </w:rPr>
        <w:t xml:space="preserve"> 章面手感光滑、平整。外观没有气泡和残留物</w:t>
      </w:r>
      <w:r>
        <w:rPr>
          <w:rFonts w:hint="eastAsia" w:ascii="Arial" w:hAnsi="Arial" w:cs="Arial"/>
          <w:color w:val="505050"/>
          <w:kern w:val="0"/>
          <w:szCs w:val="21"/>
        </w:rPr>
        <w:t>。</w:t>
      </w:r>
    </w:p>
    <w:p>
      <w:pPr>
        <w:pStyle w:val="2"/>
        <w:ind w:firstLine="0" w:firstLineChars="0"/>
        <w:rPr>
          <w:rFonts w:hint="eastAsia"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  <w:lang w:eastAsia="zh-CN"/>
        </w:rPr>
        <w:t>六</w:t>
      </w:r>
      <w:r>
        <w:rPr>
          <w:rFonts w:hint="eastAsia" w:ascii="宋体" w:hAnsi="宋体" w:cs="宋体"/>
          <w:b/>
          <w:kern w:val="0"/>
        </w:rPr>
        <w:t>、服务要求</w:t>
      </w:r>
    </w:p>
    <w:p>
      <w:pPr>
        <w:spacing w:line="300" w:lineRule="auto"/>
        <w:ind w:firstLine="480"/>
        <w:rPr>
          <w:rFonts w:hint="eastAsia"/>
        </w:rPr>
      </w:pPr>
      <w:r>
        <w:rPr>
          <w:rFonts w:hint="eastAsia" w:ascii="Arial" w:hAnsi="Arial" w:cs="Arial"/>
          <w:color w:val="505050"/>
          <w:kern w:val="0"/>
          <w:szCs w:val="21"/>
        </w:rPr>
        <w:t>1.服务承诺:</w:t>
      </w:r>
      <w:r>
        <w:rPr>
          <w:rFonts w:hint="eastAsia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4"/>
        </w:rPr>
        <w:t>应保证设计人员具备提供服务所需业务知识和技术能力，了解用户实际情况，遵守保密协议。能够满足</w:t>
      </w:r>
      <w:r>
        <w:rPr>
          <w:rFonts w:hint="eastAsia"/>
        </w:rPr>
        <w:t>4小内保质保量完成及送达于采购人指定地点的要求。</w:t>
      </w:r>
    </w:p>
    <w:p>
      <w:pPr>
        <w:spacing w:line="300" w:lineRule="auto"/>
        <w:ind w:firstLine="480"/>
        <w:rPr>
          <w:rFonts w:asciiTheme="majorEastAsia" w:hAnsiTheme="majorEastAsia" w:eastAsiaTheme="majorEastAsia" w:cstheme="majorEastAsia"/>
        </w:rPr>
      </w:pPr>
      <w:r>
        <w:rPr>
          <w:rFonts w:hint="eastAsia"/>
        </w:rPr>
        <w:t>2.</w:t>
      </w:r>
      <w:r>
        <w:rPr>
          <w:rFonts w:hint="eastAsia" w:asciiTheme="majorEastAsia" w:hAnsiTheme="majorEastAsia" w:eastAsiaTheme="majorEastAsia" w:cstheme="majorEastAsia"/>
          <w:szCs w:val="24"/>
        </w:rPr>
        <w:t xml:space="preserve"> 印章应遵循本项目需求“</w:t>
      </w:r>
      <w:r>
        <w:rPr>
          <w:rFonts w:hint="eastAsia" w:asciiTheme="majorEastAsia" w:hAnsiTheme="majorEastAsia" w:eastAsiaTheme="majorEastAsia" w:cstheme="majorEastAsia"/>
          <w:b/>
          <w:szCs w:val="24"/>
        </w:rPr>
        <w:t>二、参考相关规定</w:t>
      </w:r>
      <w:r>
        <w:rPr>
          <w:rFonts w:hint="eastAsia" w:asciiTheme="majorEastAsia" w:hAnsiTheme="majorEastAsia" w:eastAsiaTheme="majorEastAsia" w:cstheme="majorEastAsia"/>
          <w:szCs w:val="24"/>
        </w:rPr>
        <w:t>”的相关规范。</w:t>
      </w:r>
    </w:p>
    <w:p>
      <w:pPr>
        <w:pStyle w:val="2"/>
        <w:ind w:firstLine="0"/>
        <w:rPr>
          <w:rFonts w:hint="default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3.服务期限：从合同签订之日起至2019年12月31日。</w:t>
      </w:r>
    </w:p>
    <w:p>
      <w:pPr>
        <w:pStyle w:val="2"/>
        <w:ind w:firstLine="444" w:firstLineChars="185"/>
        <w:rPr>
          <w:rFonts w:hint="default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0" w:firstLineChars="0"/>
        <w:rPr>
          <w:rFonts w:hint="eastAsia" w:ascii="Arial" w:hAnsi="Arial" w:cs="Arial"/>
          <w:color w:val="505050"/>
          <w:kern w:val="0"/>
          <w:szCs w:val="21"/>
        </w:rPr>
      </w:pPr>
    </w:p>
    <w:p>
      <w:pPr>
        <w:pStyle w:val="2"/>
        <w:ind w:firstLine="0" w:firstLineChars="0"/>
        <w:rPr>
          <w:rFonts w:hint="eastAsia" w:ascii="Arial" w:hAnsi="Arial" w:cs="Arial"/>
          <w:color w:val="505050"/>
          <w:kern w:val="0"/>
          <w:szCs w:val="21"/>
        </w:rPr>
      </w:pPr>
      <w:bookmarkStart w:id="0" w:name="_GoBack"/>
      <w:bookmarkEnd w:id="0"/>
    </w:p>
    <w:p>
      <w:pPr>
        <w:pStyle w:val="2"/>
        <w:ind w:firstLine="480"/>
        <w:rPr>
          <w:rFonts w:hint="eastAsia"/>
        </w:rPr>
      </w:pPr>
    </w:p>
    <w:p>
      <w:pPr>
        <w:pStyle w:val="2"/>
        <w:ind w:firstLine="480"/>
        <w:rPr>
          <w:rFonts w:hint="eastAsia"/>
        </w:rPr>
      </w:pP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A21"/>
    <w:rsid w:val="00265853"/>
    <w:rsid w:val="002D2F8C"/>
    <w:rsid w:val="00367E68"/>
    <w:rsid w:val="004E1D70"/>
    <w:rsid w:val="005502FE"/>
    <w:rsid w:val="00640591"/>
    <w:rsid w:val="006C3A6F"/>
    <w:rsid w:val="00717698"/>
    <w:rsid w:val="008C5A0B"/>
    <w:rsid w:val="008E0676"/>
    <w:rsid w:val="008E6ADE"/>
    <w:rsid w:val="00B561B4"/>
    <w:rsid w:val="00D51A40"/>
    <w:rsid w:val="00EF0B36"/>
    <w:rsid w:val="00F92A21"/>
    <w:rsid w:val="127860AE"/>
    <w:rsid w:val="1C70788B"/>
    <w:rsid w:val="2B961CE1"/>
    <w:rsid w:val="2D2B0488"/>
    <w:rsid w:val="361F030C"/>
    <w:rsid w:val="47063416"/>
    <w:rsid w:val="47285B0D"/>
    <w:rsid w:val="528B592C"/>
    <w:rsid w:val="6B7B31B2"/>
    <w:rsid w:val="6BA36176"/>
    <w:rsid w:val="6DBA6D48"/>
    <w:rsid w:val="78CB0473"/>
    <w:rsid w:val="78F549B2"/>
    <w:rsid w:val="796F08CE"/>
    <w:rsid w:val="7B005D8F"/>
    <w:rsid w:val="7B95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wordWrap w:val="0"/>
      <w:spacing w:line="360" w:lineRule="auto"/>
      <w:ind w:firstLine="446" w:firstLineChars="20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/>
    </w:pPr>
  </w:style>
  <w:style w:type="character" w:customStyle="1" w:styleId="10">
    <w:name w:val="正文文本 Char"/>
    <w:basedOn w:val="6"/>
    <w:link w:val="2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1">
    <w:name w:val="a1"/>
    <w:basedOn w:val="6"/>
    <w:uiPriority w:val="0"/>
    <w:rPr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924</Characters>
  <Lines>7</Lines>
  <Paragraphs>2</Paragraphs>
  <TotalTime>0</TotalTime>
  <ScaleCrop>false</ScaleCrop>
  <LinksUpToDate>false</LinksUpToDate>
  <CharactersWithSpaces>1084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2019-04-21T03:53:00Z</dcterms:created>
  <dc:creator>Lenovo</dc:creator>
  <cp:lastModifiedBy>Administrator</cp:lastModifiedBy>
  <dcterms:modified xsi:type="dcterms:W3CDTF">2019-04-23T10:19:52Z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