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2E" w:rsidRDefault="0082042E" w:rsidP="0082042E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项目需求书</w:t>
      </w:r>
    </w:p>
    <w:p w:rsidR="0082042E" w:rsidRPr="00AA323F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AA323F">
        <w:rPr>
          <w:rFonts w:ascii="Times New Roman" w:eastAsia="宋体" w:hAnsi="Times New Roman" w:hint="eastAsia"/>
          <w:color w:val="auto"/>
        </w:rPr>
        <w:t>第一包</w:t>
      </w:r>
      <w:r>
        <w:rPr>
          <w:rFonts w:ascii="Times New Roman" w:eastAsia="宋体" w:hAnsi="Times New Roman" w:hint="eastAsia"/>
          <w:color w:val="auto"/>
        </w:rPr>
        <w:t>、第二包、第三包、第四包</w:t>
      </w:r>
      <w:r w:rsidRPr="00AA323F">
        <w:rPr>
          <w:rFonts w:ascii="Times New Roman" w:eastAsia="宋体" w:hAnsi="Times New Roman" w:hint="eastAsia"/>
          <w:color w:val="auto"/>
        </w:rPr>
        <w:t>：</w:t>
      </w:r>
    </w:p>
    <w:p w:rsidR="0082042E" w:rsidRDefault="0082042E" w:rsidP="0082042E">
      <w:pPr>
        <w:widowControl/>
        <w:jc w:val="center"/>
      </w:pPr>
    </w:p>
    <w:p w:rsidR="0082042E" w:rsidRPr="00E7329C" w:rsidRDefault="0082042E" w:rsidP="0082042E">
      <w:pPr>
        <w:widowControl/>
        <w:jc w:val="center"/>
        <w:rPr>
          <w:b/>
          <w:sz w:val="30"/>
          <w:szCs w:val="30"/>
        </w:rPr>
      </w:pPr>
      <w:r w:rsidRPr="00E7329C">
        <w:rPr>
          <w:rFonts w:hint="eastAsia"/>
          <w:b/>
          <w:sz w:val="30"/>
          <w:szCs w:val="30"/>
        </w:rPr>
        <w:t>河西区政务服务办公章刻制服务单位</w:t>
      </w:r>
    </w:p>
    <w:p w:rsidR="0082042E" w:rsidRPr="00E7329C" w:rsidRDefault="0082042E" w:rsidP="0082042E">
      <w:pPr>
        <w:widowControl/>
        <w:jc w:val="center"/>
        <w:rPr>
          <w:b/>
          <w:sz w:val="30"/>
          <w:szCs w:val="30"/>
        </w:rPr>
      </w:pPr>
      <w:r w:rsidRPr="00E7329C">
        <w:rPr>
          <w:rFonts w:hint="eastAsia"/>
          <w:b/>
          <w:sz w:val="30"/>
          <w:szCs w:val="30"/>
        </w:rPr>
        <w:t>政府采购项目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一、项目简介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根据天津市人民政府政务服务办公室、天津市财政局、天津市市场监督管理委员会、天津市公安局联合发布的《关于向新开办企业免费发放印章工作的通知》的要求，天津市河西区人民政府政务服务办公室通过政府采购方式，选取公章刻制服务单位向</w:t>
      </w:r>
      <w:r w:rsidRPr="00E7329C">
        <w:rPr>
          <w:rFonts w:ascii="Times New Roman" w:eastAsia="宋体" w:hAnsi="Times New Roman" w:hint="eastAsia"/>
          <w:color w:val="auto"/>
        </w:rPr>
        <w:t>2019</w:t>
      </w:r>
      <w:r w:rsidRPr="00E7329C">
        <w:rPr>
          <w:rFonts w:ascii="Times New Roman" w:eastAsia="宋体" w:hAnsi="Times New Roman" w:hint="eastAsia"/>
          <w:color w:val="auto"/>
        </w:rPr>
        <w:t>年新注册开办的公司、非公司企业法人、合伙企业、个人独资企业、外商投资企业、外商投资合伙企业及上述企业所属分支机构、农民专业合作社及分支机构、外国企业常驻代表机构、外国（地区）企业在中国境内从事生产经营活动的单位，刻制单位公章、财务专用章和发票专用章各一枚。预计</w:t>
      </w:r>
      <w:r w:rsidRPr="00E7329C">
        <w:rPr>
          <w:rFonts w:ascii="Times New Roman" w:eastAsia="宋体" w:hAnsi="Times New Roman" w:hint="eastAsia"/>
          <w:color w:val="auto"/>
        </w:rPr>
        <w:t xml:space="preserve"> 2019 </w:t>
      </w:r>
      <w:r w:rsidRPr="00E7329C">
        <w:rPr>
          <w:rFonts w:ascii="Times New Roman" w:eastAsia="宋体" w:hAnsi="Times New Roman" w:hint="eastAsia"/>
          <w:color w:val="auto"/>
        </w:rPr>
        <w:t>年二至四季度河西区新注册开办的上述各类企业约为</w:t>
      </w:r>
      <w:r w:rsidRPr="00E7329C">
        <w:rPr>
          <w:rFonts w:ascii="Times New Roman" w:eastAsia="宋体" w:hAnsi="Times New Roman" w:hint="eastAsia"/>
          <w:color w:val="auto"/>
        </w:rPr>
        <w:t xml:space="preserve">4000 </w:t>
      </w:r>
      <w:r w:rsidRPr="00E7329C">
        <w:rPr>
          <w:rFonts w:ascii="Times New Roman" w:eastAsia="宋体" w:hAnsi="Times New Roman" w:hint="eastAsia"/>
          <w:color w:val="auto"/>
        </w:rPr>
        <w:t>家，现选取</w:t>
      </w:r>
      <w:r w:rsidRPr="00E7329C">
        <w:rPr>
          <w:rFonts w:ascii="Times New Roman" w:eastAsia="宋体" w:hAnsi="Times New Roman" w:hint="eastAsia"/>
          <w:color w:val="auto"/>
        </w:rPr>
        <w:t xml:space="preserve"> 4 </w:t>
      </w:r>
      <w:r w:rsidRPr="00E7329C">
        <w:rPr>
          <w:rFonts w:ascii="Times New Roman" w:eastAsia="宋体" w:hAnsi="Times New Roman" w:hint="eastAsia"/>
          <w:color w:val="auto"/>
        </w:rPr>
        <w:t>家公章刻制服务单位，平均每家单位服务企业约为</w:t>
      </w:r>
      <w:r w:rsidRPr="00E7329C">
        <w:rPr>
          <w:rFonts w:ascii="Times New Roman" w:eastAsia="宋体" w:hAnsi="Times New Roman" w:hint="eastAsia"/>
          <w:color w:val="auto"/>
        </w:rPr>
        <w:t xml:space="preserve"> 1000 </w:t>
      </w:r>
      <w:r w:rsidRPr="00E7329C">
        <w:rPr>
          <w:rFonts w:ascii="Times New Roman" w:eastAsia="宋体" w:hAnsi="Times New Roman" w:hint="eastAsia"/>
          <w:color w:val="auto"/>
        </w:rPr>
        <w:t>家（</w:t>
      </w:r>
      <w:r w:rsidRPr="00E7329C">
        <w:rPr>
          <w:rFonts w:ascii="Times New Roman" w:eastAsia="宋体" w:hAnsi="Times New Roman" w:hint="eastAsia"/>
          <w:color w:val="auto"/>
        </w:rPr>
        <w:t>1000</w:t>
      </w:r>
      <w:r w:rsidRPr="00E7329C">
        <w:rPr>
          <w:rFonts w:ascii="Times New Roman" w:eastAsia="宋体" w:hAnsi="Times New Roman" w:hint="eastAsia"/>
          <w:color w:val="auto"/>
        </w:rPr>
        <w:t>套印章，三枚一套）。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二、项目需求及内容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（一）公章刻制须符合《印章治安管理信息系统标准》（印章质量规范与检测方法</w:t>
      </w:r>
      <w:r w:rsidRPr="00E7329C">
        <w:rPr>
          <w:rFonts w:ascii="Times New Roman" w:eastAsia="宋体" w:hAnsi="Times New Roman" w:hint="eastAsia"/>
          <w:color w:val="auto"/>
        </w:rPr>
        <w:t>GA241.9-2000</w:t>
      </w:r>
      <w:r w:rsidRPr="00E7329C">
        <w:rPr>
          <w:rFonts w:ascii="Times New Roman" w:eastAsia="宋体" w:hAnsi="Times New Roman" w:hint="eastAsia"/>
          <w:color w:val="auto"/>
        </w:rPr>
        <w:t>）的规定，样式为内含公安部公章专用安全芯片的铜质单位公章、财务专用章和发票专用章各一枚，三枚印章刻制价格合计不超过</w:t>
      </w:r>
      <w:r w:rsidRPr="00E7329C">
        <w:rPr>
          <w:rFonts w:ascii="Times New Roman" w:eastAsia="宋体" w:hAnsi="Times New Roman" w:hint="eastAsia"/>
          <w:color w:val="auto"/>
        </w:rPr>
        <w:t>300</w:t>
      </w:r>
      <w:r w:rsidRPr="00E7329C">
        <w:rPr>
          <w:rFonts w:ascii="Times New Roman" w:eastAsia="宋体" w:hAnsi="Times New Roman" w:hint="eastAsia"/>
          <w:color w:val="auto"/>
        </w:rPr>
        <w:t>元。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b/>
          <w:color w:val="auto"/>
        </w:rPr>
      </w:pPr>
      <w:r w:rsidRPr="00E7329C">
        <w:rPr>
          <w:rFonts w:ascii="Times New Roman" w:eastAsia="宋体" w:hAnsi="Times New Roman" w:hint="eastAsia"/>
          <w:b/>
          <w:color w:val="auto"/>
        </w:rPr>
        <w:t>（</w:t>
      </w:r>
      <w:r w:rsidRPr="0082042E">
        <w:rPr>
          <w:rFonts w:ascii="Times New Roman" w:eastAsia="宋体" w:hAnsi="Times New Roman" w:hint="eastAsia"/>
          <w:color w:val="auto"/>
        </w:rPr>
        <w:t>二）具有公安部防伪产品质量监督检验中心出具的检验合格报告。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（三）公章刻制单位应当在</w:t>
      </w:r>
      <w:r w:rsidRPr="00E7329C">
        <w:rPr>
          <w:rFonts w:ascii="Times New Roman" w:eastAsia="宋体" w:hAnsi="Times New Roman" w:hint="eastAsia"/>
          <w:color w:val="auto"/>
        </w:rPr>
        <w:t>0.5</w:t>
      </w:r>
      <w:r w:rsidRPr="00E7329C">
        <w:rPr>
          <w:rFonts w:ascii="Times New Roman" w:eastAsia="宋体" w:hAnsi="Times New Roman" w:hint="eastAsia"/>
          <w:color w:val="auto"/>
        </w:rPr>
        <w:t>个工作日内完成公章刻制并及时送达。新办企业在完成登记后，通过微信“天津印章刻制小程序”自主选择印章刻制单位和送达方式（含市区两级政务服务中心企业设立综合窗口领取、到公章刻制单位自取和用户支付邮费由公章刻制单位邮寄三种方式）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（四）服务期限及支付方式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自中标及</w:t>
      </w:r>
      <w:proofErr w:type="gramStart"/>
      <w:r w:rsidRPr="00E7329C">
        <w:rPr>
          <w:rFonts w:ascii="Times New Roman" w:eastAsia="宋体" w:hAnsi="Times New Roman" w:hint="eastAsia"/>
          <w:color w:val="auto"/>
        </w:rPr>
        <w:t>签定</w:t>
      </w:r>
      <w:proofErr w:type="gramEnd"/>
      <w:r w:rsidRPr="00E7329C">
        <w:rPr>
          <w:rFonts w:ascii="Times New Roman" w:eastAsia="宋体" w:hAnsi="Times New Roman" w:hint="eastAsia"/>
          <w:color w:val="auto"/>
        </w:rPr>
        <w:t>服务合同之日起至</w:t>
      </w:r>
      <w:r w:rsidRPr="00E7329C">
        <w:rPr>
          <w:rFonts w:ascii="Times New Roman" w:eastAsia="宋体" w:hAnsi="Times New Roman" w:hint="eastAsia"/>
          <w:color w:val="auto"/>
        </w:rPr>
        <w:t>2019</w:t>
      </w:r>
      <w:r w:rsidRPr="00E7329C">
        <w:rPr>
          <w:rFonts w:ascii="Times New Roman" w:eastAsia="宋体" w:hAnsi="Times New Roman" w:hint="eastAsia"/>
          <w:color w:val="auto"/>
        </w:rPr>
        <w:t>年</w:t>
      </w:r>
      <w:r w:rsidRPr="00E7329C">
        <w:rPr>
          <w:rFonts w:ascii="Times New Roman" w:eastAsia="宋体" w:hAnsi="Times New Roman" w:hint="eastAsia"/>
          <w:color w:val="auto"/>
        </w:rPr>
        <w:t>12</w:t>
      </w:r>
      <w:r w:rsidRPr="00E7329C">
        <w:rPr>
          <w:rFonts w:ascii="Times New Roman" w:eastAsia="宋体" w:hAnsi="Times New Roman" w:hint="eastAsia"/>
          <w:color w:val="auto"/>
        </w:rPr>
        <w:t>月</w:t>
      </w:r>
      <w:r w:rsidRPr="00E7329C">
        <w:rPr>
          <w:rFonts w:ascii="Times New Roman" w:eastAsia="宋体" w:hAnsi="Times New Roman" w:hint="eastAsia"/>
          <w:color w:val="auto"/>
        </w:rPr>
        <w:t>31</w:t>
      </w:r>
      <w:r w:rsidRPr="00E7329C">
        <w:rPr>
          <w:rFonts w:ascii="Times New Roman" w:eastAsia="宋体" w:hAnsi="Times New Roman" w:hint="eastAsia"/>
          <w:color w:val="auto"/>
        </w:rPr>
        <w:t>日止。经费由区级财政予以保障，费用支付采取先刻后付、一季一结的方式办理。每季首月（</w:t>
      </w:r>
      <w:r w:rsidRPr="00E7329C">
        <w:rPr>
          <w:rFonts w:ascii="Times New Roman" w:eastAsia="宋体" w:hAnsi="Times New Roman" w:hint="eastAsia"/>
          <w:color w:val="auto"/>
        </w:rPr>
        <w:t>7</w:t>
      </w:r>
      <w:r w:rsidRPr="00E7329C">
        <w:rPr>
          <w:rFonts w:ascii="Times New Roman" w:eastAsia="宋体" w:hAnsi="Times New Roman" w:hint="eastAsia"/>
          <w:color w:val="auto"/>
        </w:rPr>
        <w:t>月、</w:t>
      </w:r>
      <w:r w:rsidRPr="00E7329C">
        <w:rPr>
          <w:rFonts w:ascii="Times New Roman" w:eastAsia="宋体" w:hAnsi="Times New Roman" w:hint="eastAsia"/>
          <w:color w:val="auto"/>
        </w:rPr>
        <w:lastRenderedPageBreak/>
        <w:t>10</w:t>
      </w:r>
      <w:r w:rsidRPr="00E7329C">
        <w:rPr>
          <w:rFonts w:ascii="Times New Roman" w:eastAsia="宋体" w:hAnsi="Times New Roman" w:hint="eastAsia"/>
          <w:color w:val="auto"/>
        </w:rPr>
        <w:t>月、转年</w:t>
      </w:r>
      <w:r w:rsidRPr="00E7329C">
        <w:rPr>
          <w:rFonts w:ascii="Times New Roman" w:eastAsia="宋体" w:hAnsi="Times New Roman" w:hint="eastAsia"/>
          <w:color w:val="auto"/>
        </w:rPr>
        <w:t>1</w:t>
      </w:r>
      <w:r w:rsidRPr="00E7329C">
        <w:rPr>
          <w:rFonts w:ascii="Times New Roman" w:eastAsia="宋体" w:hAnsi="Times New Roman" w:hint="eastAsia"/>
          <w:color w:val="auto"/>
        </w:rPr>
        <w:t>月）</w:t>
      </w:r>
      <w:r w:rsidRPr="00E7329C">
        <w:rPr>
          <w:rFonts w:ascii="Times New Roman" w:eastAsia="宋体" w:hAnsi="Times New Roman" w:hint="eastAsia"/>
          <w:color w:val="auto"/>
        </w:rPr>
        <w:t>1</w:t>
      </w:r>
      <w:r w:rsidRPr="00E7329C">
        <w:rPr>
          <w:rFonts w:ascii="Times New Roman" w:eastAsia="宋体" w:hAnsi="Times New Roman" w:hint="eastAsia"/>
          <w:color w:val="auto"/>
        </w:rPr>
        <w:t>日前，公章刻制服务单位提供上一季度的刻章支付明细（包括刻章企业全称，单位公章、财务专用章和发票专用章三枚铜质印章刻制数量、费用金额，相关合计情况）、转账及开票信息、合法票据；按照投标人报价每套刻章单价及实际发生数量，项目采购人于每季首月</w:t>
      </w:r>
      <w:r w:rsidRPr="00E7329C">
        <w:rPr>
          <w:rFonts w:ascii="Times New Roman" w:eastAsia="宋体" w:hAnsi="Times New Roman" w:hint="eastAsia"/>
          <w:color w:val="auto"/>
        </w:rPr>
        <w:t>10</w:t>
      </w:r>
      <w:r w:rsidRPr="00E7329C">
        <w:rPr>
          <w:rFonts w:ascii="Times New Roman" w:eastAsia="宋体" w:hAnsi="Times New Roman" w:hint="eastAsia"/>
          <w:color w:val="auto"/>
        </w:rPr>
        <w:t>日前按季度据实结算；遇节假日向后顺延。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三、报价及服务要求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（一）公章刻制服务单位应严格按照相关改革要求提供服务，遵守公章刻制备案的各项法律、规章和政务服务有关规定，确保刻章质量和防伪性能，确保</w:t>
      </w:r>
      <w:r w:rsidRPr="00E7329C">
        <w:rPr>
          <w:rFonts w:ascii="Times New Roman" w:eastAsia="宋体" w:hAnsi="Times New Roman" w:hint="eastAsia"/>
          <w:color w:val="auto"/>
        </w:rPr>
        <w:t>0.5</w:t>
      </w:r>
      <w:r w:rsidRPr="00E7329C">
        <w:rPr>
          <w:rFonts w:ascii="Times New Roman" w:eastAsia="宋体" w:hAnsi="Times New Roman" w:hint="eastAsia"/>
          <w:color w:val="auto"/>
        </w:rPr>
        <w:t>个工作日内完成公章刻制并及时送达。有关部门对公章刻制单位违规违法行为坚决予以纠正和处罚，一旦出现将取消刻章服务合作资格。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（二）</w:t>
      </w:r>
      <w:r w:rsidRPr="00E7329C">
        <w:rPr>
          <w:rFonts w:ascii="Times New Roman" w:eastAsia="宋体" w:hAnsi="Times New Roman" w:hint="eastAsia"/>
          <w:color w:val="auto"/>
        </w:rPr>
        <w:t>2019</w:t>
      </w:r>
      <w:r w:rsidRPr="00E7329C">
        <w:rPr>
          <w:rFonts w:ascii="Times New Roman" w:eastAsia="宋体" w:hAnsi="Times New Roman" w:hint="eastAsia"/>
          <w:color w:val="auto"/>
        </w:rPr>
        <w:t>年每家新注册开办企业刻制印章费用每套（铜质单位公章、财务专用章和发票专用章，共计三枚一套）</w:t>
      </w:r>
      <w:r w:rsidRPr="00E7329C">
        <w:rPr>
          <w:rFonts w:ascii="Times New Roman" w:eastAsia="宋体" w:hAnsi="Times New Roman" w:hint="eastAsia"/>
          <w:color w:val="auto"/>
        </w:rPr>
        <w:t xml:space="preserve"> 300 </w:t>
      </w:r>
      <w:r w:rsidRPr="00E7329C">
        <w:rPr>
          <w:rFonts w:ascii="Times New Roman" w:eastAsia="宋体" w:hAnsi="Times New Roman" w:hint="eastAsia"/>
          <w:color w:val="auto"/>
        </w:rPr>
        <w:t>元，投标人单价不得超出</w:t>
      </w:r>
      <w:r w:rsidRPr="00E7329C">
        <w:rPr>
          <w:rFonts w:ascii="Times New Roman" w:eastAsia="宋体" w:hAnsi="Times New Roman" w:hint="eastAsia"/>
          <w:color w:val="auto"/>
        </w:rPr>
        <w:t xml:space="preserve"> 300 </w:t>
      </w:r>
      <w:r w:rsidRPr="00E7329C">
        <w:rPr>
          <w:rFonts w:ascii="Times New Roman" w:eastAsia="宋体" w:hAnsi="Times New Roman" w:hint="eastAsia"/>
          <w:color w:val="auto"/>
        </w:rPr>
        <w:t>元。预计</w:t>
      </w:r>
      <w:r w:rsidRPr="00E7329C">
        <w:rPr>
          <w:rFonts w:ascii="Times New Roman" w:eastAsia="宋体" w:hAnsi="Times New Roman" w:hint="eastAsia"/>
          <w:color w:val="auto"/>
        </w:rPr>
        <w:t xml:space="preserve"> 2019 </w:t>
      </w:r>
      <w:r w:rsidRPr="00E7329C">
        <w:rPr>
          <w:rFonts w:ascii="Times New Roman" w:eastAsia="宋体" w:hAnsi="Times New Roman" w:hint="eastAsia"/>
          <w:color w:val="auto"/>
        </w:rPr>
        <w:t>年二至四季度河西区新注册开办的上述各类企业约为</w:t>
      </w:r>
      <w:r w:rsidRPr="00E7329C">
        <w:rPr>
          <w:rFonts w:ascii="Times New Roman" w:eastAsia="宋体" w:hAnsi="Times New Roman" w:hint="eastAsia"/>
          <w:color w:val="auto"/>
        </w:rPr>
        <w:t xml:space="preserve">4000 </w:t>
      </w:r>
      <w:r w:rsidRPr="00E7329C">
        <w:rPr>
          <w:rFonts w:ascii="Times New Roman" w:eastAsia="宋体" w:hAnsi="Times New Roman" w:hint="eastAsia"/>
          <w:color w:val="auto"/>
        </w:rPr>
        <w:t>家，按每家每套不超过</w:t>
      </w:r>
      <w:r w:rsidRPr="00E7329C">
        <w:rPr>
          <w:rFonts w:ascii="Times New Roman" w:eastAsia="宋体" w:hAnsi="Times New Roman" w:hint="eastAsia"/>
          <w:color w:val="auto"/>
        </w:rPr>
        <w:t>300</w:t>
      </w:r>
      <w:r w:rsidRPr="00E7329C">
        <w:rPr>
          <w:rFonts w:ascii="Times New Roman" w:eastAsia="宋体" w:hAnsi="Times New Roman" w:hint="eastAsia"/>
          <w:color w:val="auto"/>
        </w:rPr>
        <w:t>元，总计预计</w:t>
      </w:r>
      <w:r w:rsidRPr="00E7329C">
        <w:rPr>
          <w:rFonts w:ascii="Times New Roman" w:eastAsia="宋体" w:hAnsi="Times New Roman" w:hint="eastAsia"/>
          <w:color w:val="auto"/>
        </w:rPr>
        <w:t>120</w:t>
      </w:r>
      <w:r w:rsidRPr="00E7329C">
        <w:rPr>
          <w:rFonts w:ascii="Times New Roman" w:eastAsia="宋体" w:hAnsi="Times New Roman" w:hint="eastAsia"/>
          <w:color w:val="auto"/>
        </w:rPr>
        <w:t>万元。现选取</w:t>
      </w:r>
      <w:r w:rsidRPr="00E7329C">
        <w:rPr>
          <w:rFonts w:ascii="Times New Roman" w:eastAsia="宋体" w:hAnsi="Times New Roman" w:hint="eastAsia"/>
          <w:color w:val="auto"/>
        </w:rPr>
        <w:t xml:space="preserve"> 4 </w:t>
      </w:r>
      <w:r w:rsidRPr="00E7329C">
        <w:rPr>
          <w:rFonts w:ascii="Times New Roman" w:eastAsia="宋体" w:hAnsi="Times New Roman" w:hint="eastAsia"/>
          <w:color w:val="auto"/>
        </w:rPr>
        <w:t>家公章刻制服务单位，平均每家单位服务企业预计约为</w:t>
      </w:r>
      <w:r w:rsidRPr="00E7329C">
        <w:rPr>
          <w:rFonts w:ascii="Times New Roman" w:eastAsia="宋体" w:hAnsi="Times New Roman" w:hint="eastAsia"/>
          <w:color w:val="auto"/>
        </w:rPr>
        <w:t xml:space="preserve"> 1000 </w:t>
      </w:r>
      <w:r w:rsidRPr="00E7329C">
        <w:rPr>
          <w:rFonts w:ascii="Times New Roman" w:eastAsia="宋体" w:hAnsi="Times New Roman" w:hint="eastAsia"/>
          <w:color w:val="auto"/>
        </w:rPr>
        <w:t>家（</w:t>
      </w:r>
      <w:r w:rsidRPr="00E7329C">
        <w:rPr>
          <w:rFonts w:ascii="Times New Roman" w:eastAsia="宋体" w:hAnsi="Times New Roman" w:hint="eastAsia"/>
          <w:color w:val="auto"/>
        </w:rPr>
        <w:t>1000</w:t>
      </w:r>
      <w:r w:rsidRPr="00E7329C">
        <w:rPr>
          <w:rFonts w:ascii="Times New Roman" w:eastAsia="宋体" w:hAnsi="Times New Roman" w:hint="eastAsia"/>
          <w:color w:val="auto"/>
        </w:rPr>
        <w:t>套印章），按每家每套不超过</w:t>
      </w:r>
      <w:r w:rsidRPr="00E7329C">
        <w:rPr>
          <w:rFonts w:ascii="Times New Roman" w:eastAsia="宋体" w:hAnsi="Times New Roman" w:hint="eastAsia"/>
          <w:color w:val="auto"/>
        </w:rPr>
        <w:t>300</w:t>
      </w:r>
      <w:r w:rsidRPr="00E7329C">
        <w:rPr>
          <w:rFonts w:ascii="Times New Roman" w:eastAsia="宋体" w:hAnsi="Times New Roman" w:hint="eastAsia"/>
          <w:color w:val="auto"/>
        </w:rPr>
        <w:t>元，平均每家公章刻制服务单位合计预计</w:t>
      </w:r>
      <w:r w:rsidRPr="00E7329C">
        <w:rPr>
          <w:rFonts w:ascii="Times New Roman" w:eastAsia="宋体" w:hAnsi="Times New Roman" w:hint="eastAsia"/>
          <w:color w:val="auto"/>
        </w:rPr>
        <w:t>30</w:t>
      </w:r>
      <w:r w:rsidRPr="00E7329C">
        <w:rPr>
          <w:rFonts w:ascii="Times New Roman" w:eastAsia="宋体" w:hAnsi="Times New Roman" w:hint="eastAsia"/>
          <w:color w:val="auto"/>
        </w:rPr>
        <w:t>万元。因上述情况均为预测，应以实际发生情况据实结算。在确保质量的情况下，单价较低同时刻章数量较多的服务单位更具优势。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四、合同终止的情况：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（一）合同履行至完成投标人报价金额及预估数量，合同终止。</w:t>
      </w:r>
    </w:p>
    <w:p w:rsidR="0082042E" w:rsidRPr="00E7329C" w:rsidRDefault="0082042E" w:rsidP="0082042E">
      <w:pPr>
        <w:pStyle w:val="Default"/>
        <w:spacing w:line="360" w:lineRule="auto"/>
        <w:ind w:leftChars="300" w:left="630"/>
        <w:rPr>
          <w:rFonts w:ascii="Times New Roman" w:eastAsia="宋体" w:hAnsi="Times New Roman"/>
          <w:color w:val="auto"/>
        </w:rPr>
      </w:pPr>
      <w:r w:rsidRPr="00E7329C">
        <w:rPr>
          <w:rFonts w:ascii="Times New Roman" w:eastAsia="宋体" w:hAnsi="Times New Roman" w:hint="eastAsia"/>
          <w:color w:val="auto"/>
        </w:rPr>
        <w:t>（二）合同到期自然终止，未达到预估数量的，依据实际发生数量进行结算；超出预估数量的，按照投标综合单价与实际超出发生数量，另行签订补充协议。</w:t>
      </w:r>
    </w:p>
    <w:p w:rsidR="0082042E" w:rsidRPr="00E7329C" w:rsidRDefault="0082042E" w:rsidP="0082042E">
      <w:pPr>
        <w:widowControl/>
        <w:jc w:val="left"/>
        <w:rPr>
          <w:u w:val="single"/>
        </w:rPr>
      </w:pPr>
    </w:p>
    <w:p w:rsidR="00E97363" w:rsidRPr="0082042E" w:rsidRDefault="00E97363"/>
    <w:sectPr w:rsidR="00E97363" w:rsidRPr="0082042E" w:rsidSect="00E9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65F" w:rsidRDefault="00D0165F" w:rsidP="0082042E">
      <w:r>
        <w:separator/>
      </w:r>
    </w:p>
  </w:endnote>
  <w:endnote w:type="continuationSeparator" w:id="0">
    <w:p w:rsidR="00D0165F" w:rsidRDefault="00D0165F" w:rsidP="00820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......">
    <w:altName w:val="宋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65F" w:rsidRDefault="00D0165F" w:rsidP="0082042E">
      <w:r>
        <w:separator/>
      </w:r>
    </w:p>
  </w:footnote>
  <w:footnote w:type="continuationSeparator" w:id="0">
    <w:p w:rsidR="00D0165F" w:rsidRDefault="00D0165F" w:rsidP="00820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42E"/>
    <w:rsid w:val="00771670"/>
    <w:rsid w:val="0082042E"/>
    <w:rsid w:val="00D0165F"/>
    <w:rsid w:val="00E9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42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4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4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42E"/>
    <w:rPr>
      <w:sz w:val="18"/>
      <w:szCs w:val="18"/>
    </w:rPr>
  </w:style>
  <w:style w:type="character" w:customStyle="1" w:styleId="DefaultChar">
    <w:name w:val="Default Char"/>
    <w:link w:val="Default"/>
    <w:qFormat/>
    <w:locked/>
    <w:rsid w:val="0082042E"/>
    <w:rPr>
      <w:rFonts w:ascii="......." w:eastAsia="......." w:hAnsi="......."/>
      <w:color w:val="000000"/>
      <w:sz w:val="24"/>
      <w:szCs w:val="24"/>
    </w:rPr>
  </w:style>
  <w:style w:type="paragraph" w:customStyle="1" w:styleId="Default">
    <w:name w:val="Default"/>
    <w:link w:val="DefaultChar"/>
    <w:qFormat/>
    <w:rsid w:val="0082042E"/>
    <w:pPr>
      <w:widowControl w:val="0"/>
      <w:autoSpaceDE w:val="0"/>
      <w:autoSpaceDN w:val="0"/>
      <w:adjustRightInd w:val="0"/>
    </w:pPr>
    <w:rPr>
      <w:rFonts w:ascii="......." w:eastAsia="......." w:hAnsi=".......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2019-04-29T09:03:00Z</dcterms:created>
  <dcterms:modified xsi:type="dcterms:W3CDTF">2019-04-29T09:04:00Z</dcterms:modified>
</cp:coreProperties>
</file>