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项目需求书</w:t>
      </w:r>
    </w:p>
    <w:p>
      <w:pPr>
        <w:jc w:val="both"/>
        <w:rPr>
          <w:rFonts w:hint="eastAsia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一、项目背景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为深入推进我镇残疾人托养服务规范化建设，全面提高残疾人托养服务能力和管理水平，切实改善残疾人生活质量，按照天津市残疾人联合会、天津市财政局《关于印发《天津市残疾人托养服务工作实施办法》的通知》（津残联</w:t>
      </w:r>
      <w:r>
        <w:rPr>
          <w:rFonts w:hint="eastAsia"/>
          <w:sz w:val="28"/>
          <w:szCs w:val="28"/>
          <w:lang w:val="en-US" w:eastAsia="zh-CN"/>
        </w:rPr>
        <w:t>[2013]247号</w:t>
      </w:r>
      <w:r>
        <w:rPr>
          <w:rFonts w:hint="eastAsia"/>
          <w:sz w:val="28"/>
          <w:szCs w:val="28"/>
          <w:lang w:eastAsia="zh-CN"/>
        </w:rPr>
        <w:t>）、天津市北辰区残疾人联合会、天津市北辰区财政局《关于加强和规范残疾人居家托养服务工作的通知》（津辰残联</w:t>
      </w:r>
      <w:r>
        <w:rPr>
          <w:rFonts w:hint="eastAsia"/>
          <w:sz w:val="28"/>
          <w:szCs w:val="28"/>
          <w:lang w:val="en-US" w:eastAsia="zh-CN"/>
        </w:rPr>
        <w:t>[2018]42号）精神和《关于调整我市残疾人托养服务补贴标准的通知》（津残联[2019]8号）文件规定，为进一步提高和规范我镇残疾人居家托养服务，切实深入推动政策落到实处，现通过区参政审批政采方式选定有家政服务资质的服务机构，为我镇残疾人居家服务托养对象进行服务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项目需求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服务机构为我镇具有本市常住户口，持有《中华人民共和国残疾人证》（第二代），经区残联审核确定，60周岁以下未就业、未入学的智力、精神（病情稳定）残疾人和其他类别的重度残疾人（一、二级）提供居家托养服务，并接受双口镇残疾人联合会监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居家托养服务由服务机构每月对服务对象上门进行生活照料、康复护理等服务（具体服务内容以签订合同为准）。上门服务工作人员不能为服务对象的亲属。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服务机构每月25号向天津市北辰区双口镇残疾人联合会报送服务开展情况，由服务机构与村居双方对接确认每月服务的人数及金额，因外出、死亡、超龄或其他原因不享受服务的，详细说明情况上报纸质版，并加盖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公章。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目前本镇需居家养老的人数约为370人。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CDF5F7"/>
    <w:multiLevelType w:val="singleLevel"/>
    <w:tmpl w:val="91CDF5F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FC2896"/>
    <w:rsid w:val="05E52A95"/>
    <w:rsid w:val="171F6D79"/>
    <w:rsid w:val="18FC2896"/>
    <w:rsid w:val="4437590E"/>
    <w:rsid w:val="5236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2019-05-28T06:48:00Z</dcterms:created>
  <dc:creator>Administrator</dc:creator>
  <cp:lastModifiedBy>61492</cp:lastModifiedBy>
  <cp:lastPrinted>2019-05-28T08:45:00Z</cp:lastPrinted>
  <dcterms:modified xsi:type="dcterms:W3CDTF">2019-06-03T03:41:28Z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