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025" w:rsidRPr="00DB34EE" w:rsidRDefault="005E0025" w:rsidP="005E0025">
      <w:pPr>
        <w:spacing w:line="360" w:lineRule="auto"/>
        <w:jc w:val="center"/>
        <w:rPr>
          <w:rFonts w:ascii="等线" w:hAnsi="等线"/>
          <w:b/>
          <w:sz w:val="32"/>
          <w:szCs w:val="32"/>
        </w:rPr>
      </w:pPr>
      <w:r w:rsidRPr="00DB34EE">
        <w:rPr>
          <w:rFonts w:ascii="等线" w:hAnsi="等线"/>
          <w:b/>
          <w:sz w:val="32"/>
          <w:szCs w:val="32"/>
        </w:rPr>
        <w:t>项目需求书</w:t>
      </w:r>
    </w:p>
    <w:p w:rsidR="005E0025" w:rsidRPr="00DB34EE" w:rsidRDefault="005E0025" w:rsidP="005E0025">
      <w:pPr>
        <w:spacing w:after="240" w:line="360" w:lineRule="auto"/>
        <w:jc w:val="center"/>
        <w:rPr>
          <w:rFonts w:ascii="等线" w:hAnsi="等线"/>
          <w:b/>
          <w:sz w:val="24"/>
          <w:szCs w:val="32"/>
        </w:rPr>
      </w:pPr>
      <w:r w:rsidRPr="00DB34EE">
        <w:rPr>
          <w:rFonts w:ascii="等线" w:hAnsi="等线" w:hint="eastAsia"/>
          <w:b/>
          <w:sz w:val="24"/>
          <w:szCs w:val="32"/>
        </w:rPr>
        <w:t>（以下内容中★号条款为实质性要求）</w:t>
      </w:r>
    </w:p>
    <w:p w:rsidR="005E0025" w:rsidRPr="00DB34EE" w:rsidRDefault="005E0025" w:rsidP="005E0025">
      <w:pPr>
        <w:numPr>
          <w:ilvl w:val="0"/>
          <w:numId w:val="1"/>
        </w:numPr>
        <w:spacing w:line="360" w:lineRule="auto"/>
        <w:ind w:firstLine="0"/>
        <w:rPr>
          <w:rFonts w:ascii="宋体" w:hAnsi="宋体"/>
          <w:sz w:val="24"/>
          <w:szCs w:val="24"/>
        </w:rPr>
      </w:pPr>
      <w:r w:rsidRPr="00DB34EE">
        <w:rPr>
          <w:rFonts w:ascii="宋体" w:hAnsi="宋体" w:hint="eastAsia"/>
          <w:sz w:val="24"/>
          <w:szCs w:val="24"/>
        </w:rPr>
        <w:t>服务内容：负责天津经济技术开发区西区</w:t>
      </w:r>
      <w:r>
        <w:rPr>
          <w:rFonts w:ascii="宋体" w:hAnsi="宋体" w:hint="eastAsia"/>
          <w:sz w:val="24"/>
          <w:szCs w:val="24"/>
        </w:rPr>
        <w:t>行政区域范围内（</w:t>
      </w:r>
      <w:r w:rsidRPr="004D79B8">
        <w:rPr>
          <w:rFonts w:ascii="宋体" w:hAnsi="宋体" w:hint="eastAsia"/>
          <w:sz w:val="24"/>
          <w:szCs w:val="24"/>
        </w:rPr>
        <w:t>东至唐津高速公路，西</w:t>
      </w:r>
      <w:proofErr w:type="gramStart"/>
      <w:r w:rsidRPr="004D79B8">
        <w:rPr>
          <w:rFonts w:ascii="宋体" w:hAnsi="宋体" w:hint="eastAsia"/>
          <w:sz w:val="24"/>
          <w:szCs w:val="24"/>
        </w:rPr>
        <w:t>至茶金</w:t>
      </w:r>
      <w:proofErr w:type="gramEnd"/>
      <w:r w:rsidRPr="004D79B8">
        <w:rPr>
          <w:rFonts w:ascii="宋体" w:hAnsi="宋体" w:hint="eastAsia"/>
          <w:sz w:val="24"/>
          <w:szCs w:val="24"/>
        </w:rPr>
        <w:t>公路，北到杨北公路，南到津滨高速公路</w:t>
      </w:r>
      <w:r>
        <w:rPr>
          <w:rFonts w:ascii="宋体" w:hAnsi="宋体" w:hint="eastAsia"/>
          <w:sz w:val="24"/>
          <w:szCs w:val="24"/>
        </w:rPr>
        <w:t>）</w:t>
      </w:r>
      <w:r w:rsidRPr="00DB34EE">
        <w:rPr>
          <w:rFonts w:ascii="宋体" w:hAnsi="宋体" w:hint="eastAsia"/>
          <w:sz w:val="24"/>
          <w:szCs w:val="24"/>
        </w:rPr>
        <w:t>已移交路灯日常维护，包括</w:t>
      </w:r>
      <w:r>
        <w:rPr>
          <w:rFonts w:ascii="宋体" w:hAnsi="宋体" w:hint="eastAsia"/>
          <w:sz w:val="24"/>
          <w:szCs w:val="24"/>
        </w:rPr>
        <w:t>灯杆</w:t>
      </w:r>
      <w:r>
        <w:rPr>
          <w:rFonts w:ascii="宋体" w:hAnsi="宋体"/>
          <w:sz w:val="24"/>
          <w:szCs w:val="24"/>
        </w:rPr>
        <w:t>3580</w:t>
      </w:r>
      <w:r>
        <w:rPr>
          <w:rFonts w:ascii="宋体" w:hAnsi="宋体" w:hint="eastAsia"/>
          <w:sz w:val="24"/>
          <w:szCs w:val="24"/>
        </w:rPr>
        <w:t>基、</w:t>
      </w:r>
      <w:r w:rsidRPr="00DB34EE">
        <w:rPr>
          <w:rFonts w:ascii="宋体" w:hAnsi="宋体" w:hint="eastAsia"/>
          <w:sz w:val="24"/>
          <w:szCs w:val="24"/>
        </w:rPr>
        <w:t>电缆、照明灯具及电气控制元器件，具体内容如下：</w:t>
      </w:r>
    </w:p>
    <w:p w:rsidR="005E0025" w:rsidRPr="00DB34EE" w:rsidRDefault="005E0025" w:rsidP="005E0025">
      <w:pPr>
        <w:numPr>
          <w:ilvl w:val="0"/>
          <w:numId w:val="2"/>
        </w:numPr>
        <w:spacing w:line="360" w:lineRule="auto"/>
        <w:ind w:firstLineChars="175" w:firstLine="420"/>
        <w:rPr>
          <w:sz w:val="24"/>
          <w:szCs w:val="24"/>
        </w:rPr>
      </w:pPr>
      <w:r w:rsidRPr="00DB34EE">
        <w:rPr>
          <w:rFonts w:hAnsi="宋体"/>
          <w:sz w:val="24"/>
          <w:szCs w:val="24"/>
        </w:rPr>
        <w:t>巡查</w:t>
      </w:r>
    </w:p>
    <w:p w:rsidR="005E0025" w:rsidRPr="00DB34EE" w:rsidRDefault="005E0025" w:rsidP="005E0025">
      <w:pPr>
        <w:spacing w:line="360" w:lineRule="auto"/>
        <w:ind w:firstLineChars="175" w:firstLine="420"/>
        <w:rPr>
          <w:rFonts w:hAnsi="宋体"/>
          <w:sz w:val="24"/>
          <w:szCs w:val="24"/>
        </w:rPr>
      </w:pPr>
      <w:r w:rsidRPr="00DB34EE">
        <w:rPr>
          <w:rFonts w:hAnsi="宋体" w:hint="eastAsia"/>
          <w:sz w:val="24"/>
          <w:szCs w:val="24"/>
        </w:rPr>
        <w:t>对路灯及附属设施进行日常检查，对设备的运行情况及时记录，巡查记录一式两份交由采购人和供应商分别保存。</w:t>
      </w:r>
    </w:p>
    <w:p w:rsidR="005E0025" w:rsidRPr="00DB34EE" w:rsidRDefault="005E0025" w:rsidP="005E0025">
      <w:pPr>
        <w:numPr>
          <w:ilvl w:val="0"/>
          <w:numId w:val="2"/>
        </w:numPr>
        <w:spacing w:line="360" w:lineRule="auto"/>
        <w:ind w:firstLineChars="175" w:firstLine="420"/>
        <w:rPr>
          <w:sz w:val="24"/>
          <w:szCs w:val="24"/>
        </w:rPr>
      </w:pPr>
      <w:r w:rsidRPr="00DB34EE">
        <w:rPr>
          <w:rFonts w:hAnsi="宋体"/>
          <w:sz w:val="24"/>
          <w:szCs w:val="24"/>
        </w:rPr>
        <w:t>设备设施维护检测</w:t>
      </w:r>
    </w:p>
    <w:p w:rsidR="005E0025" w:rsidRPr="00DB34EE" w:rsidRDefault="005E0025" w:rsidP="005E0025">
      <w:pPr>
        <w:spacing w:line="360" w:lineRule="auto"/>
        <w:ind w:firstLineChars="175" w:firstLine="420"/>
        <w:rPr>
          <w:rFonts w:hAnsi="宋体"/>
          <w:sz w:val="24"/>
          <w:szCs w:val="24"/>
        </w:rPr>
      </w:pPr>
      <w:r w:rsidRPr="00DB34EE">
        <w:rPr>
          <w:rFonts w:ascii="宋体" w:eastAsia="宋体" w:hAnsi="宋体" w:cs="Arial" w:hint="eastAsia"/>
          <w:sz w:val="24"/>
          <w:szCs w:val="24"/>
        </w:rPr>
        <w:t>按国家电力规范要求春、秋两季定期常规检查电缆、灯具、箱变各一次，具体检查时间以采购人的通知为准；重大节日（包括但不限于元旦、春节、国庆等）常规检查电缆、灯具；在前述常规检查时一并提供电缆绝缘测试一次</w:t>
      </w:r>
      <w:r w:rsidRPr="00DB34EE">
        <w:rPr>
          <w:rFonts w:hAnsi="宋体" w:hint="eastAsia"/>
          <w:sz w:val="24"/>
          <w:szCs w:val="24"/>
        </w:rPr>
        <w:t>。</w:t>
      </w:r>
    </w:p>
    <w:p w:rsidR="005E0025" w:rsidRPr="00DB34EE" w:rsidRDefault="005E0025" w:rsidP="005E0025">
      <w:pPr>
        <w:numPr>
          <w:ilvl w:val="0"/>
          <w:numId w:val="2"/>
        </w:numPr>
        <w:spacing w:line="360" w:lineRule="auto"/>
        <w:ind w:firstLineChars="175" w:firstLine="420"/>
        <w:rPr>
          <w:rFonts w:hAnsi="宋体"/>
          <w:sz w:val="24"/>
          <w:szCs w:val="24"/>
        </w:rPr>
      </w:pPr>
      <w:r w:rsidRPr="00DB34EE">
        <w:rPr>
          <w:rFonts w:hAnsi="宋体"/>
          <w:sz w:val="24"/>
          <w:szCs w:val="24"/>
        </w:rPr>
        <w:t>日常维护</w:t>
      </w:r>
    </w:p>
    <w:p w:rsidR="005E0025" w:rsidRPr="00DB34EE" w:rsidRDefault="005E0025" w:rsidP="005E0025">
      <w:pPr>
        <w:spacing w:line="360" w:lineRule="auto"/>
        <w:ind w:firstLineChars="175" w:firstLine="420"/>
        <w:rPr>
          <w:rFonts w:hAnsi="宋体"/>
          <w:sz w:val="24"/>
          <w:szCs w:val="24"/>
        </w:rPr>
      </w:pPr>
      <w:proofErr w:type="gramStart"/>
      <w:r w:rsidRPr="00DB34EE">
        <w:rPr>
          <w:rFonts w:hAnsi="宋体"/>
          <w:sz w:val="24"/>
          <w:szCs w:val="24"/>
        </w:rPr>
        <w:t>含灯杆</w:t>
      </w:r>
      <w:proofErr w:type="gramEnd"/>
      <w:r w:rsidRPr="00DB34EE">
        <w:rPr>
          <w:rFonts w:hAnsi="宋体"/>
          <w:sz w:val="24"/>
          <w:szCs w:val="24"/>
        </w:rPr>
        <w:t>、灯具、照明设施、节能设施、低压配电设施、低压电线电缆（含电缆管道）及其他电气设施维护、损坏更换及被盗修复。</w:t>
      </w:r>
      <w:r w:rsidRPr="00DB34EE">
        <w:rPr>
          <w:rFonts w:hAnsi="宋体" w:hint="eastAsia"/>
          <w:sz w:val="24"/>
          <w:szCs w:val="24"/>
        </w:rPr>
        <w:t>供应商提供拆除更换相关服务，采购人提供材料。</w:t>
      </w:r>
    </w:p>
    <w:p w:rsidR="005E0025" w:rsidRPr="00744E35" w:rsidRDefault="005E0025" w:rsidP="005E0025">
      <w:pPr>
        <w:numPr>
          <w:ilvl w:val="0"/>
          <w:numId w:val="1"/>
        </w:numPr>
        <w:spacing w:line="360" w:lineRule="auto"/>
        <w:ind w:firstLine="0"/>
        <w:rPr>
          <w:rFonts w:ascii="宋体" w:hAnsi="宋体"/>
          <w:b/>
          <w:sz w:val="24"/>
          <w:szCs w:val="24"/>
        </w:rPr>
      </w:pPr>
      <w:r w:rsidRPr="002D092A">
        <w:rPr>
          <w:rFonts w:ascii="等线" w:hAnsi="等线" w:hint="eastAsia"/>
          <w:b/>
          <w:sz w:val="24"/>
          <w:szCs w:val="32"/>
        </w:rPr>
        <w:t>★</w:t>
      </w:r>
      <w:r w:rsidRPr="00744E35">
        <w:rPr>
          <w:rFonts w:ascii="宋体" w:hAnsi="宋体" w:hint="eastAsia"/>
          <w:b/>
          <w:sz w:val="24"/>
          <w:szCs w:val="24"/>
        </w:rPr>
        <w:t>服务要求</w:t>
      </w:r>
    </w:p>
    <w:p w:rsidR="005E0025" w:rsidRPr="00744E35" w:rsidRDefault="005E0025" w:rsidP="005E0025">
      <w:pPr>
        <w:numPr>
          <w:ilvl w:val="0"/>
          <w:numId w:val="3"/>
        </w:numPr>
        <w:spacing w:line="360" w:lineRule="auto"/>
        <w:rPr>
          <w:rFonts w:ascii="宋体" w:hAnsi="宋体"/>
          <w:b/>
          <w:sz w:val="24"/>
          <w:szCs w:val="24"/>
        </w:rPr>
      </w:pPr>
      <w:r w:rsidRPr="00744E35">
        <w:rPr>
          <w:rFonts w:ascii="宋体" w:hAnsi="宋体" w:hint="eastAsia"/>
          <w:b/>
          <w:sz w:val="24"/>
          <w:szCs w:val="24"/>
        </w:rPr>
        <w:t>供应商在开发区有日常维护人员的住宿地点，中标后须向采购人提供房产证明或房屋租赁协议。</w:t>
      </w:r>
    </w:p>
    <w:p w:rsidR="005E0025" w:rsidRPr="00744E35" w:rsidRDefault="005E0025" w:rsidP="005E0025">
      <w:pPr>
        <w:numPr>
          <w:ilvl w:val="0"/>
          <w:numId w:val="3"/>
        </w:numPr>
        <w:spacing w:line="360" w:lineRule="auto"/>
        <w:rPr>
          <w:rFonts w:ascii="宋体" w:hAnsi="宋体"/>
          <w:b/>
          <w:sz w:val="24"/>
          <w:szCs w:val="24"/>
        </w:rPr>
      </w:pPr>
      <w:r w:rsidRPr="00744E35">
        <w:rPr>
          <w:rFonts w:ascii="宋体" w:hAnsi="宋体" w:hint="eastAsia"/>
          <w:b/>
          <w:sz w:val="24"/>
          <w:szCs w:val="24"/>
        </w:rPr>
        <w:t>供应商提供巡查车</w:t>
      </w:r>
      <w:r w:rsidRPr="00744E35">
        <w:rPr>
          <w:rFonts w:ascii="宋体" w:hAnsi="宋体"/>
          <w:b/>
          <w:sz w:val="24"/>
          <w:szCs w:val="24"/>
        </w:rPr>
        <w:t>2辆。</w:t>
      </w:r>
    </w:p>
    <w:p w:rsidR="005E0025" w:rsidRPr="00744E35" w:rsidRDefault="005E0025" w:rsidP="005E0025">
      <w:pPr>
        <w:numPr>
          <w:ilvl w:val="0"/>
          <w:numId w:val="3"/>
        </w:numPr>
        <w:spacing w:line="360" w:lineRule="auto"/>
        <w:rPr>
          <w:rFonts w:ascii="宋体" w:hAnsi="宋体"/>
          <w:b/>
          <w:sz w:val="24"/>
          <w:szCs w:val="24"/>
        </w:rPr>
      </w:pPr>
      <w:r w:rsidRPr="00744E35">
        <w:rPr>
          <w:rFonts w:ascii="宋体" w:hAnsi="宋体" w:hint="eastAsia"/>
          <w:b/>
          <w:sz w:val="24"/>
          <w:szCs w:val="24"/>
        </w:rPr>
        <w:t>高空作业车</w:t>
      </w:r>
      <w:r w:rsidRPr="00744E35">
        <w:rPr>
          <w:rFonts w:ascii="宋体" w:hAnsi="宋体"/>
          <w:b/>
          <w:sz w:val="24"/>
          <w:szCs w:val="24"/>
        </w:rPr>
        <w:t>1辆，同时包括司机和</w:t>
      </w:r>
      <w:proofErr w:type="gramStart"/>
      <w:r w:rsidRPr="00744E35">
        <w:rPr>
          <w:rFonts w:ascii="宋体" w:hAnsi="宋体"/>
          <w:b/>
          <w:sz w:val="24"/>
          <w:szCs w:val="24"/>
        </w:rPr>
        <w:t>燃油均</w:t>
      </w:r>
      <w:proofErr w:type="gramEnd"/>
      <w:r w:rsidRPr="00744E35">
        <w:rPr>
          <w:rFonts w:ascii="宋体" w:hAnsi="宋体"/>
          <w:b/>
          <w:sz w:val="24"/>
          <w:szCs w:val="24"/>
        </w:rPr>
        <w:t>由供应商负责。</w:t>
      </w:r>
    </w:p>
    <w:p w:rsidR="005E0025" w:rsidRPr="00744E35" w:rsidRDefault="005E0025" w:rsidP="005E0025">
      <w:pPr>
        <w:numPr>
          <w:ilvl w:val="0"/>
          <w:numId w:val="3"/>
        </w:numPr>
        <w:spacing w:line="360" w:lineRule="auto"/>
        <w:rPr>
          <w:rFonts w:ascii="宋体" w:hAnsi="宋体"/>
          <w:b/>
          <w:sz w:val="24"/>
          <w:szCs w:val="24"/>
        </w:rPr>
      </w:pPr>
      <w:r w:rsidRPr="00744E35">
        <w:rPr>
          <w:rFonts w:ascii="宋体" w:hAnsi="宋体" w:hint="eastAsia"/>
          <w:b/>
          <w:sz w:val="24"/>
          <w:szCs w:val="24"/>
        </w:rPr>
        <w:t>供应商在服务期保证亮灯率不低于</w:t>
      </w:r>
      <w:r w:rsidRPr="00744E35">
        <w:rPr>
          <w:rFonts w:ascii="宋体" w:hAnsi="宋体"/>
          <w:b/>
          <w:sz w:val="24"/>
          <w:szCs w:val="24"/>
        </w:rPr>
        <w:t>99%</w:t>
      </w:r>
      <w:r>
        <w:rPr>
          <w:rFonts w:ascii="宋体" w:hAnsi="宋体" w:hint="eastAsia"/>
          <w:b/>
          <w:sz w:val="24"/>
          <w:szCs w:val="24"/>
        </w:rPr>
        <w:t>，须提供书面承诺书</w:t>
      </w:r>
      <w:r w:rsidRPr="00744E35">
        <w:rPr>
          <w:rFonts w:ascii="宋体" w:hAnsi="宋体"/>
          <w:b/>
          <w:sz w:val="24"/>
          <w:szCs w:val="24"/>
        </w:rPr>
        <w:t>。</w:t>
      </w:r>
    </w:p>
    <w:p w:rsidR="005E0025" w:rsidRPr="00744E35" w:rsidRDefault="005E0025" w:rsidP="005E0025">
      <w:pPr>
        <w:numPr>
          <w:ilvl w:val="0"/>
          <w:numId w:val="3"/>
        </w:numPr>
        <w:spacing w:line="360" w:lineRule="auto"/>
        <w:rPr>
          <w:rFonts w:ascii="宋体" w:hAnsi="宋体"/>
          <w:b/>
          <w:sz w:val="24"/>
          <w:szCs w:val="24"/>
        </w:rPr>
      </w:pPr>
      <w:r w:rsidRPr="00744E35">
        <w:rPr>
          <w:rFonts w:ascii="宋体" w:hAnsi="宋体" w:hint="eastAsia"/>
          <w:b/>
          <w:sz w:val="24"/>
          <w:szCs w:val="24"/>
        </w:rPr>
        <w:t>供应商在服务期保证路灯设施完好，小故障</w:t>
      </w:r>
      <w:r w:rsidRPr="00744E35">
        <w:rPr>
          <w:rFonts w:ascii="宋体" w:hAnsi="宋体"/>
          <w:b/>
          <w:sz w:val="24"/>
          <w:szCs w:val="24"/>
        </w:rPr>
        <w:t>24小时内解决，大故障48小时内解决。</w:t>
      </w:r>
    </w:p>
    <w:p w:rsidR="005E0025" w:rsidRPr="00744E35" w:rsidRDefault="005E0025" w:rsidP="005E0025">
      <w:pPr>
        <w:numPr>
          <w:ilvl w:val="0"/>
          <w:numId w:val="3"/>
        </w:numPr>
        <w:spacing w:line="360" w:lineRule="auto"/>
        <w:rPr>
          <w:rFonts w:ascii="宋体" w:hAnsi="宋体"/>
          <w:b/>
          <w:sz w:val="24"/>
          <w:szCs w:val="24"/>
        </w:rPr>
      </w:pPr>
      <w:r w:rsidRPr="00744E35">
        <w:rPr>
          <w:rFonts w:ascii="宋体" w:hAnsi="宋体" w:hint="eastAsia"/>
          <w:b/>
          <w:sz w:val="24"/>
          <w:szCs w:val="24"/>
        </w:rPr>
        <w:t>维护及施工人员必须持</w:t>
      </w:r>
      <w:r>
        <w:rPr>
          <w:rFonts w:ascii="宋体" w:hAnsi="宋体" w:hint="eastAsia"/>
          <w:b/>
          <w:sz w:val="24"/>
          <w:szCs w:val="24"/>
        </w:rPr>
        <w:t>行政管理部门颁发的资格</w:t>
      </w:r>
      <w:r w:rsidRPr="00744E35">
        <w:rPr>
          <w:rFonts w:ascii="宋体" w:hAnsi="宋体" w:hint="eastAsia"/>
          <w:b/>
          <w:sz w:val="24"/>
          <w:szCs w:val="24"/>
        </w:rPr>
        <w:t>证上岗。</w:t>
      </w:r>
    </w:p>
    <w:p w:rsidR="005E0025" w:rsidRPr="00744E35" w:rsidRDefault="005E0025" w:rsidP="005E0025">
      <w:pPr>
        <w:numPr>
          <w:ilvl w:val="0"/>
          <w:numId w:val="3"/>
        </w:numPr>
        <w:spacing w:line="360" w:lineRule="auto"/>
        <w:rPr>
          <w:rFonts w:ascii="宋体" w:hAnsi="宋体"/>
          <w:b/>
          <w:sz w:val="24"/>
          <w:szCs w:val="24"/>
        </w:rPr>
      </w:pPr>
      <w:r w:rsidRPr="00744E35">
        <w:rPr>
          <w:rFonts w:ascii="宋体" w:hAnsi="宋体" w:hint="eastAsia"/>
          <w:b/>
          <w:sz w:val="24"/>
          <w:szCs w:val="24"/>
        </w:rPr>
        <w:t>在维护期间每天夜间巡查一次，白天对重点部位巡查。</w:t>
      </w:r>
    </w:p>
    <w:p w:rsidR="005E0025" w:rsidRPr="00744E35" w:rsidRDefault="005E0025" w:rsidP="005E0025">
      <w:pPr>
        <w:numPr>
          <w:ilvl w:val="0"/>
          <w:numId w:val="3"/>
        </w:numPr>
        <w:spacing w:line="360" w:lineRule="auto"/>
        <w:rPr>
          <w:rFonts w:ascii="宋体" w:hAnsi="宋体"/>
          <w:b/>
          <w:sz w:val="24"/>
          <w:szCs w:val="24"/>
        </w:rPr>
      </w:pPr>
      <w:r w:rsidRPr="00744E35">
        <w:rPr>
          <w:rFonts w:ascii="宋体" w:hAnsi="宋体" w:hint="eastAsia"/>
          <w:b/>
          <w:sz w:val="24"/>
          <w:szCs w:val="24"/>
        </w:rPr>
        <w:t>在维护期间如出现重大事故，采购人可拒付当季维护费用且有权单方面解除维护合同。</w:t>
      </w:r>
    </w:p>
    <w:p w:rsidR="005E0025" w:rsidRPr="00744E35" w:rsidRDefault="005E0025" w:rsidP="005E0025">
      <w:pPr>
        <w:numPr>
          <w:ilvl w:val="0"/>
          <w:numId w:val="1"/>
        </w:numPr>
        <w:spacing w:line="360" w:lineRule="auto"/>
        <w:ind w:firstLine="0"/>
        <w:rPr>
          <w:rFonts w:ascii="宋体" w:hAnsi="宋体"/>
          <w:b/>
          <w:sz w:val="24"/>
          <w:szCs w:val="24"/>
        </w:rPr>
      </w:pPr>
      <w:r w:rsidRPr="002D092A">
        <w:rPr>
          <w:rFonts w:ascii="等线" w:hAnsi="等线" w:hint="eastAsia"/>
          <w:b/>
          <w:sz w:val="24"/>
          <w:szCs w:val="32"/>
        </w:rPr>
        <w:t>★</w:t>
      </w:r>
      <w:r w:rsidRPr="00744E35">
        <w:rPr>
          <w:rFonts w:ascii="宋体" w:hAnsi="宋体" w:hint="eastAsia"/>
          <w:b/>
          <w:sz w:val="24"/>
          <w:szCs w:val="24"/>
        </w:rPr>
        <w:t>人员配置要求：</w:t>
      </w:r>
    </w:p>
    <w:p w:rsidR="005E0025" w:rsidRPr="00744E35" w:rsidRDefault="005E0025" w:rsidP="005E0025">
      <w:pPr>
        <w:numPr>
          <w:ilvl w:val="0"/>
          <w:numId w:val="4"/>
        </w:numPr>
        <w:spacing w:line="360" w:lineRule="auto"/>
        <w:rPr>
          <w:rFonts w:ascii="宋体" w:hAnsi="宋体"/>
          <w:b/>
          <w:sz w:val="24"/>
          <w:szCs w:val="24"/>
        </w:rPr>
      </w:pPr>
      <w:proofErr w:type="gramStart"/>
      <w:r w:rsidRPr="00744E35">
        <w:rPr>
          <w:rFonts w:ascii="宋体" w:hAnsi="宋体" w:hint="eastAsia"/>
          <w:b/>
          <w:sz w:val="24"/>
          <w:szCs w:val="24"/>
        </w:rPr>
        <w:t>正项目</w:t>
      </w:r>
      <w:proofErr w:type="gramEnd"/>
      <w:r w:rsidRPr="00744E35">
        <w:rPr>
          <w:rFonts w:ascii="宋体" w:hAnsi="宋体" w:hint="eastAsia"/>
          <w:b/>
          <w:sz w:val="24"/>
          <w:szCs w:val="24"/>
        </w:rPr>
        <w:t>经理</w:t>
      </w:r>
      <w:r w:rsidRPr="00744E35">
        <w:rPr>
          <w:rFonts w:ascii="宋体" w:hAnsi="宋体"/>
          <w:b/>
          <w:sz w:val="24"/>
          <w:szCs w:val="24"/>
        </w:rPr>
        <w:t>1名：具有建设行政主管部门颁发的机电安装专业二级及以上注册建造师证书（机电专业），取得证书5年以上；</w:t>
      </w:r>
    </w:p>
    <w:p w:rsidR="005E0025" w:rsidRPr="00744E35" w:rsidRDefault="005E0025" w:rsidP="005E0025">
      <w:pPr>
        <w:numPr>
          <w:ilvl w:val="0"/>
          <w:numId w:val="4"/>
        </w:numPr>
        <w:spacing w:line="360" w:lineRule="auto"/>
        <w:rPr>
          <w:rFonts w:ascii="宋体" w:hAnsi="宋体"/>
          <w:b/>
          <w:sz w:val="24"/>
          <w:szCs w:val="24"/>
        </w:rPr>
      </w:pPr>
      <w:r w:rsidRPr="00744E35">
        <w:rPr>
          <w:rFonts w:ascii="宋体" w:hAnsi="宋体" w:hint="eastAsia"/>
          <w:b/>
          <w:sz w:val="24"/>
          <w:szCs w:val="24"/>
        </w:rPr>
        <w:t>安全项目经理</w:t>
      </w:r>
      <w:r w:rsidRPr="00744E35">
        <w:rPr>
          <w:rFonts w:ascii="宋体" w:hAnsi="宋体"/>
          <w:b/>
          <w:sz w:val="24"/>
          <w:szCs w:val="24"/>
        </w:rPr>
        <w:t>1名：具备省（自治区、直辖市）的安全生产考核合格证书（B级本）；</w:t>
      </w:r>
    </w:p>
    <w:p w:rsidR="005E0025" w:rsidRPr="00744E35" w:rsidRDefault="005E0025" w:rsidP="005E0025">
      <w:pPr>
        <w:spacing w:line="360" w:lineRule="auto"/>
        <w:ind w:left="420"/>
        <w:rPr>
          <w:rFonts w:ascii="宋体" w:hAnsi="宋体"/>
          <w:b/>
          <w:sz w:val="24"/>
          <w:szCs w:val="24"/>
        </w:rPr>
      </w:pPr>
      <w:r w:rsidRPr="00744E35">
        <w:rPr>
          <w:rFonts w:ascii="宋体" w:hAnsi="宋体" w:hint="eastAsia"/>
          <w:b/>
          <w:sz w:val="24"/>
          <w:szCs w:val="24"/>
        </w:rPr>
        <w:lastRenderedPageBreak/>
        <w:t>安全员</w:t>
      </w:r>
      <w:r w:rsidRPr="00744E35">
        <w:rPr>
          <w:rFonts w:ascii="宋体" w:hAnsi="宋体"/>
          <w:b/>
          <w:sz w:val="24"/>
          <w:szCs w:val="24"/>
        </w:rPr>
        <w:t>1名：具备（自治区、直辖市）的安全生产考核合格证书；</w:t>
      </w:r>
    </w:p>
    <w:p w:rsidR="005E0025" w:rsidRPr="00744E35" w:rsidRDefault="005E0025" w:rsidP="005E0025">
      <w:pPr>
        <w:spacing w:line="360" w:lineRule="auto"/>
        <w:ind w:left="420"/>
        <w:rPr>
          <w:rFonts w:ascii="宋体" w:hAnsi="宋体"/>
          <w:b/>
          <w:sz w:val="24"/>
          <w:szCs w:val="24"/>
        </w:rPr>
      </w:pPr>
      <w:r w:rsidRPr="00744E35">
        <w:rPr>
          <w:rFonts w:ascii="宋体" w:hAnsi="宋体" w:hint="eastAsia"/>
          <w:b/>
          <w:sz w:val="24"/>
          <w:szCs w:val="24"/>
        </w:rPr>
        <w:t>安全项目经理和安全员任意配备一名。</w:t>
      </w:r>
    </w:p>
    <w:p w:rsidR="005E0025" w:rsidRPr="00744E35" w:rsidRDefault="005E0025" w:rsidP="005E0025">
      <w:pPr>
        <w:numPr>
          <w:ilvl w:val="0"/>
          <w:numId w:val="4"/>
        </w:numPr>
        <w:spacing w:line="360" w:lineRule="auto"/>
        <w:rPr>
          <w:rFonts w:ascii="宋体" w:hAnsi="宋体"/>
          <w:b/>
          <w:sz w:val="24"/>
          <w:szCs w:val="24"/>
        </w:rPr>
      </w:pPr>
      <w:r w:rsidRPr="00744E35">
        <w:rPr>
          <w:rFonts w:ascii="宋体" w:hAnsi="宋体" w:hint="eastAsia"/>
          <w:b/>
          <w:sz w:val="24"/>
          <w:szCs w:val="24"/>
        </w:rPr>
        <w:t>电工</w:t>
      </w:r>
      <w:r w:rsidRPr="00744E35">
        <w:rPr>
          <w:rFonts w:ascii="宋体" w:hAnsi="宋体"/>
          <w:b/>
          <w:sz w:val="24"/>
          <w:szCs w:val="24"/>
        </w:rPr>
        <w:t>1</w:t>
      </w:r>
      <w:r w:rsidRPr="00744E35">
        <w:rPr>
          <w:rFonts w:ascii="宋体" w:hAnsi="宋体" w:hint="eastAsia"/>
          <w:b/>
          <w:sz w:val="24"/>
          <w:szCs w:val="24"/>
        </w:rPr>
        <w:t>名：须持有相关操作资格证并根据国家及地方相关规定确定配置人员数量；</w:t>
      </w:r>
    </w:p>
    <w:p w:rsidR="005E0025" w:rsidRPr="00744E35" w:rsidRDefault="005E0025" w:rsidP="005E0025">
      <w:pPr>
        <w:spacing w:line="360" w:lineRule="auto"/>
        <w:rPr>
          <w:rFonts w:ascii="宋体" w:hAnsi="宋体"/>
          <w:b/>
          <w:sz w:val="24"/>
          <w:szCs w:val="24"/>
        </w:rPr>
      </w:pPr>
      <w:r w:rsidRPr="002D092A">
        <w:rPr>
          <w:rFonts w:ascii="宋体" w:hAnsi="宋体" w:hint="eastAsia"/>
          <w:b/>
          <w:sz w:val="24"/>
          <w:szCs w:val="24"/>
        </w:rPr>
        <w:t>注： a.</w:t>
      </w:r>
      <w:r w:rsidRPr="00FC0777">
        <w:rPr>
          <w:rFonts w:ascii="宋体" w:hAnsi="宋体" w:hint="eastAsia"/>
          <w:b/>
          <w:sz w:val="24"/>
          <w:szCs w:val="24"/>
        </w:rPr>
        <w:t>以上人员配置为最低标准，采购人可以根据实际情况要求供应</w:t>
      </w:r>
      <w:proofErr w:type="gramStart"/>
      <w:r w:rsidRPr="00FC0777">
        <w:rPr>
          <w:rFonts w:ascii="宋体" w:hAnsi="宋体" w:hint="eastAsia"/>
          <w:b/>
          <w:sz w:val="24"/>
          <w:szCs w:val="24"/>
        </w:rPr>
        <w:t>商增加</w:t>
      </w:r>
      <w:proofErr w:type="gramEnd"/>
      <w:r w:rsidRPr="00FC0777">
        <w:rPr>
          <w:rFonts w:ascii="宋体" w:hAnsi="宋体" w:hint="eastAsia"/>
          <w:b/>
          <w:sz w:val="24"/>
          <w:szCs w:val="24"/>
        </w:rPr>
        <w:t>服务人员，各岗位人员不得兼任，且须为投标人在职员工，开标时提供人员相关证件复印件附在投标文件</w:t>
      </w:r>
      <w:r>
        <w:rPr>
          <w:rFonts w:ascii="宋体" w:hAnsi="宋体" w:hint="eastAsia"/>
          <w:b/>
          <w:sz w:val="24"/>
          <w:szCs w:val="24"/>
        </w:rPr>
        <w:t>中</w:t>
      </w:r>
      <w:r w:rsidRPr="00FC0777">
        <w:rPr>
          <w:rFonts w:ascii="宋体" w:hAnsi="宋体" w:hint="eastAsia"/>
          <w:b/>
          <w:sz w:val="24"/>
          <w:szCs w:val="24"/>
        </w:rPr>
        <w:t>。</w:t>
      </w:r>
    </w:p>
    <w:p w:rsidR="005E0025" w:rsidRPr="00FC0777" w:rsidRDefault="005E0025" w:rsidP="005E0025">
      <w:pPr>
        <w:spacing w:line="360" w:lineRule="auto"/>
        <w:ind w:firstLineChars="191" w:firstLine="460"/>
        <w:rPr>
          <w:rFonts w:ascii="宋体" w:hAnsi="宋体" w:cs="Arial"/>
          <w:b/>
          <w:sz w:val="24"/>
        </w:rPr>
      </w:pPr>
      <w:r w:rsidRPr="002D092A">
        <w:rPr>
          <w:rFonts w:ascii="宋体" w:hAnsi="宋体" w:cs="Arial" w:hint="eastAsia"/>
          <w:b/>
          <w:sz w:val="24"/>
        </w:rPr>
        <w:t>b.如遇路灯维护重大故障，项目经理及安全人员必须到达现场。</w:t>
      </w:r>
    </w:p>
    <w:p w:rsidR="005E0025" w:rsidRPr="004D79B8" w:rsidRDefault="005E0025" w:rsidP="005E0025">
      <w:pPr>
        <w:spacing w:line="360" w:lineRule="auto"/>
        <w:ind w:firstLineChars="191" w:firstLine="460"/>
        <w:rPr>
          <w:rFonts w:ascii="宋体" w:hAnsi="宋体" w:cs="Arial"/>
          <w:b/>
          <w:sz w:val="24"/>
        </w:rPr>
      </w:pPr>
      <w:r w:rsidRPr="00FC0777">
        <w:rPr>
          <w:rFonts w:ascii="宋体" w:hAnsi="宋体" w:cs="Arial" w:hint="eastAsia"/>
          <w:b/>
          <w:sz w:val="24"/>
        </w:rPr>
        <w:t>c.采购人认为项目经理或安全人员不能满足现场的管理需要，可以要求供应商进行更换，供应商务必在</w:t>
      </w:r>
      <w:r w:rsidRPr="00C03D7D">
        <w:rPr>
          <w:rFonts w:ascii="宋体" w:hAnsi="宋体" w:cs="Arial"/>
          <w:b/>
          <w:sz w:val="24"/>
        </w:rPr>
        <w:t>3天之内更换同等资历的人员。</w:t>
      </w:r>
    </w:p>
    <w:p w:rsidR="005E0025" w:rsidRPr="004D79B8" w:rsidRDefault="005E0025" w:rsidP="005E0025">
      <w:pPr>
        <w:spacing w:line="360" w:lineRule="auto"/>
        <w:ind w:firstLineChars="191" w:firstLine="460"/>
        <w:rPr>
          <w:rFonts w:ascii="宋体" w:hAnsi="宋体" w:cs="Arial"/>
          <w:b/>
          <w:sz w:val="24"/>
        </w:rPr>
      </w:pPr>
      <w:r w:rsidRPr="004D79B8">
        <w:rPr>
          <w:rFonts w:ascii="宋体" w:hAnsi="宋体" w:cs="Arial"/>
          <w:b/>
          <w:sz w:val="24"/>
        </w:rPr>
        <w:t>d.若供应商自行提出更换项目经理或安全人员，必须征得采购人</w:t>
      </w:r>
      <w:r w:rsidRPr="004D79B8">
        <w:rPr>
          <w:rFonts w:ascii="宋体" w:hAnsi="宋体" w:cs="Arial" w:hint="eastAsia"/>
          <w:b/>
          <w:sz w:val="24"/>
        </w:rPr>
        <w:t>书面同意。</w:t>
      </w:r>
    </w:p>
    <w:p w:rsidR="00976A4E" w:rsidRDefault="005E0025" w:rsidP="005E0025">
      <w:r w:rsidRPr="00744E35">
        <w:rPr>
          <w:rFonts w:asciiTheme="minorEastAsia" w:hAnsiTheme="minorEastAsia" w:hint="eastAsia"/>
          <w:b/>
          <w:sz w:val="24"/>
          <w:szCs w:val="24"/>
        </w:rPr>
        <w:t>以上内容须提供书面承诺书附在技术标中。</w:t>
      </w:r>
      <w:bookmarkStart w:id="0" w:name="_GoBack"/>
      <w:bookmarkEnd w:id="0"/>
    </w:p>
    <w:sectPr w:rsidR="00976A4E" w:rsidSect="00D57E2C">
      <w:pgSz w:w="11907" w:h="16840" w:code="9"/>
      <w:pgMar w:top="1134" w:right="1134" w:bottom="1134" w:left="1134" w:header="851" w:footer="992" w:gutter="0"/>
      <w:cols w:space="425"/>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A4E" w:rsidRDefault="00586A4E" w:rsidP="005E0025">
      <w:r>
        <w:separator/>
      </w:r>
    </w:p>
  </w:endnote>
  <w:endnote w:type="continuationSeparator" w:id="0">
    <w:p w:rsidR="00586A4E" w:rsidRDefault="00586A4E" w:rsidP="005E0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A4E" w:rsidRDefault="00586A4E" w:rsidP="005E0025">
      <w:r>
        <w:separator/>
      </w:r>
    </w:p>
  </w:footnote>
  <w:footnote w:type="continuationSeparator" w:id="0">
    <w:p w:rsidR="00586A4E" w:rsidRDefault="00586A4E" w:rsidP="005E00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586F9"/>
    <w:multiLevelType w:val="singleLevel"/>
    <w:tmpl w:val="575586F9"/>
    <w:lvl w:ilvl="0">
      <w:start w:val="1"/>
      <w:numFmt w:val="decimal"/>
      <w:suff w:val="nothing"/>
      <w:lvlText w:val="%1、"/>
      <w:lvlJc w:val="left"/>
      <w:pPr>
        <w:ind w:left="0" w:firstLine="420"/>
      </w:pPr>
      <w:rPr>
        <w:rFonts w:hint="default"/>
      </w:rPr>
    </w:lvl>
  </w:abstractNum>
  <w:abstractNum w:abstractNumId="1">
    <w:nsid w:val="57558B18"/>
    <w:multiLevelType w:val="singleLevel"/>
    <w:tmpl w:val="57558B18"/>
    <w:lvl w:ilvl="0">
      <w:start w:val="1"/>
      <w:numFmt w:val="decimal"/>
      <w:suff w:val="nothing"/>
      <w:lvlText w:val="（%1）"/>
      <w:lvlJc w:val="left"/>
      <w:pPr>
        <w:ind w:left="0" w:firstLine="420"/>
      </w:pPr>
      <w:rPr>
        <w:rFonts w:hint="default"/>
      </w:rPr>
    </w:lvl>
  </w:abstractNum>
  <w:abstractNum w:abstractNumId="2">
    <w:nsid w:val="57558CFA"/>
    <w:multiLevelType w:val="singleLevel"/>
    <w:tmpl w:val="B40016E8"/>
    <w:lvl w:ilvl="0">
      <w:start w:val="1"/>
      <w:numFmt w:val="decimal"/>
      <w:suff w:val="nothing"/>
      <w:lvlText w:val="（%1）"/>
      <w:lvlJc w:val="left"/>
      <w:pPr>
        <w:ind w:left="0" w:firstLine="420"/>
      </w:pPr>
      <w:rPr>
        <w:rFonts w:hint="default"/>
        <w:lang w:val="en-US"/>
      </w:rPr>
    </w:lvl>
  </w:abstractNum>
  <w:abstractNum w:abstractNumId="3">
    <w:nsid w:val="576CDD47"/>
    <w:multiLevelType w:val="singleLevel"/>
    <w:tmpl w:val="576CDD47"/>
    <w:lvl w:ilvl="0">
      <w:start w:val="1"/>
      <w:numFmt w:val="decimalEnclosedCircleChinese"/>
      <w:suff w:val="nothing"/>
      <w:lvlText w:val="%1　"/>
      <w:lvlJc w:val="left"/>
      <w:pPr>
        <w:ind w:left="0" w:firstLine="400"/>
      </w:pPr>
      <w:rPr>
        <w:rFonts w:hint="eastAsi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4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00A"/>
    <w:rsid w:val="00586A4E"/>
    <w:rsid w:val="005E0025"/>
    <w:rsid w:val="00976A4E"/>
    <w:rsid w:val="009D18AB"/>
    <w:rsid w:val="00D2100A"/>
    <w:rsid w:val="00D57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00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00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0025"/>
    <w:rPr>
      <w:sz w:val="18"/>
      <w:szCs w:val="18"/>
    </w:rPr>
  </w:style>
  <w:style w:type="paragraph" w:styleId="a4">
    <w:name w:val="footer"/>
    <w:basedOn w:val="a"/>
    <w:link w:val="Char0"/>
    <w:uiPriority w:val="99"/>
    <w:unhideWhenUsed/>
    <w:rsid w:val="005E0025"/>
    <w:pPr>
      <w:tabs>
        <w:tab w:val="center" w:pos="4153"/>
        <w:tab w:val="right" w:pos="8306"/>
      </w:tabs>
      <w:snapToGrid w:val="0"/>
      <w:jc w:val="left"/>
    </w:pPr>
    <w:rPr>
      <w:sz w:val="18"/>
      <w:szCs w:val="18"/>
    </w:rPr>
  </w:style>
  <w:style w:type="character" w:customStyle="1" w:styleId="Char0">
    <w:name w:val="页脚 Char"/>
    <w:basedOn w:val="a0"/>
    <w:link w:val="a4"/>
    <w:uiPriority w:val="99"/>
    <w:rsid w:val="005E00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00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00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0025"/>
    <w:rPr>
      <w:sz w:val="18"/>
      <w:szCs w:val="18"/>
    </w:rPr>
  </w:style>
  <w:style w:type="paragraph" w:styleId="a4">
    <w:name w:val="footer"/>
    <w:basedOn w:val="a"/>
    <w:link w:val="Char0"/>
    <w:uiPriority w:val="99"/>
    <w:unhideWhenUsed/>
    <w:rsid w:val="005E0025"/>
    <w:pPr>
      <w:tabs>
        <w:tab w:val="center" w:pos="4153"/>
        <w:tab w:val="right" w:pos="8306"/>
      </w:tabs>
      <w:snapToGrid w:val="0"/>
      <w:jc w:val="left"/>
    </w:pPr>
    <w:rPr>
      <w:sz w:val="18"/>
      <w:szCs w:val="18"/>
    </w:rPr>
  </w:style>
  <w:style w:type="character" w:customStyle="1" w:styleId="Char0">
    <w:name w:val="页脚 Char"/>
    <w:basedOn w:val="a0"/>
    <w:link w:val="a4"/>
    <w:uiPriority w:val="99"/>
    <w:rsid w:val="005E00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155</Words>
  <Characters>884</Characters>
  <Application>Microsoft Office Word</Application>
  <DocSecurity>0</DocSecurity>
  <Lines>7</Lines>
  <Paragraphs>2</Paragraphs>
  <ScaleCrop>false</ScaleCrop>
  <Company>HaseeComputer</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hasee</cp:lastModifiedBy>
  <cp:revision>2</cp:revision>
  <dcterms:created xsi:type="dcterms:W3CDTF">2019-08-01T08:05:00Z</dcterms:created>
  <dcterms:modified xsi:type="dcterms:W3CDTF">2019-08-01T08:06:00Z</dcterms:modified>
</cp:coreProperties>
</file>