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numPr>
          <w:ilvl w:val="0"/>
          <w:numId w:val="1"/>
        </w:numPr>
        <w:kinsoku/>
        <w:wordWrap/>
        <w:overflowPunct/>
        <w:topLinePunct w:val="0"/>
        <w:autoSpaceDE/>
        <w:autoSpaceDN/>
        <w:bidi w:val="0"/>
        <w:adjustRightInd/>
        <w:snapToGrid/>
        <w:spacing w:line="50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服务</w:t>
      </w:r>
      <w:r>
        <w:rPr>
          <w:rFonts w:hint="eastAsia" w:ascii="宋体" w:hAnsi="宋体" w:eastAsia="宋体" w:cs="宋体"/>
          <w:sz w:val="24"/>
          <w:szCs w:val="24"/>
        </w:rPr>
        <w:t>要求</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80" w:firstLineChars="200"/>
        <w:jc w:val="left"/>
        <w:textAlignment w:val="auto"/>
        <w:rPr>
          <w:rFonts w:hint="eastAsia" w:ascii="宋体" w:hAnsi="宋体" w:eastAsia="宋体" w:cs="宋体"/>
          <w:b w:val="0"/>
          <w:bCs w:val="0"/>
          <w:color w:val="auto"/>
          <w:sz w:val="24"/>
          <w:szCs w:val="24"/>
          <w:highlight w:val="none"/>
          <w:u w:val="none"/>
          <w:lang w:val="zh-TW"/>
        </w:rPr>
      </w:pPr>
      <w:r>
        <w:rPr>
          <w:rFonts w:hint="eastAsia" w:ascii="宋体" w:hAnsi="宋体" w:eastAsia="宋体" w:cs="宋体"/>
          <w:b w:val="0"/>
          <w:bCs w:val="0"/>
          <w:color w:val="auto"/>
          <w:sz w:val="24"/>
          <w:szCs w:val="24"/>
          <w:highlight w:val="none"/>
          <w:u w:val="none"/>
          <w:lang w:val="en-US" w:eastAsia="zh-CN"/>
        </w:rPr>
        <w:t>1、</w:t>
      </w:r>
      <w:r>
        <w:rPr>
          <w:rFonts w:hint="eastAsia" w:ascii="宋体" w:hAnsi="宋体" w:eastAsia="宋体" w:cs="宋体"/>
          <w:b w:val="0"/>
          <w:bCs w:val="0"/>
          <w:color w:val="auto"/>
          <w:sz w:val="24"/>
          <w:szCs w:val="24"/>
          <w:highlight w:val="none"/>
          <w:u w:val="none"/>
          <w:lang w:val="zh-TW"/>
        </w:rPr>
        <w:t>有信息采集队伍</w:t>
      </w:r>
      <w:r>
        <w:rPr>
          <w:rFonts w:hint="eastAsia" w:ascii="宋体" w:hAnsi="宋体" w:eastAsia="宋体" w:cs="宋体"/>
          <w:b w:val="0"/>
          <w:bCs w:val="0"/>
          <w:color w:val="auto"/>
          <w:sz w:val="24"/>
          <w:szCs w:val="24"/>
          <w:highlight w:val="none"/>
          <w:u w:val="none"/>
          <w:lang w:val="zh-TW" w:eastAsia="zh-CN"/>
        </w:rPr>
        <w:t>同时具备外地采编能力</w:t>
      </w:r>
      <w:r>
        <w:rPr>
          <w:rFonts w:hint="eastAsia" w:ascii="宋体" w:hAnsi="宋体" w:eastAsia="宋体" w:cs="宋体"/>
          <w:b w:val="0"/>
          <w:bCs w:val="0"/>
          <w:color w:val="auto"/>
          <w:sz w:val="24"/>
          <w:szCs w:val="24"/>
          <w:highlight w:val="none"/>
          <w:u w:val="none"/>
          <w:lang w:val="zh-TW"/>
        </w:rPr>
        <w:t>，能够把天津党建的成绩更好向全国各地推广“讲好天津党建故事”</w:t>
      </w:r>
      <w:r>
        <w:rPr>
          <w:rFonts w:hint="eastAsia" w:ascii="宋体" w:hAnsi="宋体" w:eastAsia="宋体" w:cs="宋体"/>
          <w:b w:val="0"/>
          <w:bCs w:val="0"/>
          <w:color w:val="auto"/>
          <w:sz w:val="24"/>
          <w:szCs w:val="24"/>
          <w:highlight w:val="none"/>
          <w:u w:val="none"/>
          <w:lang w:val="zh-TW" w:eastAsia="zh-CN"/>
        </w:rPr>
        <w:t>；</w:t>
      </w:r>
      <w:r>
        <w:rPr>
          <w:rFonts w:hint="eastAsia" w:ascii="宋体" w:hAnsi="宋体" w:eastAsia="宋体" w:cs="宋体"/>
          <w:b w:val="0"/>
          <w:bCs w:val="0"/>
          <w:color w:val="auto"/>
          <w:sz w:val="24"/>
          <w:szCs w:val="24"/>
          <w:highlight w:val="none"/>
          <w:u w:val="none"/>
          <w:lang w:val="zh-TW"/>
        </w:rPr>
        <w:t>同时能够采集</w:t>
      </w:r>
      <w:r>
        <w:rPr>
          <w:rFonts w:hint="eastAsia" w:ascii="宋体" w:hAnsi="宋体" w:eastAsia="宋体" w:cs="宋体"/>
          <w:b w:val="0"/>
          <w:bCs w:val="0"/>
          <w:color w:val="auto"/>
          <w:sz w:val="24"/>
          <w:szCs w:val="24"/>
          <w:highlight w:val="none"/>
          <w:u w:val="none"/>
          <w:lang w:val="zh-TW" w:eastAsia="zh-CN"/>
        </w:rPr>
        <w:t>全国关于天津</w:t>
      </w:r>
      <w:r>
        <w:rPr>
          <w:rFonts w:hint="eastAsia" w:ascii="宋体" w:hAnsi="宋体" w:eastAsia="宋体" w:cs="宋体"/>
          <w:b w:val="0"/>
          <w:bCs w:val="0"/>
          <w:color w:val="auto"/>
          <w:sz w:val="24"/>
          <w:szCs w:val="24"/>
          <w:highlight w:val="none"/>
          <w:u w:val="none"/>
          <w:lang w:val="zh-TW"/>
        </w:rPr>
        <w:t>党建工作的好案例、好做法等先进经验，供天津党建工作参考借鉴。</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80" w:firstLineChars="200"/>
        <w:jc w:val="left"/>
        <w:textAlignment w:val="auto"/>
        <w:rPr>
          <w:rFonts w:hint="eastAsia" w:ascii="宋体" w:hAnsi="宋体" w:eastAsia="宋体" w:cs="宋体"/>
          <w:b w:val="0"/>
          <w:bCs w:val="0"/>
          <w:color w:val="auto"/>
          <w:sz w:val="24"/>
          <w:szCs w:val="24"/>
          <w:highlight w:val="none"/>
          <w:lang w:val="zh-TW" w:eastAsia="zh-CN"/>
        </w:rPr>
      </w:pPr>
      <w:r>
        <w:rPr>
          <w:rFonts w:hint="eastAsia" w:ascii="宋体" w:hAnsi="宋体" w:eastAsia="宋体" w:cs="宋体"/>
          <w:b w:val="0"/>
          <w:bCs w:val="0"/>
          <w:color w:val="auto"/>
          <w:sz w:val="24"/>
          <w:szCs w:val="24"/>
          <w:highlight w:val="none"/>
          <w:lang w:val="en-US" w:eastAsia="zh-CN"/>
        </w:rPr>
        <w:t>2、</w:t>
      </w:r>
      <w:r>
        <w:rPr>
          <w:rFonts w:hint="eastAsia" w:ascii="宋体" w:hAnsi="宋体" w:eastAsia="宋体" w:cs="宋体"/>
          <w:b w:val="0"/>
          <w:bCs w:val="0"/>
          <w:color w:val="auto"/>
          <w:sz w:val="24"/>
          <w:szCs w:val="24"/>
          <w:highlight w:val="none"/>
          <w:lang w:val="zh-TW"/>
        </w:rPr>
        <w:t>项目团队需配置具备编辑、记者职称的工作人员</w:t>
      </w:r>
      <w:r>
        <w:rPr>
          <w:rFonts w:hint="eastAsia" w:ascii="宋体" w:hAnsi="宋体" w:eastAsia="宋体" w:cs="宋体"/>
          <w:b w:val="0"/>
          <w:bCs w:val="0"/>
          <w:color w:val="auto"/>
          <w:sz w:val="24"/>
          <w:szCs w:val="24"/>
          <w:highlight w:val="none"/>
          <w:lang w:val="zh-TW" w:eastAsia="zh-CN"/>
        </w:rPr>
        <w:t>。</w:t>
      </w:r>
    </w:p>
    <w:p>
      <w:pPr>
        <w:keepNext w:val="0"/>
        <w:keepLines w:val="0"/>
        <w:pageBreakBefore w:val="0"/>
        <w:widowControl w:val="0"/>
        <w:numPr>
          <w:numId w:val="0"/>
        </w:numPr>
        <w:kinsoku/>
        <w:wordWrap/>
        <w:overflowPunct/>
        <w:topLinePunct w:val="0"/>
        <w:autoSpaceDE/>
        <w:autoSpaceDN/>
        <w:bidi w:val="0"/>
        <w:adjustRightInd/>
        <w:snapToGrid/>
        <w:spacing w:line="500" w:lineRule="exact"/>
        <w:jc w:val="left"/>
        <w:textAlignment w:val="auto"/>
        <w:rPr>
          <w:rFonts w:hint="eastAsia" w:ascii="宋体" w:hAnsi="宋体" w:eastAsia="宋体" w:cs="宋体"/>
          <w:sz w:val="24"/>
          <w:szCs w:val="24"/>
        </w:rPr>
      </w:pPr>
      <w:r>
        <w:rPr>
          <w:rFonts w:hint="eastAsia" w:ascii="宋体" w:hAnsi="宋体" w:eastAsia="宋体" w:cs="宋体"/>
          <w:b w:val="0"/>
          <w:bCs w:val="0"/>
          <w:sz w:val="24"/>
          <w:szCs w:val="24"/>
          <w:lang w:val="zh-TW" w:eastAsia="zh-CN"/>
        </w:rPr>
        <w:t>二、</w:t>
      </w:r>
      <w:r>
        <w:rPr>
          <w:rFonts w:hint="eastAsia" w:ascii="宋体" w:hAnsi="宋体" w:eastAsia="宋体" w:cs="宋体"/>
          <w:b w:val="0"/>
          <w:bCs w:val="0"/>
          <w:sz w:val="24"/>
          <w:szCs w:val="24"/>
          <w:lang w:val="zh-TW"/>
        </w:rPr>
        <w:t>技术</w:t>
      </w:r>
      <w:r>
        <w:rPr>
          <w:rFonts w:hint="eastAsia" w:ascii="宋体" w:hAnsi="宋体" w:eastAsia="宋体" w:cs="宋体"/>
          <w:b w:val="0"/>
          <w:bCs w:val="0"/>
          <w:sz w:val="24"/>
          <w:szCs w:val="24"/>
          <w:lang w:val="zh-TW" w:eastAsia="zh-CN"/>
        </w:rPr>
        <w:t>要</w:t>
      </w:r>
      <w:r>
        <w:rPr>
          <w:rFonts w:hint="eastAsia" w:ascii="宋体" w:hAnsi="宋体" w:eastAsia="宋体" w:cs="宋体"/>
          <w:b w:val="0"/>
          <w:bCs w:val="0"/>
          <w:sz w:val="24"/>
          <w:szCs w:val="24"/>
          <w:lang w:val="zh-TW"/>
        </w:rPr>
        <w:t>求</w:t>
      </w:r>
    </w:p>
    <w:tbl>
      <w:tblPr>
        <w:tblStyle w:val="7"/>
        <w:tblW w:w="9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416"/>
        <w:gridCol w:w="6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blHeader/>
        </w:trPr>
        <w:tc>
          <w:tcPr>
            <w:tcW w:w="73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center"/>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bidi="ar"/>
              </w:rPr>
              <w:t>序号</w:t>
            </w:r>
          </w:p>
        </w:tc>
        <w:tc>
          <w:tcPr>
            <w:tcW w:w="141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center"/>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bidi="ar"/>
              </w:rPr>
              <w:t>项目</w:t>
            </w: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center"/>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bidi="ar"/>
              </w:rPr>
              <w:t>工作要求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73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1</w:t>
            </w:r>
          </w:p>
        </w:tc>
        <w:tc>
          <w:tcPr>
            <w:tcW w:w="1416"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“天津党建”门户网站内容维护</w:t>
            </w: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eastAsia="zh-CN" w:bidi="ar"/>
              </w:rPr>
              <w:t>投标人</w:t>
            </w:r>
            <w:r>
              <w:rPr>
                <w:rFonts w:hint="eastAsia" w:ascii="宋体" w:hAnsi="宋体" w:eastAsia="宋体" w:cs="宋体"/>
                <w:color w:val="auto"/>
                <w:kern w:val="0"/>
                <w:sz w:val="24"/>
                <w:szCs w:val="24"/>
                <w:lang w:bidi="ar"/>
              </w:rPr>
              <w:t>对接各部门稿件。每日监测中央及地方稿件千余条。网站106个栏目，每个栏目每日平均编辑至少1-5条，月编辑量不少于</w:t>
            </w:r>
            <w:r>
              <w:rPr>
                <w:rFonts w:hint="eastAsia" w:ascii="宋体" w:hAnsi="宋体" w:eastAsia="宋体" w:cs="宋体"/>
                <w:color w:val="auto"/>
                <w:kern w:val="0"/>
                <w:sz w:val="24"/>
                <w:szCs w:val="24"/>
                <w:lang w:val="en-US" w:eastAsia="zh-CN" w:bidi="ar"/>
              </w:rPr>
              <w:t>1</w:t>
            </w:r>
            <w:r>
              <w:rPr>
                <w:rFonts w:hint="eastAsia" w:ascii="宋体" w:hAnsi="宋体" w:eastAsia="宋体" w:cs="宋体"/>
                <w:color w:val="auto"/>
                <w:kern w:val="0"/>
                <w:sz w:val="24"/>
                <w:szCs w:val="24"/>
                <w:lang w:bidi="ar"/>
              </w:rPr>
              <w:t>000篇。实行24小时值班制度、节假日值班制度以及应急发稿删稿制度。编辑工作设置早班、正常班、晚班值班以及周末值班。</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在每个完整工作日上午9：00前更新完成网站首页时政类栏目可见新闻（天津、国内等），各栏目至少更新完成15条。</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网站各新闻栏目（省内、国内、媒体、热点）保证每一个完整工作日11:00之前分别完成10条以上新闻更新。</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网站图片轮播栏目保证每一个完整工作日12:00之前完成全部更新。</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网站其他子栏目根据各个相关部门</w:t>
            </w:r>
            <w:r>
              <w:rPr>
                <w:rFonts w:hint="eastAsia" w:ascii="宋体" w:hAnsi="宋体" w:eastAsia="宋体" w:cs="宋体"/>
                <w:color w:val="auto"/>
                <w:sz w:val="24"/>
                <w:szCs w:val="24"/>
                <w:lang w:eastAsia="zh-CN"/>
              </w:rPr>
              <w:t>工作进展情况，及时</w:t>
            </w:r>
            <w:r>
              <w:rPr>
                <w:rFonts w:hint="eastAsia" w:ascii="宋体" w:hAnsi="宋体" w:eastAsia="宋体" w:cs="宋体"/>
                <w:color w:val="auto"/>
                <w:sz w:val="24"/>
                <w:szCs w:val="24"/>
              </w:rPr>
              <w:t>更新内容</w:t>
            </w:r>
            <w:r>
              <w:rPr>
                <w:rFonts w:hint="eastAsia" w:ascii="宋体" w:hAnsi="宋体" w:eastAsia="宋体" w:cs="宋体"/>
                <w:color w:val="auto"/>
                <w:sz w:val="24"/>
                <w:szCs w:val="24"/>
                <w:lang w:eastAsia="zh-CN"/>
              </w:rPr>
              <w:t>，严格把控文字内容确保正确无误</w:t>
            </w:r>
            <w:r>
              <w:rPr>
                <w:rFonts w:hint="eastAsia" w:ascii="宋体" w:hAnsi="宋体" w:eastAsia="宋体" w:cs="宋体"/>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9"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lang w:bidi="ar"/>
              </w:rPr>
            </w:pPr>
            <w:r>
              <w:rPr>
                <w:rStyle w:val="13"/>
                <w:rFonts w:hint="eastAsia" w:ascii="宋体" w:hAnsi="宋体" w:eastAsia="宋体" w:cs="宋体"/>
                <w:color w:val="auto"/>
                <w:sz w:val="24"/>
                <w:szCs w:val="24"/>
                <w:lang w:bidi="ar"/>
              </w:rPr>
              <w:t>对所有稿件进行校对、审核，并负责策划专题内容。每年根据中央、市委和组织部的安排策划制作不少于7个专题页面，整体改版至少3次。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最终审核网站所有稿件并整体把握网站政治性、政策性、宣传性。能够根据时事变化，及时有效地调整宣传内容。</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能够及时主动向市委组织部提供宣传调整方案，包括但不限于设计文案、设计效果图和演示方案。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负责处理稿件图片、设计网站专区、网站改版、版式规划设计等。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73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2</w:t>
            </w:r>
          </w:p>
        </w:tc>
        <w:tc>
          <w:tcPr>
            <w:tcW w:w="1416"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天津先锋网</w:t>
            </w:r>
          </w:p>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内容维护</w:t>
            </w: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对接稿件。每日稿件审阅量千余条。50个栏目，月更新量不得少于</w:t>
            </w:r>
            <w:r>
              <w:rPr>
                <w:rFonts w:hint="eastAsia" w:ascii="宋体" w:hAnsi="宋体" w:eastAsia="宋体" w:cs="宋体"/>
                <w:color w:val="auto"/>
                <w:kern w:val="0"/>
                <w:sz w:val="24"/>
                <w:szCs w:val="24"/>
                <w:lang w:val="en-US" w:eastAsia="zh-CN" w:bidi="ar"/>
              </w:rPr>
              <w:t>800</w:t>
            </w:r>
            <w:r>
              <w:rPr>
                <w:rFonts w:hint="eastAsia" w:ascii="宋体" w:hAnsi="宋体" w:eastAsia="宋体" w:cs="宋体"/>
                <w:color w:val="auto"/>
                <w:kern w:val="0"/>
                <w:sz w:val="24"/>
                <w:szCs w:val="24"/>
                <w:lang w:bidi="ar"/>
              </w:rPr>
              <w:t>篇。实行24小时值班制度、节假日值班制度以及应急发稿删稿制度。编辑工作设置早班、正常班、晚班值班以及周末值班。</w:t>
            </w:r>
            <w:r>
              <w:rPr>
                <w:rFonts w:hint="eastAsia" w:ascii="宋体" w:hAnsi="宋体" w:eastAsia="宋体" w:cs="宋体"/>
                <w:color w:val="auto"/>
                <w:kern w:val="0"/>
                <w:sz w:val="24"/>
                <w:szCs w:val="24"/>
                <w:lang w:eastAsia="zh-CN" w:bidi="ar"/>
              </w:rPr>
              <w:t>天津市党建网站联盟的首页为天津先锋网。</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在每个完整工作日上午9：00前更新完成网站首页时政类栏目（天津组工、中组部要闻、天津新闻、时政要闻），各栏目至少更新完成15条。</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网站各新闻栏目（先锋课堂、先锋视角等）保证每一个完整工作日11:00之前分别完成10条以上新闻更新。</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网站图片轮播栏目保证每一个完整工作日12:00之前完成全部更新。</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网站其他子栏目根据各个相关部门工作进展情况，及时更新内容，严格把控文字内容确保正确无误</w:t>
            </w:r>
            <w:r>
              <w:rPr>
                <w:rFonts w:hint="eastAsia" w:ascii="宋体" w:hAnsi="宋体" w:eastAsia="宋体" w:cs="宋体"/>
                <w:color w:val="auto"/>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1"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sz w:val="24"/>
                <w:szCs w:val="24"/>
                <w:lang w:bidi="ar"/>
              </w:rPr>
            </w:pPr>
            <w:r>
              <w:rPr>
                <w:rStyle w:val="13"/>
                <w:rFonts w:hint="eastAsia" w:ascii="宋体" w:hAnsi="宋体" w:eastAsia="宋体" w:cs="宋体"/>
                <w:color w:val="auto"/>
                <w:sz w:val="24"/>
                <w:szCs w:val="24"/>
                <w:lang w:bidi="ar"/>
              </w:rPr>
              <w:t>对所有稿件进行校对、审核，并负责策划专题内容。每年根据中央、市委和组织部的安排策划制作不少于5个专题页面，整体改版至少2次。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最终审核网站所有稿件并整体把握网站政治性、政策性、宣传性。能够根据时事变化，及时有效地调整内容。能够及时主动向市委组织部提供宣传调整方案，包括但不限于设计文案、设计效果图和演示方案。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1"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系统维护：包含操作系统、数据库、网络安全及业务软件的日常维护，需根据业主方及安全主管部门要求进行升级和加固，确保系统安全稳定运行。</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center"/>
              <w:rPr>
                <w:rFonts w:hint="eastAsia" w:ascii="宋体" w:hAnsi="宋体" w:eastAsia="宋体" w:cs="宋体"/>
                <w:sz w:val="24"/>
                <w:szCs w:val="24"/>
              </w:rPr>
            </w:pPr>
            <w:r>
              <w:rPr>
                <w:rFonts w:hint="eastAsia" w:ascii="宋体" w:hAnsi="宋体" w:eastAsia="宋体" w:cs="宋体"/>
                <w:color w:val="auto"/>
                <w:kern w:val="0"/>
                <w:sz w:val="24"/>
                <w:szCs w:val="24"/>
                <w:lang w:eastAsia="zh-CN" w:bidi="ar"/>
              </w:rPr>
              <w:t>投标人需承诺在中标后负责对天津市党建网站联盟的系统运维服务。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73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3</w:t>
            </w:r>
          </w:p>
        </w:tc>
        <w:tc>
          <w:tcPr>
            <w:tcW w:w="1416"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“天津党建”（天津先锋）微信公众号</w:t>
            </w: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筛选、编辑、排版栏目稿件，并进行校对和发送。策划与读者</w:t>
            </w:r>
            <w:r>
              <w:rPr>
                <w:rFonts w:hint="eastAsia" w:ascii="宋体" w:hAnsi="宋体" w:eastAsia="宋体" w:cs="宋体"/>
                <w:color w:val="auto"/>
                <w:kern w:val="0"/>
                <w:sz w:val="24"/>
                <w:szCs w:val="24"/>
                <w:lang w:eastAsia="zh-CN" w:bidi="ar"/>
              </w:rPr>
              <w:t>互动</w:t>
            </w:r>
            <w:r>
              <w:rPr>
                <w:rFonts w:hint="eastAsia" w:ascii="宋体" w:hAnsi="宋体" w:eastAsia="宋体" w:cs="宋体"/>
                <w:color w:val="auto"/>
                <w:kern w:val="0"/>
                <w:sz w:val="24"/>
                <w:szCs w:val="24"/>
                <w:lang w:bidi="ar"/>
              </w:rPr>
              <w:t>的活动。公众号每日推送一次。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sz w:val="24"/>
                <w:szCs w:val="24"/>
              </w:rPr>
              <w:t>负责审核所有稿件并对公众号整体运维做统筹规划。对后台留言进行量化分析，每年形成4次（每季度）分析报告提交有关部门，并对留言进行归档整理。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负责公众号所有内容的版式、美术、图片的设计。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负责对公众号发布情况进行趋向分析，提出对策方案，调整栏目。能够及时主动向市委组织部提供宣传调整方案，包括但不限于设计文案、设计效果图和演示方案。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b/>
                <w:color w:val="auto"/>
                <w:sz w:val="24"/>
                <w:szCs w:val="24"/>
              </w:rPr>
            </w:pPr>
            <w:r>
              <w:rPr>
                <w:rFonts w:hint="eastAsia" w:ascii="宋体" w:hAnsi="宋体" w:eastAsia="宋体" w:cs="宋体"/>
                <w:color w:val="auto"/>
                <w:kern w:val="0"/>
                <w:sz w:val="24"/>
                <w:szCs w:val="24"/>
                <w:lang w:bidi="ar"/>
              </w:rPr>
              <w:t>系统维护：包含操作系统、数据库、网络安全及业务软件的日常维护，需根据业主方及安全主管部门要求进行升级和加固，确保系统安全稳定运行。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4</w:t>
            </w:r>
          </w:p>
        </w:tc>
        <w:tc>
          <w:tcPr>
            <w:tcW w:w="1416"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天津手机党报</w:t>
            </w: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提供彩信主发送平台及备用发送平台，保证每个工作日按时发送彩信，做到安全无事故。发送彩信必须实现全网发送：移动、联通、电信。</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核查每日发布情况，进行号码源分析。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负责每日天津手机党报三个版本内容</w:t>
            </w:r>
            <w:r>
              <w:rPr>
                <w:rFonts w:hint="eastAsia" w:ascii="宋体" w:hAnsi="宋体" w:eastAsia="宋体" w:cs="宋体"/>
                <w:color w:val="auto"/>
                <w:kern w:val="0"/>
                <w:sz w:val="24"/>
                <w:szCs w:val="24"/>
                <w:lang w:eastAsia="zh-CN" w:bidi="ar"/>
              </w:rPr>
              <w:t>及</w:t>
            </w:r>
            <w:r>
              <w:rPr>
                <w:rFonts w:hint="eastAsia" w:ascii="宋体" w:hAnsi="宋体" w:eastAsia="宋体" w:cs="宋体"/>
                <w:color w:val="auto"/>
                <w:kern w:val="0"/>
                <w:sz w:val="24"/>
                <w:szCs w:val="24"/>
                <w:lang w:bidi="ar"/>
              </w:rPr>
              <w:t>版面</w:t>
            </w:r>
            <w:r>
              <w:rPr>
                <w:rFonts w:hint="eastAsia" w:ascii="宋体" w:hAnsi="宋体" w:eastAsia="宋体" w:cs="宋体"/>
                <w:color w:val="auto"/>
                <w:kern w:val="0"/>
                <w:sz w:val="24"/>
                <w:szCs w:val="24"/>
                <w:lang w:eastAsia="zh-CN" w:bidi="ar"/>
              </w:rPr>
              <w:t>采编工作</w:t>
            </w:r>
            <w:r>
              <w:rPr>
                <w:rFonts w:hint="eastAsia" w:ascii="宋体" w:hAnsi="宋体" w:eastAsia="宋体" w:cs="宋体"/>
                <w:color w:val="auto"/>
                <w:kern w:val="0"/>
                <w:sz w:val="24"/>
                <w:szCs w:val="24"/>
                <w:lang w:bidi="ar"/>
              </w:rPr>
              <w:t>，需采取三审三校制度，确保内容正确、安全。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sz w:val="24"/>
                <w:szCs w:val="24"/>
              </w:rPr>
              <w:t>具体要求：此项工作需主编1名，编辑4-5名。主编职责：</w:t>
            </w:r>
            <w:r>
              <w:rPr>
                <w:rFonts w:hint="eastAsia" w:ascii="宋体" w:hAnsi="宋体" w:eastAsia="宋体" w:cs="宋体"/>
                <w:color w:val="auto"/>
                <w:kern w:val="0"/>
                <w:sz w:val="24"/>
                <w:szCs w:val="24"/>
                <w:lang w:bidi="ar"/>
              </w:rPr>
              <w:t>负责与</w:t>
            </w:r>
            <w:r>
              <w:rPr>
                <w:rFonts w:hint="eastAsia" w:ascii="宋体" w:hAnsi="宋体" w:eastAsia="宋体" w:cs="宋体"/>
                <w:color w:val="auto"/>
                <w:sz w:val="24"/>
                <w:szCs w:val="24"/>
              </w:rPr>
              <w:t>市委组织部</w:t>
            </w:r>
            <w:r>
              <w:rPr>
                <w:rFonts w:hint="eastAsia" w:ascii="宋体" w:hAnsi="宋体" w:eastAsia="宋体" w:cs="宋体"/>
                <w:color w:val="auto"/>
                <w:kern w:val="0"/>
                <w:sz w:val="24"/>
                <w:szCs w:val="24"/>
                <w:lang w:bidi="ar"/>
              </w:rPr>
              <w:t>沟通、传送、编辑有关主要信息内容。负责整体内容形式的编排和文字编审。监测主要媒体的信息和筛选。负责每天天津手机党报的发布最终审核。编辑职责：负责每天天津手机党报手的版面内容编辑，</w:t>
            </w:r>
            <w:r>
              <w:rPr>
                <w:rFonts w:hint="eastAsia" w:ascii="宋体" w:hAnsi="宋体" w:eastAsia="宋体" w:cs="宋体"/>
                <w:color w:val="auto"/>
                <w:kern w:val="0"/>
                <w:sz w:val="24"/>
                <w:szCs w:val="24"/>
                <w:highlight w:val="none"/>
                <w:lang w:bidi="ar"/>
              </w:rPr>
              <w:t>与当日的人民日报、天津日报对标对表。检索新华社稿库最新内容，更新相关文字和图片。</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每年根据需要，实施不少于2次的改版，及时主动向市委组织部提供宣传调整方案，包括但不限于设计文案、设计效果图和演示方案。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提供具备双机备份能力的自有发送系统硬件平台，保障系统安全稳定运行，对硬件运行状况进行日常巡检及关键数据备份，确保手机党报正常发送。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系统维护：包含操作系统、数据库、网络安全及业务软件的日常维护，需根据业主方及安全主管部门要求进行升级和加固，确保系统安全稳定运行。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5</w:t>
            </w:r>
          </w:p>
        </w:tc>
        <w:tc>
          <w:tcPr>
            <w:tcW w:w="1416"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远程教育</w:t>
            </w: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全国栏目：</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对全国远教下的“政治理论、政策法规、市场经济、经营管理、适用技术、科普知识、农村卫生、文化体育、计划生育、典型经验”等10个栏目进行更新，要求如下：</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1、提供视频节目制作、节目检测、节目入库、节目更新、节目删除等服务；</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2、根据全国远程办的要求进行页面改版、模板优化与升级；</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3、根据时事需求，进行专题策划上线与评估；</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4、定期进行在线节目巡检，确保在线内容无异常，内容巡检频率不低于每周一次；</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5、按周进行节目更新；</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6、以上全国栏目周平均月更新量不少于</w:t>
            </w:r>
            <w:r>
              <w:rPr>
                <w:rFonts w:hint="eastAsia" w:ascii="宋体" w:hAnsi="宋体" w:eastAsia="宋体" w:cs="宋体"/>
                <w:color w:val="auto"/>
                <w:kern w:val="0"/>
                <w:sz w:val="24"/>
                <w:szCs w:val="24"/>
                <w:lang w:val="en-US" w:eastAsia="zh-CN" w:bidi="ar"/>
              </w:rPr>
              <w:t>50</w:t>
            </w:r>
            <w:r>
              <w:rPr>
                <w:rFonts w:hint="eastAsia" w:ascii="宋体" w:hAnsi="宋体" w:eastAsia="宋体" w:cs="宋体"/>
                <w:color w:val="auto"/>
                <w:kern w:val="0"/>
                <w:sz w:val="24"/>
                <w:szCs w:val="24"/>
                <w:lang w:bidi="ar"/>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天津栏目：</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1、内容维护工作应根据市党员干部现代远程教育管理中心的具体需求进行；</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2、对包括“滨海大讲堂、文化共享、领导讲话、滨海先锋、践行群众路线教育、科学发展创先争优”以及区</w:t>
            </w:r>
            <w:r>
              <w:rPr>
                <w:rFonts w:hint="eastAsia" w:ascii="宋体" w:hAnsi="宋体" w:eastAsia="宋体" w:cs="宋体"/>
                <w:color w:val="auto"/>
                <w:kern w:val="0"/>
                <w:sz w:val="24"/>
                <w:szCs w:val="24"/>
                <w:lang w:eastAsia="zh-CN" w:bidi="ar"/>
              </w:rPr>
              <w:t>级</w:t>
            </w:r>
            <w:r>
              <w:rPr>
                <w:rFonts w:hint="eastAsia" w:ascii="宋体" w:hAnsi="宋体" w:eastAsia="宋体" w:cs="宋体"/>
                <w:color w:val="auto"/>
                <w:kern w:val="0"/>
                <w:sz w:val="24"/>
                <w:szCs w:val="24"/>
                <w:lang w:bidi="ar"/>
              </w:rPr>
              <w:t>之窗等专题栏目进行节目上线、下线，节目调整分类、排序；</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3、负责碟片的拷贝和字幕的提取；</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4、进行所有转码节目所需文本图片的制作；</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5、根据卫星节目录制清单制定卫星收录计划；</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6、负责各种电子化后节目的重新转码与制作；</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7、负责转码工作平台的日常维护。</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8、负责节目源质量的审核；</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9、负责节目源的接收、节目制作任务的派发、节目源的入库相关手续的办理；</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10、负责各类载体形式的音视频上载转码前的节目质量审核；</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11、负责卫星收录节目转码前的质量审核；</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12、负责各类成品节目的文本、图片及索引文件的质量审核；</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13、负责各</w:t>
            </w:r>
            <w:r>
              <w:rPr>
                <w:rFonts w:hint="eastAsia" w:ascii="宋体" w:hAnsi="宋体" w:eastAsia="宋体" w:cs="宋体"/>
                <w:color w:val="auto"/>
                <w:kern w:val="0"/>
                <w:sz w:val="24"/>
                <w:szCs w:val="24"/>
                <w:lang w:eastAsia="zh-CN" w:bidi="ar"/>
              </w:rPr>
              <w:t>区</w:t>
            </w:r>
            <w:r>
              <w:rPr>
                <w:rFonts w:hint="eastAsia" w:ascii="宋体" w:hAnsi="宋体" w:eastAsia="宋体" w:cs="宋体"/>
                <w:color w:val="auto"/>
                <w:kern w:val="0"/>
                <w:sz w:val="24"/>
                <w:szCs w:val="24"/>
                <w:lang w:bidi="ar"/>
              </w:rPr>
              <w:t>上报党员远程教育节目的质量审核。</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14、对市级个性化栏目及专题进行宣传图片更新，推荐位更新等维护。</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15、根据</w:t>
            </w:r>
            <w:r>
              <w:rPr>
                <w:rFonts w:hint="eastAsia" w:ascii="宋体" w:hAnsi="宋体" w:eastAsia="宋体" w:cs="宋体"/>
                <w:color w:val="auto"/>
                <w:sz w:val="24"/>
                <w:szCs w:val="24"/>
              </w:rPr>
              <w:t>市委组织部</w:t>
            </w:r>
            <w:r>
              <w:rPr>
                <w:rFonts w:hint="eastAsia" w:ascii="宋体" w:hAnsi="宋体" w:eastAsia="宋体" w:cs="宋体"/>
                <w:color w:val="auto"/>
                <w:kern w:val="0"/>
                <w:sz w:val="24"/>
                <w:szCs w:val="24"/>
                <w:lang w:bidi="ar"/>
              </w:rPr>
              <w:t>要求进行市级栏目的页面改版、模板优化与升级；</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16、对市级个性化栏目及专题进行在线节目巡检，确保在线内容无异常；</w:t>
            </w:r>
          </w:p>
          <w:p>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17、根据</w:t>
            </w:r>
            <w:r>
              <w:rPr>
                <w:rFonts w:hint="eastAsia" w:ascii="宋体" w:hAnsi="宋体" w:eastAsia="宋体" w:cs="宋体"/>
                <w:color w:val="auto"/>
                <w:sz w:val="24"/>
                <w:szCs w:val="24"/>
              </w:rPr>
              <w:t>市委组织部</w:t>
            </w:r>
            <w:r>
              <w:rPr>
                <w:rFonts w:hint="eastAsia" w:ascii="宋体" w:hAnsi="宋体" w:eastAsia="宋体" w:cs="宋体"/>
                <w:color w:val="auto"/>
                <w:kern w:val="0"/>
                <w:sz w:val="24"/>
                <w:szCs w:val="24"/>
                <w:lang w:bidi="ar"/>
              </w:rPr>
              <w:t>要求，进行专题策划上线与评估；</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18、对市级个性化栏目及专题进行上线效果评估。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模板界面：</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1、维护期内应配合党建业务发展对平台页面进行升级改版；</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2、根据需求提供平台模板界面的设计、开发、制作、测试及上线服务；</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3、根据需求对平台EPG模板进行日常维护。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会议直播：</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1、对天津市会议直播及16个</w:t>
            </w:r>
            <w:r>
              <w:rPr>
                <w:rFonts w:hint="eastAsia" w:ascii="宋体" w:hAnsi="宋体" w:eastAsia="宋体" w:cs="宋体"/>
                <w:color w:val="auto"/>
                <w:kern w:val="0"/>
                <w:sz w:val="24"/>
                <w:szCs w:val="24"/>
                <w:lang w:eastAsia="zh-CN" w:bidi="ar"/>
              </w:rPr>
              <w:t>区</w:t>
            </w:r>
            <w:r>
              <w:rPr>
                <w:rFonts w:hint="eastAsia" w:ascii="宋体" w:hAnsi="宋体" w:eastAsia="宋体" w:cs="宋体"/>
                <w:color w:val="auto"/>
                <w:kern w:val="0"/>
                <w:sz w:val="24"/>
                <w:szCs w:val="24"/>
                <w:lang w:bidi="ar"/>
              </w:rPr>
              <w:t>会议直播频道提供维护和技术保障。</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2、会议直播期间提供对直播播控平台的管理维护，确保直播内容不出现重大违规行为。</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3、提供与业主方设备的联调服务，确保会议直播信号源正常传输。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电视回看：</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1、负责对新闻联播、焦点访谈、东方时空、朝闻天下等12个新闻栏目的录制、存储及播控，要求以上栏目每期更新。</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2、负责录制、存储及播控热播电视剧，要求同时在线电视剧栏目不低于10个。</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3、负责对电视回看界面的调整、巡检及维护工作。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sz w:val="24"/>
                <w:szCs w:val="24"/>
              </w:rPr>
            </w:pPr>
            <w:r>
              <w:rPr>
                <w:rFonts w:hint="eastAsia" w:ascii="宋体" w:hAnsi="宋体" w:eastAsia="宋体" w:cs="宋体"/>
                <w:sz w:val="24"/>
                <w:szCs w:val="24"/>
              </w:rPr>
              <w:t>公众栏目：</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sz w:val="24"/>
                <w:szCs w:val="24"/>
              </w:rPr>
            </w:pPr>
            <w:r>
              <w:rPr>
                <w:rFonts w:hint="eastAsia" w:ascii="宋体" w:hAnsi="宋体" w:eastAsia="宋体" w:cs="宋体"/>
                <w:sz w:val="24"/>
                <w:szCs w:val="24"/>
              </w:rPr>
              <w:t>1、负责影音娱乐、新闻资讯、科学教学、健康生活等栏目等更新维护；</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sz w:val="24"/>
                <w:szCs w:val="24"/>
              </w:rPr>
            </w:pPr>
            <w:r>
              <w:rPr>
                <w:rFonts w:hint="eastAsia" w:ascii="宋体" w:hAnsi="宋体" w:eastAsia="宋体" w:cs="宋体"/>
                <w:sz w:val="24"/>
                <w:szCs w:val="24"/>
              </w:rPr>
              <w:t>2、根据社会热点进行影音娱乐专题策划、上线与评估；</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sz w:val="24"/>
                <w:szCs w:val="24"/>
              </w:rPr>
            </w:pPr>
            <w:r>
              <w:rPr>
                <w:rFonts w:hint="eastAsia" w:ascii="宋体" w:hAnsi="宋体" w:eastAsia="宋体" w:cs="宋体"/>
                <w:sz w:val="24"/>
                <w:szCs w:val="24"/>
              </w:rPr>
              <w:t>3、精彩专题不定期更新，热播排行栏目内容从各频道热播内容中自动提取；</w:t>
            </w:r>
          </w:p>
          <w:p>
            <w:pPr>
              <w:pStyle w:val="2"/>
              <w:keepNext w:val="0"/>
              <w:keepLines w:val="0"/>
              <w:pageBreakBefore w:val="0"/>
              <w:kinsoku/>
              <w:wordWrap/>
              <w:overflowPunct/>
              <w:topLinePunct w:val="0"/>
              <w:autoSpaceDE/>
              <w:autoSpaceDN/>
              <w:bidi w:val="0"/>
              <w:adjustRightInd/>
              <w:snapToGrid/>
              <w:spacing w:after="0" w:line="360" w:lineRule="auto"/>
              <w:ind w:left="0" w:firstLine="0" w:firstLineChars="0"/>
              <w:rPr>
                <w:rFonts w:hint="eastAsia" w:ascii="宋体" w:hAnsi="宋体" w:eastAsia="宋体" w:cs="宋体"/>
                <w:sz w:val="24"/>
                <w:szCs w:val="24"/>
                <w:lang w:val="en-US" w:eastAsia="zh-CN"/>
              </w:rPr>
            </w:pPr>
            <w:r>
              <w:rPr>
                <w:rFonts w:hint="eastAsia" w:ascii="宋体" w:hAnsi="宋体" w:eastAsia="宋体" w:cs="宋体"/>
                <w:color w:val="auto"/>
                <w:kern w:val="0"/>
                <w:sz w:val="24"/>
                <w:szCs w:val="24"/>
                <w:lang w:val="en-US" w:eastAsia="zh-CN" w:bidi="ar"/>
              </w:rPr>
              <w:t>4、各栏目需每月至少更新1次。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节目管理：</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1、负责教学节目的存储、规划与管理；</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2、负责合格节目的编目；</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3、负责不同分类节目的分类存储与归档；</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4、负责资源库节目的备份与管理；</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5、负责资源库冗余信息的清除。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播出管理：根据各区点播情况调整分配后台访问策略，保障平台的运行效率，具体要求如下：</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1、研究各网络结构、服务器扩容情况和用户发展情况，及时配置和优化用户访问策略；</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2、分析高峰期在线用户人数、各区存储容量及自动分发状况，优化边缘服务器点播阀值和节目驻留时间；</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3、统计分析各视频服务器容量，并及时上报；</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4、进行日常一二级运营平台分发状况监测，及时解决因非硬件问题引起的分发故障，并且对软件开发提出运营平台合理化建议；</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5、依据节目检查结果对直播异常情况进行故障分析及处理；</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6、在运营平台上进行节目、栏目及界面维护；</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进行日常写门户数据信息的完整性校验，抽查点播在线节目；</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 xml:space="preserve">7、通过运营平台的栏目管理进行门户数据监测； </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rPr>
            </w:pPr>
            <w:r>
              <w:rPr>
                <w:rFonts w:hint="eastAsia" w:ascii="宋体" w:hAnsi="宋体" w:eastAsia="宋体" w:cs="宋体"/>
                <w:color w:val="auto"/>
                <w:kern w:val="0"/>
                <w:sz w:val="24"/>
                <w:szCs w:val="24"/>
                <w:lang w:bidi="ar"/>
              </w:rPr>
              <w:t>根据需求进行图文站点创建；</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8、负责图文网站的日常维护、检测。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专题策划：</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1、根据业主方需求，根据当前热点及策划要点进行专题的策划及上线；</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 xml:space="preserve">2、形成专题策划方案，包含专题名称、主题、内容来源、栏目设置、宣传策略； </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3、进行专题模板开发、测试、上线协调；</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4、对在线专题进行评估分析。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终端站点技术支撑：</w:t>
            </w:r>
          </w:p>
          <w:p>
            <w:pPr>
              <w:pStyle w:val="12"/>
              <w:keepNext w:val="0"/>
              <w:keepLines w:val="0"/>
              <w:pageBreakBefore w:val="0"/>
              <w:numPr>
                <w:ilvl w:val="0"/>
                <w:numId w:val="2"/>
              </w:numPr>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提供遇投诉8小时内响应服务；</w:t>
            </w:r>
          </w:p>
          <w:p>
            <w:pPr>
              <w:pStyle w:val="12"/>
              <w:keepNext w:val="0"/>
              <w:keepLines w:val="0"/>
              <w:pageBreakBefore w:val="0"/>
              <w:numPr>
                <w:ilvl w:val="0"/>
                <w:numId w:val="2"/>
              </w:numPr>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对全市5000余终端站点提供电话受理用户疑问和技术指导服务，如有必要，提供现场服务；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统计管理：</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1、根据业主方要求定期对终端站点的点播、使用情况进行统计，并生成报表提交；</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2、对全市站点的每月学习计划的完成情况进行统计并生成报表提交。</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3、提供内容维护周、月统计报表；</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4、根据要求结合统计平台现有功能进行统计要素的修订；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730"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1416"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jc w:val="center"/>
              <w:rPr>
                <w:rFonts w:hint="eastAsia" w:ascii="宋体" w:hAnsi="宋体" w:eastAsia="宋体" w:cs="宋体"/>
                <w:color w:val="auto"/>
                <w:sz w:val="24"/>
                <w:szCs w:val="24"/>
              </w:rPr>
            </w:pPr>
          </w:p>
        </w:tc>
        <w:tc>
          <w:tcPr>
            <w:tcW w:w="689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维护团队：</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1、安排不少于3人的本地化运营维护人员队伍进行本地个性化栏目的巡检和维护工作；</w:t>
            </w:r>
          </w:p>
          <w:p>
            <w:pPr>
              <w:keepNext w:val="0"/>
              <w:keepLines w:val="0"/>
              <w:pageBreakBefore w:val="0"/>
              <w:kinsoku/>
              <w:wordWrap/>
              <w:overflowPunct/>
              <w:topLinePunct w:val="0"/>
              <w:autoSpaceDE/>
              <w:autoSpaceDN/>
              <w:bidi w:val="0"/>
              <w:adjustRightInd/>
              <w:snapToGrid/>
              <w:spacing w:line="360" w:lineRule="auto"/>
              <w:ind w:left="0" w:firstLine="0" w:firstLineChars="0"/>
              <w:rPr>
                <w:rFonts w:hint="eastAsia" w:ascii="宋体" w:hAnsi="宋体" w:eastAsia="宋体" w:cs="宋体"/>
                <w:color w:val="auto"/>
                <w:sz w:val="24"/>
                <w:szCs w:val="24"/>
                <w:lang w:eastAsia="zh-CN"/>
              </w:rPr>
            </w:pPr>
            <w:r>
              <w:rPr>
                <w:rFonts w:hint="eastAsia" w:ascii="宋体" w:hAnsi="宋体" w:eastAsia="宋体" w:cs="宋体"/>
                <w:color w:val="auto"/>
                <w:kern w:val="0"/>
                <w:sz w:val="24"/>
                <w:szCs w:val="24"/>
                <w:lang w:bidi="ar"/>
              </w:rPr>
              <w:t>2、安排专业内容、播控、运维等技术支撑团队提供7</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bidi="ar"/>
              </w:rPr>
              <w:t>24小时维护服务支撑</w:t>
            </w:r>
            <w:r>
              <w:rPr>
                <w:rFonts w:hint="eastAsia" w:ascii="宋体" w:hAnsi="宋体" w:eastAsia="宋体" w:cs="宋体"/>
                <w:color w:val="auto"/>
                <w:kern w:val="0"/>
                <w:sz w:val="24"/>
                <w:szCs w:val="24"/>
                <w:lang w:eastAsia="zh-CN" w:bidi="ar"/>
              </w:rPr>
              <w:t>。</w:t>
            </w:r>
          </w:p>
        </w:tc>
      </w:tr>
    </w:tbl>
    <w:p>
      <w:pPr>
        <w:pStyle w:val="2"/>
        <w:keepNext w:val="0"/>
        <w:keepLines w:val="0"/>
        <w:pageBreakBefore w:val="0"/>
        <w:widowControl w:val="0"/>
        <w:kinsoku/>
        <w:wordWrap/>
        <w:overflowPunct/>
        <w:topLinePunct w:val="0"/>
        <w:autoSpaceDE/>
        <w:autoSpaceDN/>
        <w:bidi w:val="0"/>
        <w:adjustRightInd/>
        <w:snapToGrid/>
        <w:spacing w:after="0" w:line="500" w:lineRule="exact"/>
        <w:ind w:firstLine="480" w:firstLineChars="200"/>
        <w:textAlignment w:val="auto"/>
        <w:rPr>
          <w:rFonts w:hint="eastAsia" w:ascii="宋体" w:hAnsi="宋体" w:eastAsia="宋体" w:cs="宋体"/>
          <w:color w:val="000000"/>
          <w:sz w:val="24"/>
          <w:szCs w:val="24"/>
          <w:lang w:eastAsia="zh-CN"/>
        </w:rPr>
      </w:pPr>
    </w:p>
    <w:p>
      <w:pPr>
        <w:pageBreakBefore w:val="0"/>
        <w:kinsoku/>
        <w:wordWrap/>
        <w:overflowPunct/>
        <w:topLinePunct w:val="0"/>
        <w:autoSpaceDE/>
        <w:autoSpaceDN/>
        <w:bidi w:val="0"/>
        <w:snapToGrid/>
        <w:spacing w:line="500" w:lineRule="exact"/>
        <w:ind w:firstLine="480" w:firstLineChars="200"/>
        <w:textAlignment w:val="auto"/>
        <w:rPr>
          <w:rFonts w:hint="eastAsia" w:ascii="宋体" w:hAnsi="宋体" w:eastAsia="宋体" w:cs="宋体"/>
          <w:sz w:val="24"/>
          <w:lang w:val="en-US" w:eastAsia="zh-CN"/>
        </w:rPr>
      </w:pPr>
      <w:r>
        <w:rPr>
          <w:rFonts w:hint="eastAsia" w:ascii="宋体" w:hAnsi="宋体" w:cs="宋体"/>
          <w:sz w:val="24"/>
          <w:lang w:eastAsia="zh-CN"/>
        </w:rPr>
        <w:t>三、</w:t>
      </w:r>
      <w:r>
        <w:rPr>
          <w:rFonts w:hint="eastAsia" w:ascii="宋体" w:hAnsi="宋体" w:cs="宋体"/>
          <w:sz w:val="24"/>
        </w:rPr>
        <w:t>服务期</w:t>
      </w:r>
      <w:r>
        <w:rPr>
          <w:rFonts w:hint="eastAsia" w:ascii="宋体" w:hAnsi="宋体" w:eastAsia="宋体" w:cs="宋体"/>
          <w:sz w:val="24"/>
          <w:lang w:val="en-US" w:eastAsia="zh-CN"/>
        </w:rPr>
        <w:t>：</w:t>
      </w:r>
    </w:p>
    <w:p>
      <w:pPr>
        <w:spacing w:line="500" w:lineRule="exact"/>
        <w:ind w:firstLine="480" w:firstLineChars="200"/>
        <w:rPr>
          <w:rFonts w:hint="eastAsia" w:ascii="宋体" w:hAnsi="宋体" w:cs="宋体"/>
          <w:sz w:val="24"/>
          <w:highlight w:val="none"/>
          <w:lang w:eastAsia="zh-CN"/>
        </w:rPr>
      </w:pPr>
      <w:r>
        <w:rPr>
          <w:rFonts w:hint="eastAsia" w:ascii="宋体" w:hAnsi="宋体" w:cs="宋体"/>
          <w:sz w:val="24"/>
          <w:highlight w:val="none"/>
          <w:lang w:eastAsia="zh-CN"/>
        </w:rPr>
        <w:t>自签订合同之日起1年（特殊情况以合同为准）。</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四、验收要求</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cs="宋体"/>
          <w:color w:val="000000"/>
          <w:sz w:val="24"/>
          <w:szCs w:val="24"/>
        </w:rPr>
      </w:pPr>
      <w:r>
        <w:rPr>
          <w:rFonts w:hint="eastAsia" w:ascii="宋体" w:hAnsi="宋体" w:cs="宋体"/>
          <w:sz w:val="24"/>
          <w:lang w:val="en-US" w:eastAsia="zh-CN"/>
        </w:rPr>
        <w:t>采购人按照采购合同的约定、本项目实施方案、现行国家标准、行业标准以及企业标准对每一项技术、服务、安全标准的履约情况进行确认。必要时，采购人有权邀请第三方机构参与验收。第三方机构的意见作为验收书的参考资料一并存档。验收结束后，应当出具验收书，列明各项标准的验收情况及项目总体评价，由验收双方共同签署。</w:t>
      </w:r>
      <w:bookmarkStart w:id="8" w:name="_GoBack"/>
      <w:bookmarkEnd w:id="8"/>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rPr>
          <w:rFonts w:hint="eastAsia" w:ascii="宋体" w:hAnsi="宋体" w:eastAsia="宋体" w:cs="宋体"/>
          <w:color w:val="000000"/>
          <w:sz w:val="24"/>
          <w:szCs w:val="24"/>
          <w:highlight w:val="none"/>
        </w:rPr>
      </w:pPr>
      <w:r>
        <w:rPr>
          <w:rFonts w:hint="eastAsia" w:ascii="宋体" w:hAnsi="宋体" w:eastAsia="宋体" w:cs="宋体"/>
          <w:color w:val="000000"/>
          <w:sz w:val="24"/>
          <w:szCs w:val="24"/>
          <w:highlight w:val="none"/>
          <w:lang w:eastAsia="zh-CN"/>
        </w:rPr>
        <w:t>五、</w:t>
      </w:r>
      <w:r>
        <w:rPr>
          <w:rFonts w:hint="eastAsia" w:ascii="宋体" w:hAnsi="宋体" w:eastAsia="宋体" w:cs="宋体"/>
          <w:color w:val="000000"/>
          <w:sz w:val="24"/>
          <w:szCs w:val="24"/>
          <w:highlight w:val="none"/>
        </w:rPr>
        <w:t>其他要求</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jc w:val="left"/>
        <w:textAlignment w:val="auto"/>
        <w:rPr>
          <w:rFonts w:hint="eastAsia" w:ascii="宋体" w:hAnsi="宋体" w:eastAsia="宋体" w:cs="宋体"/>
          <w:sz w:val="24"/>
          <w:szCs w:val="24"/>
          <w:highlight w:val="none"/>
        </w:rPr>
      </w:pPr>
      <w:bookmarkStart w:id="0" w:name="_Toc15238"/>
      <w:bookmarkStart w:id="1" w:name="_Toc19845"/>
      <w:bookmarkStart w:id="2" w:name="_Toc2580"/>
      <w:r>
        <w:rPr>
          <w:rFonts w:hint="eastAsia" w:ascii="宋体" w:hAnsi="宋体" w:eastAsia="宋体" w:cs="宋体"/>
          <w:sz w:val="24"/>
          <w:szCs w:val="24"/>
          <w:highlight w:val="none"/>
        </w:rPr>
        <w:t>1、投标人须整包进行投标，不得拆包分项投标。</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200"/>
        <w:textAlignment w:val="auto"/>
        <w:rPr>
          <w:rFonts w:hint="eastAsia" w:ascii="宋体" w:hAnsi="宋体" w:eastAsia="宋体" w:cs="宋体"/>
          <w:sz w:val="24"/>
          <w:szCs w:val="24"/>
          <w:highlight w:val="none"/>
        </w:rPr>
      </w:pPr>
      <w:bookmarkStart w:id="3" w:name="_Toc29147"/>
      <w:bookmarkStart w:id="4" w:name="_Toc1022"/>
      <w:bookmarkStart w:id="5" w:name="_Toc623"/>
      <w:bookmarkStart w:id="6" w:name="_Toc13873"/>
      <w:bookmarkStart w:id="7" w:name="_Toc24123"/>
      <w:r>
        <w:rPr>
          <w:rFonts w:hint="eastAsia" w:ascii="宋体" w:hAnsi="宋体" w:eastAsia="宋体" w:cs="宋体"/>
          <w:sz w:val="24"/>
          <w:szCs w:val="24"/>
          <w:highlight w:val="none"/>
        </w:rPr>
        <w:t>2、本项目由采购人自行组织验收。</w:t>
      </w:r>
      <w:bookmarkEnd w:id="3"/>
      <w:bookmarkEnd w:id="4"/>
      <w:bookmarkEnd w:id="5"/>
      <w:bookmarkEnd w:id="6"/>
      <w:bookmarkEnd w:id="7"/>
    </w:p>
    <w:p>
      <w:pPr>
        <w:pStyle w:val="2"/>
        <w:keepNext w:val="0"/>
        <w:keepLines w:val="0"/>
        <w:pageBreakBefore w:val="0"/>
        <w:widowControl w:val="0"/>
        <w:kinsoku/>
        <w:wordWrap/>
        <w:overflowPunct/>
        <w:topLinePunct w:val="0"/>
        <w:autoSpaceDE/>
        <w:autoSpaceDN/>
        <w:bidi w:val="0"/>
        <w:adjustRightInd/>
        <w:snapToGrid/>
        <w:spacing w:after="0" w:line="5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highlight w:val="none"/>
        </w:rPr>
        <w:t>3、</w:t>
      </w:r>
      <w:r>
        <w:rPr>
          <w:rFonts w:hint="eastAsia" w:ascii="宋体" w:hAnsi="宋体" w:eastAsia="宋体" w:cs="宋体"/>
          <w:color w:val="000000"/>
          <w:sz w:val="24"/>
          <w:szCs w:val="24"/>
        </w:rPr>
        <w:t>按照《关于调整优化节能产品、环境标志产品政府采购执行机制的通知》（财库〔2019〕9号）文件要求，对政府采购节能、环境标志品目清单内的产品实施优先采购和强制采购的评标方法</w:t>
      </w:r>
      <w:r>
        <w:rPr>
          <w:rFonts w:hint="eastAsia" w:ascii="宋体" w:hAnsi="宋体" w:eastAsia="宋体" w:cs="宋体"/>
          <w:color w:val="000000"/>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83556F"/>
    <w:multiLevelType w:val="singleLevel"/>
    <w:tmpl w:val="DB83556F"/>
    <w:lvl w:ilvl="0" w:tentative="0">
      <w:start w:val="1"/>
      <w:numFmt w:val="chineseCounting"/>
      <w:suff w:val="nothing"/>
      <w:lvlText w:val="%1、"/>
      <w:lvlJc w:val="left"/>
      <w:rPr>
        <w:rFonts w:hint="eastAsia"/>
      </w:rPr>
    </w:lvl>
  </w:abstractNum>
  <w:abstractNum w:abstractNumId="1">
    <w:nsid w:val="00000002"/>
    <w:multiLevelType w:val="multilevel"/>
    <w:tmpl w:val="000000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01FAA"/>
    <w:rsid w:val="01916A41"/>
    <w:rsid w:val="187B48FF"/>
    <w:rsid w:val="309C51A4"/>
    <w:rsid w:val="443D75DE"/>
    <w:rsid w:val="4FFD7C67"/>
    <w:rsid w:val="5EC21F33"/>
    <w:rsid w:val="65C96D86"/>
    <w:rsid w:val="67C9751B"/>
    <w:rsid w:val="69345593"/>
    <w:rsid w:val="6AD01FAA"/>
    <w:rsid w:val="7C81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qFormat/>
    <w:uiPriority w:val="0"/>
    <w:pPr>
      <w:keepNext/>
      <w:keepLines/>
      <w:spacing w:line="360" w:lineRule="auto"/>
      <w:ind w:left="100" w:leftChars="100" w:right="100" w:rightChars="100"/>
      <w:jc w:val="left"/>
      <w:outlineLvl w:val="1"/>
    </w:pPr>
    <w:rPr>
      <w:rFonts w:ascii="Arial" w:hAnsi="Arial"/>
      <w:b/>
      <w:sz w:val="24"/>
      <w:szCs w:val="20"/>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link w:val="9"/>
    <w:semiHidden/>
    <w:qFormat/>
    <w:uiPriority w:val="0"/>
    <w:rPr>
      <w:rFonts w:ascii="Times New Roman" w:hAnsi="Times New Roman" w:eastAsia="宋体" w:cs="Times New Roman"/>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5">
    <w:name w:val="annotation text"/>
    <w:basedOn w:val="1"/>
    <w:qFormat/>
    <w:uiPriority w:val="0"/>
    <w:pPr>
      <w:jc w:val="left"/>
    </w:pPr>
  </w:style>
  <w:style w:type="paragraph" w:styleId="6">
    <w:name w:val="Body Text First Indent"/>
    <w:basedOn w:val="1"/>
    <w:unhideWhenUsed/>
    <w:qFormat/>
    <w:uiPriority w:val="0"/>
    <w:pPr>
      <w:spacing w:afterLines="50" w:line="500" w:lineRule="exact"/>
      <w:ind w:firstLine="200" w:firstLineChars="200"/>
    </w:pPr>
    <w:rPr>
      <w:rFonts w:ascii="仿宋" w:hAnsi="仿宋" w:eastAsia="仿宋"/>
      <w:sz w:val="28"/>
      <w:szCs w:val="28"/>
    </w:rPr>
  </w:style>
  <w:style w:type="paragraph" w:customStyle="1" w:styleId="9">
    <w:name w:val="_Style 15"/>
    <w:basedOn w:val="1"/>
    <w:link w:val="8"/>
    <w:qFormat/>
    <w:uiPriority w:val="0"/>
    <w:pPr>
      <w:tabs>
        <w:tab w:val="left" w:pos="360"/>
      </w:tabs>
    </w:pPr>
    <w:rPr>
      <w:rFonts w:ascii="Times New Roman" w:hAnsi="Times New Roman" w:eastAsia="宋体" w:cs="Times New Roman"/>
    </w:rPr>
  </w:style>
  <w:style w:type="character" w:customStyle="1" w:styleId="10">
    <w:name w:val="font11"/>
    <w:basedOn w:val="8"/>
    <w:qFormat/>
    <w:uiPriority w:val="0"/>
    <w:rPr>
      <w:rFonts w:hint="eastAsia" w:ascii="宋体" w:hAnsi="宋体" w:eastAsia="宋体" w:cs="宋体"/>
      <w:color w:val="000000"/>
      <w:sz w:val="21"/>
      <w:szCs w:val="21"/>
      <w:u w:val="none"/>
    </w:rPr>
  </w:style>
  <w:style w:type="character" w:customStyle="1" w:styleId="11">
    <w:name w:val="font01"/>
    <w:basedOn w:val="8"/>
    <w:qFormat/>
    <w:uiPriority w:val="0"/>
    <w:rPr>
      <w:rFonts w:hint="default" w:ascii="Times New Roman" w:hAnsi="Times New Roman" w:cs="Times New Roman"/>
      <w:color w:val="FF0000"/>
      <w:sz w:val="21"/>
      <w:szCs w:val="21"/>
      <w:u w:val="none"/>
    </w:rPr>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font21"/>
    <w:basedOn w:val="8"/>
    <w:qFormat/>
    <w:uiPriority w:val="0"/>
    <w:rPr>
      <w:rFonts w:hint="eastAsia" w:ascii="宋体" w:hAnsi="宋体" w:eastAsia="宋体" w:cs="宋体"/>
      <w:color w:val="FF0000"/>
      <w:sz w:val="21"/>
      <w:szCs w:val="2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2019-05-31T10:23:00Z</dcterms:created>
  <dc:creator>Administrator</dc:creator>
  <cp:lastModifiedBy>Administrator</cp:lastModifiedBy>
  <dcterms:modified xsi:type="dcterms:W3CDTF">2019-10-23T09:23:48Z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