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24" w:rsidRDefault="001844DD">
      <w:pPr>
        <w:tabs>
          <w:tab w:val="left" w:pos="3281"/>
          <w:tab w:val="center" w:pos="4711"/>
        </w:tabs>
        <w:jc w:val="center"/>
        <w:rPr>
          <w:rFonts w:eastAsia="黑体"/>
          <w:b/>
          <w:color w:val="000000"/>
          <w:spacing w:val="40"/>
          <w:w w:val="66"/>
          <w:sz w:val="60"/>
          <w:szCs w:val="60"/>
        </w:rPr>
      </w:pPr>
      <w:r>
        <w:rPr>
          <w:rFonts w:eastAsia="黑体" w:hint="eastAsia"/>
          <w:b/>
          <w:color w:val="000000"/>
          <w:spacing w:val="40"/>
          <w:w w:val="66"/>
          <w:sz w:val="60"/>
          <w:szCs w:val="60"/>
        </w:rPr>
        <w:t>河西区政务服务办公章刻制服务单位</w:t>
      </w:r>
    </w:p>
    <w:p w:rsidR="00CB1024" w:rsidRDefault="001844DD" w:rsidP="0032714F">
      <w:pPr>
        <w:tabs>
          <w:tab w:val="left" w:pos="3281"/>
          <w:tab w:val="center" w:pos="4711"/>
        </w:tabs>
        <w:jc w:val="center"/>
        <w:rPr>
          <w:rFonts w:eastAsia="黑体" w:hint="eastAsia"/>
          <w:b/>
          <w:color w:val="000000"/>
          <w:spacing w:val="40"/>
          <w:w w:val="66"/>
          <w:sz w:val="60"/>
          <w:szCs w:val="60"/>
        </w:rPr>
      </w:pPr>
      <w:r>
        <w:rPr>
          <w:rFonts w:eastAsia="黑体" w:hint="eastAsia"/>
          <w:b/>
          <w:color w:val="000000"/>
          <w:spacing w:val="40"/>
          <w:w w:val="66"/>
          <w:sz w:val="60"/>
          <w:szCs w:val="60"/>
        </w:rPr>
        <w:t>政府采购项目</w:t>
      </w:r>
    </w:p>
    <w:p w:rsidR="0032714F" w:rsidRDefault="0032714F" w:rsidP="0032714F">
      <w:pPr>
        <w:spacing w:line="360" w:lineRule="auto"/>
        <w:jc w:val="left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采购人：天津市河西区人民政府政务服务办公室</w:t>
      </w:r>
    </w:p>
    <w:p w:rsidR="0032714F" w:rsidRPr="0032714F" w:rsidRDefault="0032714F" w:rsidP="0032714F">
      <w:pPr>
        <w:spacing w:line="360" w:lineRule="auto"/>
        <w:rPr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采购内容：</w:t>
      </w:r>
      <w:r w:rsidRPr="00265117">
        <w:rPr>
          <w:rFonts w:hint="eastAsia"/>
          <w:sz w:val="32"/>
          <w:szCs w:val="32"/>
        </w:rPr>
        <w:t>公章刻制服务单位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家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Times New Roman" w:eastAsia="宋体" w:hAnsi="Times New Roman"/>
          <w:color w:val="auto"/>
          <w:kern w:val="2"/>
          <w:sz w:val="32"/>
          <w:szCs w:val="32"/>
        </w:rPr>
      </w:pPr>
      <w:r>
        <w:rPr>
          <w:rFonts w:ascii="Times New Roman" w:eastAsia="宋体" w:hAnsi="Times New Roman" w:hint="eastAsia"/>
          <w:color w:val="auto"/>
          <w:kern w:val="2"/>
          <w:sz w:val="32"/>
          <w:szCs w:val="32"/>
        </w:rPr>
        <w:t>一、项目简介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根据天津市人民政府政务服务办公室、天津市财政局、天津市市场监督管理委员会、天津市公安局联合发布的《关于向新开办企业免费发放印章工作的通知》的要求，天津市河西区人民政府政务服务办公室通过政府采购方式，选取公章刻制服务单位向20</w:t>
      </w:r>
      <w:r w:rsidR="001B4107">
        <w:rPr>
          <w:rFonts w:ascii="宋体" w:eastAsia="宋体" w:hAnsi="宋体" w:cs="宋体" w:hint="eastAsia"/>
          <w:sz w:val="32"/>
          <w:szCs w:val="32"/>
        </w:rPr>
        <w:t>20</w:t>
      </w:r>
      <w:r>
        <w:rPr>
          <w:rFonts w:ascii="宋体" w:eastAsia="宋体" w:hAnsi="宋体" w:cs="宋体" w:hint="eastAsia"/>
          <w:sz w:val="32"/>
          <w:szCs w:val="32"/>
        </w:rPr>
        <w:t>年新注册开办的公司、非公司企业法人、合伙企业、个人独资企业、外商投资企业、外商投资合伙企业及上述企业所属分支机构、农民专业合作社及分支机构、外国企业常驻代表机构、外国（地区）企业在中国境内从事生产经营活动的单位，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刻制单位公章、财务专用章和发票专用章各一枚。预计 20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20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年度河西区新注册开办的上述各类企业约为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000 家，现选取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6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家</w:t>
      </w:r>
      <w:r>
        <w:rPr>
          <w:rFonts w:ascii="宋体" w:eastAsia="宋体" w:hAnsi="宋体" w:cs="宋体" w:hint="eastAsia"/>
          <w:sz w:val="32"/>
          <w:szCs w:val="32"/>
        </w:rPr>
        <w:t>公章刻制服务单位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，平均每家单位服务企业约为 1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167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 家（1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1167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套印章，三枚一套）。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二、项目需求及内容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（一）公章刻制须符合《印章治安管理信息系统标准》（印章质量规范与检测方法GA241.9-2000）的规定，样式为内含公安部公章专用安全芯片的铜质单位公章、财务专用章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lastRenderedPageBreak/>
        <w:t>和发票专用章各一枚，三枚印章刻制价格合计不超过300元。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（二）公章刻制服务单位需具备</w:t>
      </w:r>
      <w:r>
        <w:rPr>
          <w:rFonts w:ascii="宋体" w:eastAsia="宋体" w:hAnsi="宋体" w:cs="宋体" w:hint="eastAsia"/>
          <w:sz w:val="32"/>
          <w:szCs w:val="32"/>
        </w:rPr>
        <w:t>在有效期内的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天津市特种行业许可证，营业执照应具有与刻制印章相关的</w:t>
      </w:r>
      <w:r>
        <w:rPr>
          <w:rFonts w:ascii="宋体" w:eastAsia="宋体" w:hAnsi="宋体" w:cs="宋体" w:hint="eastAsia"/>
          <w:sz w:val="32"/>
          <w:szCs w:val="32"/>
        </w:rPr>
        <w:t>经营范围；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必须具有公安部防伪产品质量监督检验中心出具的检验合格报告。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（三）公章刻制单位应当在0.5个工作日内完成公章刻制并及时送达。新办企业在完成登记后，通过微信“天津印章刻制小程序”自主选择印章刻制单位和送达方式（含市区两级政务服务中心企业设立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综合窗口领取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、到公章刻制单位自取和用户支付邮费由公章刻制单位邮寄三种方式）。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（四）服务期限及支付方式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自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2020年1月1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日起至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2020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年12月31日止。经费由区级财政予以保障，费用支付采取先刻后付、一季一结的方式办理。每季首月1日前，公章刻制服务单位提供上一季度的刻章支付明细（包括刻章企业全称，单位公章、财务专用章和发票专用章三枚铜质印章刻制数量、费用金额，相关合计情况）、转账及开票信息、合法票据；按照投标人报价每套刻章单价及实际发生数量，项目采购人于每季首月10日前按季度据实结算；遇节假日向后顺延。</w:t>
      </w:r>
    </w:p>
    <w:p w:rsidR="00CB1024" w:rsidRDefault="001844DD">
      <w:pPr>
        <w:pStyle w:val="Default"/>
        <w:spacing w:line="360" w:lineRule="auto"/>
        <w:ind w:leftChars="300" w:left="63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三、报价及服务要求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（一）公章刻制服务单位应严格按照相关改革要求提供服务，遵守公章刻制备案的各项法律、规章和政务服务有关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lastRenderedPageBreak/>
        <w:t>规定，确保刻章质量和防伪性能，确保0.5个工作日内完成公章刻制并及时送达。有关部门对公章刻制单位违规违法行为坚决予以纠正和处罚，一旦出现将取消刻章服务合作资格。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（二）20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20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年每家新注册开办企业刻制印章费用每套（铜质单位公章、财务专用章和发票专用章，共计三枚一套） 300 元，投标人单价不得超出 300 元。预计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2020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 年度河西区新注册开办的上述各类企业约为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000 家，按每家每套不超过300元，总计预计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21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0万元。现选取 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6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 家</w:t>
      </w:r>
      <w:r>
        <w:rPr>
          <w:rFonts w:ascii="宋体" w:eastAsia="宋体" w:hAnsi="宋体" w:cs="宋体" w:hint="eastAsia"/>
          <w:sz w:val="32"/>
          <w:szCs w:val="32"/>
        </w:rPr>
        <w:t>公章刻制服务单位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，平均每家单位服务企业预计约为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 1167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 xml:space="preserve"> 家（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1167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套印章），按每家每套不超过300元，平均每家</w:t>
      </w:r>
      <w:r>
        <w:rPr>
          <w:rFonts w:ascii="宋体" w:eastAsia="宋体" w:hAnsi="宋体" w:cs="宋体" w:hint="eastAsia"/>
          <w:sz w:val="32"/>
          <w:szCs w:val="32"/>
        </w:rPr>
        <w:t>公章刻制服务单位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合计预计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35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万元。因上述情况均为预测，应以实际发生情况据实结算。在确保质量的情况下，单价较低同时刻章数量较多的服务单位</w:t>
      </w: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更具优势</w:t>
      </w:r>
      <w:r w:rsidR="0032714F"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。</w:t>
      </w:r>
    </w:p>
    <w:p w:rsidR="00CB1024" w:rsidRDefault="00F65CFB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四</w:t>
      </w:r>
      <w:r w:rsidR="001844DD"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、合同终止的情况：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（一）合同履行至完成投标人报价金额及预估数量，合同终止。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</w:rPr>
        <w:t>（二）合同到期自然终止，未达到预估数量的，依据实际发生数量进行结算；超出预估数量的，按照投标综合单价与实际超出发生数量，另行签订补充协议。</w:t>
      </w:r>
    </w:p>
    <w:p w:rsidR="00CB1024" w:rsidRDefault="00CB1024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</w:p>
    <w:p w:rsidR="00CB1024" w:rsidRDefault="00CB1024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</w:p>
    <w:p w:rsidR="00CB1024" w:rsidRDefault="00CB1024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</w:p>
    <w:p w:rsidR="00CB1024" w:rsidRDefault="00CB1024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采购人：河西区人民政府政务服务办公室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地址：天津市河西区洞庭路20号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联系人：</w:t>
      </w:r>
      <w:r w:rsidR="001B4107"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张海峰</w:t>
      </w:r>
    </w:p>
    <w:p w:rsidR="00CB1024" w:rsidRDefault="001844DD">
      <w:pPr>
        <w:pStyle w:val="Default"/>
        <w:spacing w:line="360" w:lineRule="auto"/>
        <w:ind w:firstLineChars="200" w:firstLine="640"/>
        <w:rPr>
          <w:rFonts w:ascii="宋体" w:eastAsia="宋体" w:hAnsi="宋体" w:cs="宋体"/>
          <w:color w:val="auto"/>
          <w:kern w:val="2"/>
          <w:sz w:val="32"/>
          <w:szCs w:val="32"/>
          <w:u w:val="single"/>
        </w:rPr>
      </w:pPr>
      <w:r>
        <w:rPr>
          <w:rFonts w:ascii="宋体" w:eastAsia="宋体" w:hAnsi="宋体" w:cs="宋体" w:hint="eastAsia"/>
          <w:color w:val="auto"/>
          <w:kern w:val="2"/>
          <w:sz w:val="32"/>
          <w:szCs w:val="32"/>
          <w:u w:val="single"/>
        </w:rPr>
        <w:t>联系电话：85582964</w:t>
      </w:r>
      <w:bookmarkStart w:id="0" w:name="_GoBack"/>
      <w:bookmarkEnd w:id="0"/>
    </w:p>
    <w:sectPr w:rsidR="00CB1024" w:rsidSect="00CB102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B04" w:rsidRDefault="002A6B04" w:rsidP="00CB1024">
      <w:r>
        <w:separator/>
      </w:r>
    </w:p>
  </w:endnote>
  <w:endnote w:type="continuationSeparator" w:id="0">
    <w:p w:rsidR="002A6B04" w:rsidRDefault="002A6B04" w:rsidP="00CB1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024" w:rsidRDefault="00E157D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CB1024" w:rsidRDefault="00E157DD">
                <w:pPr>
                  <w:pStyle w:val="a3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 w:rsidR="001844DD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32714F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B04" w:rsidRDefault="002A6B04" w:rsidP="00CB1024">
      <w:r>
        <w:separator/>
      </w:r>
    </w:p>
  </w:footnote>
  <w:footnote w:type="continuationSeparator" w:id="0">
    <w:p w:rsidR="002A6B04" w:rsidRDefault="002A6B04" w:rsidP="00CB1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B1024"/>
    <w:rsid w:val="001844DD"/>
    <w:rsid w:val="001B4107"/>
    <w:rsid w:val="002A6B04"/>
    <w:rsid w:val="0032714F"/>
    <w:rsid w:val="00373A40"/>
    <w:rsid w:val="00715448"/>
    <w:rsid w:val="008D7B21"/>
    <w:rsid w:val="009C6F50"/>
    <w:rsid w:val="00CB1024"/>
    <w:rsid w:val="00E157DD"/>
    <w:rsid w:val="00F65CFB"/>
    <w:rsid w:val="0D8E656D"/>
    <w:rsid w:val="1BA8429D"/>
    <w:rsid w:val="27AF763C"/>
    <w:rsid w:val="30923029"/>
    <w:rsid w:val="46AE739C"/>
    <w:rsid w:val="5DB21583"/>
    <w:rsid w:val="62C75222"/>
    <w:rsid w:val="65D96926"/>
    <w:rsid w:val="69D2105E"/>
    <w:rsid w:val="6B086CBB"/>
    <w:rsid w:val="7265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102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B102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B102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CB1024"/>
    <w:pPr>
      <w:spacing w:beforeAutospacing="1" w:afterAutospacing="1"/>
      <w:jc w:val="left"/>
    </w:pPr>
    <w:rPr>
      <w:kern w:val="0"/>
      <w:sz w:val="24"/>
    </w:rPr>
  </w:style>
  <w:style w:type="paragraph" w:customStyle="1" w:styleId="Default">
    <w:name w:val="Default"/>
    <w:qFormat/>
    <w:rsid w:val="00CB1024"/>
    <w:pPr>
      <w:widowControl w:val="0"/>
      <w:autoSpaceDE w:val="0"/>
      <w:autoSpaceDN w:val="0"/>
      <w:adjustRightInd w:val="0"/>
    </w:pPr>
    <w:rPr>
      <w:rFonts w:ascii="......." w:eastAsia="......." w:hAnsi=".......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226</Words>
  <Characters>1294</Characters>
  <Application>Microsoft Office Word</Application>
  <DocSecurity>0</DocSecurity>
  <Lines>10</Lines>
  <Paragraphs>3</Paragraphs>
  <ScaleCrop>false</ScaleCrop>
  <Company>微软中国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Windows 用户</cp:lastModifiedBy>
  <cp:revision>3</cp:revision>
  <cp:lastPrinted>2019-04-25T01:34:00Z</cp:lastPrinted>
  <dcterms:created xsi:type="dcterms:W3CDTF">2019-11-26T07:03:00Z</dcterms:created>
  <dcterms:modified xsi:type="dcterms:W3CDTF">2019-11-26T07:30:00Z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