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（一）项目背景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健康是保障老年人独立自主和参与社会的重要前提和基础。为满足老年人日益增强的康养服务养老需求，依托居家智能化服务模式，切实增强老年民生福利，加强对重点老年群体健康管理，不断健全完善健康教育、预防保健、康复护理等，营造全社会关注、关心、关爱老年人的浓厚氛围，树立积极、科学、健康的老龄观，切实提高老年人的幸福感和获得感。拟针对河东区重点老群体开展居家智能化康养结合服务项目，通过智能化为老服务方案，为老人提供康养结合、健康管理等高质量服务，推进为老服务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健康大数据互联互通，提高智慧养老服务水平。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（二）采购内容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开展居家智能化康养结合服务，结合河东区老人居家康养需求，对接域内特色居家康养应用服务，通过智能化康养解决方案，结合智能穿戴设备，提供标准化居家智能康养服务。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一）提供配套智能穿戴设备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投标人需自行提供可穿戴设备，实现老年人居家健康监测管理服务（可监测指标包括心率、血压等）、老人实时定位服务、通讯及紧急救助功能服务，方便老人使用。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二）提供居家智能康养服务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居家定点体检服务：定期在固定地点为有需求的老人举行常规健康体检（心率、血压、血氧、体温、身高、体重、血糖、十二导心电图等），不少于4次/年同时，为老人提供健康数据异常提醒干预服务，不限次数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2.健康指标监测服务：通过智能穿戴设备进行老年健康指标监测、预防和护理，并帮助居民建立电子信息健康档案。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社区健康联动宣传服务：依托日间照料中心或社区载体，搭建老人康养互动交流平台，利用康养常识宣传、康养活动组织等方式，使老人了解身体健康状况，由专业人员提供定点健康咨询服务。提高社区养老工作效率，树立健康养老观念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4.通过长期稳定的居家智能康养服务，为老人提供增值衍生服务支持。针对老人健康护理、康复医疗服务的需求，及时、高效的为老人定制个性化康养服务方案。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5.康养顾问服务：为老人提供固定热线电话及7*8小时日间康养咨询应答服务，实时响应老人热线需求、生成服务记录。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6.居家康养数据统计分析服务：根据老人的居家康养服务情况，形成统计报告，其中服务数据须与河东民政系统对接共享，纸质版报告每季度报送至民政局。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（三）服务对象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服务对象为1000人，重</w:t>
      </w:r>
      <w:r>
        <w:rPr>
          <w:rFonts w:hint="eastAsia" w:ascii="宋体" w:hAnsi="宋体" w:eastAsia="宋体" w:cs="宋体"/>
          <w:lang w:val="en-US" w:eastAsia="zh-CN"/>
        </w:rPr>
        <w:t>点服务河东户籍的高龄、独居、困难老人等。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（四）要求与条件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1.投标单位应具有履行招标合同所必备的产品及服务能力，产品需具有国家强制性产品认证证书、产品质量检验报告；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2.投标人需签署数据保密协议，不允许中标方数据泄密并用于商业目的。在服务过程中不允许进行各类商业目的的推销活动。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3.投标人在专业人员提供健康咨询等专业服务时，需配备具有执业资格的专业人员予以执行。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（五）售后保障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1.投标人及时跟进用户反馈问题并给出解决方案，提供完备的售后保障及应急解决方案。</w:t>
      </w:r>
    </w:p>
    <w:p>
      <w:pPr>
        <w:ind w:firstLine="48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2.投标人随时跟踪产品使用情况，一旦出现数据异常，需上门核实。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84916"/>
    <w:rsid w:val="19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2019-12-16T03:33:00Z</dcterms:created>
  <dc:creator>13251</dc:creator>
  <cp:lastModifiedBy>13251</cp:lastModifiedBy>
  <dcterms:modified xsi:type="dcterms:W3CDTF">2019-12-16T03:35:06Z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