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10"/>
        </w:tabs>
        <w:autoSpaceDE w:val="0"/>
        <w:autoSpaceDN w:val="0"/>
        <w:adjustRightInd w:val="0"/>
        <w:snapToGrid w:val="0"/>
        <w:spacing w:line="360" w:lineRule="auto"/>
        <w:rPr>
          <w:rFonts w:hint="eastAsia" w:ascii="微软雅黑" w:hAnsi="微软雅黑" w:eastAsia="微软雅黑" w:cs="微软雅黑"/>
          <w:szCs w:val="21"/>
        </w:rPr>
      </w:pPr>
      <w:bookmarkStart w:id="0" w:name="_GoBack"/>
      <w:bookmarkEnd w:id="0"/>
      <w:r>
        <w:rPr>
          <w:rFonts w:hint="eastAsia" w:ascii="微软雅黑" w:hAnsi="微软雅黑" w:eastAsia="微软雅黑" w:cs="微软雅黑"/>
          <w:szCs w:val="21"/>
        </w:rPr>
        <w:t>项目需求书</w:t>
      </w:r>
    </w:p>
    <w:p>
      <w:pPr>
        <w:pStyle w:val="3"/>
        <w:numPr>
          <w:ilvl w:val="0"/>
          <w:numId w:val="1"/>
        </w:numPr>
        <w:ind w:left="0" w:leftChars="0" w:firstLine="0" w:firstLineChars="0"/>
        <w:jc w:val="left"/>
        <w:rPr>
          <w:rFonts w:hint="eastAsia"/>
        </w:rPr>
      </w:pPr>
      <w:r>
        <w:rPr>
          <w:rFonts w:hint="eastAsia" w:ascii="微软雅黑" w:hAnsi="微软雅黑" w:eastAsia="微软雅黑" w:cs="微软雅黑"/>
          <w:color w:val="auto"/>
          <w:sz w:val="21"/>
          <w:szCs w:val="21"/>
          <w:lang w:val="en-US" w:eastAsia="zh-CN"/>
        </w:rPr>
        <w:t>项目背景：</w:t>
      </w:r>
    </w:p>
    <w:p>
      <w:pPr>
        <w:pStyle w:val="3"/>
        <w:numPr>
          <w:ilvl w:val="0"/>
          <w:numId w:val="0"/>
        </w:numPr>
        <w:ind w:firstLine="420" w:firstLineChars="20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lang w:val="en-US" w:eastAsia="zh-CN"/>
        </w:rPr>
        <w:t>为了</w:t>
      </w:r>
      <w:r>
        <w:rPr>
          <w:rFonts w:hint="eastAsia" w:ascii="微软雅黑" w:hAnsi="微软雅黑" w:eastAsia="微软雅黑" w:cs="微软雅黑"/>
          <w:color w:val="auto"/>
          <w:sz w:val="21"/>
          <w:szCs w:val="21"/>
        </w:rPr>
        <w:t>深入贯彻落实党的十九大精神,按照习近平总书记关于加大营商环境改革力度的重要指示精神和党中央、国务院有关部署</w:t>
      </w:r>
      <w:r>
        <w:rPr>
          <w:rFonts w:hint="eastAsia" w:ascii="微软雅黑" w:hAnsi="微软雅黑" w:eastAsia="微软雅黑" w:cs="微软雅黑"/>
          <w:color w:val="auto"/>
          <w:sz w:val="21"/>
          <w:szCs w:val="21"/>
          <w:lang w:eastAsia="zh-CN"/>
        </w:rPr>
        <w:t>，</w:t>
      </w:r>
      <w:r>
        <w:rPr>
          <w:rFonts w:hint="eastAsia" w:ascii="微软雅黑" w:hAnsi="微软雅黑" w:eastAsia="微软雅黑" w:cs="微软雅黑"/>
          <w:color w:val="auto"/>
          <w:sz w:val="21"/>
          <w:szCs w:val="21"/>
        </w:rPr>
        <w:t>以商事制度改革为抓手,大力推进简政放权,持续深化中央“放管服”和我市“一制三化”改革,减环节、缩时限、降成本。牢树立“产业第一、企业家老大”、“人人是营商环境、事事是</w:t>
      </w:r>
    </w:p>
    <w:p>
      <w:pPr>
        <w:pStyle w:val="3"/>
        <w:numPr>
          <w:ilvl w:val="0"/>
          <w:numId w:val="0"/>
        </w:numPr>
        <w:jc w:val="left"/>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rPr>
        <w:t>营商环境、处处是营商环境”和“倾注感情办、尽心竭力办、痛</w:t>
      </w:r>
      <w:r>
        <w:rPr>
          <w:rFonts w:hint="eastAsia" w:ascii="微软雅黑" w:hAnsi="微软雅黑" w:eastAsia="微软雅黑" w:cs="微软雅黑"/>
          <w:color w:val="auto"/>
          <w:sz w:val="21"/>
          <w:szCs w:val="21"/>
          <w:lang w:val="en-US" w:eastAsia="zh-CN"/>
        </w:rPr>
        <w:t>痛快快办“的服务理念，全力打造办事方便、法治良好、成本竞争力强、生态宜居的营商环境，全力推进”一基地三区“和”五个现代化天津“建设。</w:t>
      </w:r>
    </w:p>
    <w:p>
      <w:pPr>
        <w:pStyle w:val="3"/>
        <w:numPr>
          <w:ilvl w:val="0"/>
          <w:numId w:val="1"/>
        </w:numPr>
        <w:ind w:left="0" w:leftChars="0" w:firstLine="0" w:firstLineChars="0"/>
        <w:jc w:val="left"/>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工作目标：</w:t>
      </w:r>
    </w:p>
    <w:p>
      <w:pPr>
        <w:pStyle w:val="3"/>
        <w:numPr>
          <w:ilvl w:val="0"/>
          <w:numId w:val="0"/>
        </w:numPr>
        <w:ind w:leftChars="0" w:firstLine="420" w:firstLineChars="20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20</w:t>
      </w:r>
      <w:r>
        <w:rPr>
          <w:rFonts w:hint="eastAsia" w:ascii="微软雅黑" w:hAnsi="微软雅黑" w:eastAsia="微软雅黑" w:cs="微软雅黑"/>
          <w:color w:val="auto"/>
          <w:sz w:val="21"/>
          <w:szCs w:val="21"/>
          <w:lang w:val="en-US" w:eastAsia="zh-CN"/>
        </w:rPr>
        <w:t>20</w:t>
      </w:r>
      <w:r>
        <w:rPr>
          <w:rFonts w:hint="eastAsia" w:ascii="微软雅黑" w:hAnsi="微软雅黑" w:eastAsia="微软雅黑" w:cs="微软雅黑"/>
          <w:color w:val="auto"/>
          <w:sz w:val="21"/>
          <w:szCs w:val="21"/>
        </w:rPr>
        <w:t>年1月起,市、区两级政务服务中心向新注册开办的公司、非公司企业法人、合伙企业、个人独资企业、外商投资企业、外商投资合伙企业及上述企业所属分支机构、农民专业合作社及分支机构、外国企业常驻代表机构、外国(地区)企业在中国境内从事生产经营活动免费发放单位公章、财务专用章和发票</w:t>
      </w:r>
    </w:p>
    <w:p>
      <w:pPr>
        <w:pStyle w:val="3"/>
        <w:numPr>
          <w:ilvl w:val="0"/>
          <w:numId w:val="0"/>
        </w:numPr>
        <w:jc w:val="left"/>
        <w:rPr>
          <w:rFonts w:hint="default" w:ascii="微软雅黑" w:hAnsi="微软雅黑" w:eastAsia="微软雅黑" w:cs="微软雅黑"/>
          <w:color w:val="FF0000"/>
          <w:sz w:val="21"/>
          <w:szCs w:val="21"/>
        </w:rPr>
      </w:pPr>
      <w:r>
        <w:rPr>
          <w:rFonts w:hint="eastAsia" w:ascii="微软雅黑" w:hAnsi="微软雅黑" w:eastAsia="微软雅黑" w:cs="微软雅黑"/>
          <w:color w:val="auto"/>
          <w:sz w:val="21"/>
          <w:szCs w:val="21"/>
        </w:rPr>
        <w:t>专用章各一枚。</w:t>
      </w:r>
    </w:p>
    <w:p>
      <w:pPr>
        <w:pStyle w:val="3"/>
        <w:numPr>
          <w:ilvl w:val="0"/>
          <w:numId w:val="0"/>
        </w:numPr>
        <w:jc w:val="left"/>
        <w:rPr>
          <w:rFonts w:hint="default"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w:t>
      </w:r>
      <w:r>
        <w:rPr>
          <w:rFonts w:hint="eastAsia" w:ascii="微软雅黑" w:hAnsi="微软雅黑" w:eastAsia="微软雅黑" w:cs="微软雅黑"/>
          <w:color w:val="auto"/>
          <w:sz w:val="21"/>
          <w:szCs w:val="21"/>
          <w:lang w:eastAsia="zh-CN"/>
        </w:rPr>
        <w:t>三</w:t>
      </w:r>
      <w:r>
        <w:rPr>
          <w:rFonts w:hint="eastAsia" w:ascii="微软雅黑" w:hAnsi="微软雅黑" w:eastAsia="微软雅黑" w:cs="微软雅黑"/>
          <w:color w:val="auto"/>
          <w:sz w:val="21"/>
          <w:szCs w:val="21"/>
        </w:rPr>
        <w:t>）项目内容</w:t>
      </w:r>
    </w:p>
    <w:p>
      <w:pPr>
        <w:pStyle w:val="3"/>
        <w:numPr>
          <w:ilvl w:val="0"/>
          <w:numId w:val="0"/>
        </w:numPr>
        <w:ind w:leftChars="0" w:firstLine="420" w:firstLineChars="20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lang w:eastAsia="zh-CN"/>
        </w:rPr>
        <w:t>天津市河北区人民政府政务服务办公室向新开办企业免费发放印章刻制服务</w:t>
      </w:r>
      <w:r>
        <w:rPr>
          <w:rFonts w:hint="eastAsia" w:ascii="微软雅黑" w:hAnsi="微软雅黑" w:eastAsia="微软雅黑" w:cs="微软雅黑"/>
          <w:color w:val="auto"/>
          <w:sz w:val="21"/>
          <w:szCs w:val="21"/>
        </w:rPr>
        <w:t>，主要包含：</w:t>
      </w:r>
      <w:r>
        <w:rPr>
          <w:rFonts w:hint="eastAsia" w:ascii="微软雅黑" w:hAnsi="微软雅黑" w:eastAsia="微软雅黑" w:cs="微软雅黑"/>
          <w:color w:val="auto"/>
          <w:sz w:val="21"/>
          <w:szCs w:val="21"/>
          <w:lang w:eastAsia="zh-CN"/>
        </w:rPr>
        <w:t>天津市河北区人民政府政务服务办公室向</w:t>
      </w:r>
      <w:r>
        <w:rPr>
          <w:rFonts w:hint="eastAsia" w:ascii="微软雅黑" w:hAnsi="微软雅黑" w:eastAsia="微软雅黑" w:cs="微软雅黑"/>
          <w:color w:val="auto"/>
          <w:sz w:val="21"/>
          <w:szCs w:val="21"/>
          <w:lang w:val="en-US" w:eastAsia="zh-CN"/>
        </w:rPr>
        <w:t>天津市河北区辖区内注册地在本区的新开办</w:t>
      </w:r>
      <w:r>
        <w:rPr>
          <w:rFonts w:hint="eastAsia" w:ascii="微软雅黑" w:hAnsi="微软雅黑" w:eastAsia="微软雅黑" w:cs="微软雅黑"/>
          <w:color w:val="auto"/>
          <w:sz w:val="21"/>
          <w:szCs w:val="21"/>
        </w:rPr>
        <w:t>的</w:t>
      </w:r>
      <w:r>
        <w:rPr>
          <w:rFonts w:hint="eastAsia" w:ascii="微软雅黑" w:hAnsi="微软雅黑" w:eastAsia="微软雅黑" w:cs="微软雅黑"/>
          <w:color w:val="auto"/>
          <w:sz w:val="21"/>
          <w:szCs w:val="21"/>
          <w:lang w:eastAsia="zh-CN"/>
        </w:rPr>
        <w:t>有限责任</w:t>
      </w:r>
      <w:r>
        <w:rPr>
          <w:rFonts w:hint="eastAsia" w:ascii="微软雅黑" w:hAnsi="微软雅黑" w:eastAsia="微软雅黑" w:cs="微软雅黑"/>
          <w:color w:val="auto"/>
          <w:sz w:val="21"/>
          <w:szCs w:val="21"/>
        </w:rPr>
        <w:t>公司、非公司企业法人、合伙企业、个人独资企业等从事生产经营活动免费发放单位公章、财务专用章和发票专用章各一枚。</w:t>
      </w:r>
    </w:p>
    <w:p>
      <w:pPr>
        <w:pStyle w:val="3"/>
        <w:numPr>
          <w:ilvl w:val="0"/>
          <w:numId w:val="0"/>
        </w:numPr>
        <w:ind w:leftChars="0" w:firstLine="420" w:firstLineChars="20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公章样式:</w:t>
      </w:r>
    </w:p>
    <w:p>
      <w:pPr>
        <w:pStyle w:val="3"/>
        <w:numPr>
          <w:ilvl w:val="0"/>
          <w:numId w:val="0"/>
        </w:numPr>
        <w:ind w:leftChars="0" w:firstLine="420" w:firstLineChars="20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公章刻制须符合《印章治安管理信息系统标准》（GA241.9-2000）的规定，样式为内含公安部公章专用安全芯片的铜制章，公章刻制价格按照当前市场平均价格确定为</w:t>
      </w:r>
      <w:r>
        <w:rPr>
          <w:rFonts w:hint="eastAsia" w:ascii="微软雅黑" w:hAnsi="微软雅黑" w:eastAsia="微软雅黑" w:cs="微软雅黑"/>
          <w:color w:val="auto"/>
          <w:sz w:val="21"/>
          <w:szCs w:val="21"/>
          <w:lang w:val="en-US" w:eastAsia="zh-CN"/>
        </w:rPr>
        <w:t>3</w:t>
      </w:r>
      <w:r>
        <w:rPr>
          <w:rFonts w:hint="eastAsia" w:ascii="微软雅黑" w:hAnsi="微软雅黑" w:eastAsia="微软雅黑" w:cs="微软雅黑"/>
          <w:color w:val="auto"/>
          <w:sz w:val="21"/>
          <w:szCs w:val="21"/>
        </w:rPr>
        <w:t>00元每</w:t>
      </w:r>
      <w:r>
        <w:rPr>
          <w:rFonts w:hint="eastAsia" w:ascii="微软雅黑" w:hAnsi="微软雅黑" w:eastAsia="微软雅黑" w:cs="微软雅黑"/>
          <w:color w:val="auto"/>
          <w:sz w:val="21"/>
          <w:szCs w:val="21"/>
          <w:lang w:eastAsia="zh-CN"/>
        </w:rPr>
        <w:t>套</w:t>
      </w:r>
      <w:r>
        <w:rPr>
          <w:rFonts w:hint="eastAsia" w:ascii="微软雅黑" w:hAnsi="微软雅黑" w:eastAsia="微软雅黑" w:cs="微软雅黑"/>
          <w:color w:val="auto"/>
          <w:sz w:val="21"/>
          <w:szCs w:val="21"/>
        </w:rPr>
        <w:t>。</w:t>
      </w:r>
    </w:p>
    <w:p>
      <w:pPr>
        <w:pStyle w:val="3"/>
        <w:numPr>
          <w:ilvl w:val="0"/>
          <w:numId w:val="0"/>
        </w:numPr>
        <w:jc w:val="left"/>
        <w:rPr>
          <w:rFonts w:hint="eastAsia" w:ascii="微软雅黑" w:hAnsi="微软雅黑" w:eastAsia="微软雅黑" w:cs="微软雅黑"/>
          <w:color w:val="auto"/>
          <w:sz w:val="21"/>
          <w:szCs w:val="21"/>
          <w:lang w:eastAsia="zh-CN"/>
        </w:rPr>
      </w:pPr>
      <w:r>
        <w:rPr>
          <w:rFonts w:hint="eastAsia" w:ascii="微软雅黑" w:hAnsi="微软雅黑" w:eastAsia="微软雅黑" w:cs="微软雅黑"/>
          <w:color w:val="auto"/>
          <w:sz w:val="21"/>
          <w:szCs w:val="21"/>
        </w:rPr>
        <w:t>（</w:t>
      </w:r>
      <w:r>
        <w:rPr>
          <w:rFonts w:hint="eastAsia" w:ascii="微软雅黑" w:hAnsi="微软雅黑" w:eastAsia="微软雅黑" w:cs="微软雅黑"/>
          <w:color w:val="auto"/>
          <w:sz w:val="21"/>
          <w:szCs w:val="21"/>
          <w:lang w:eastAsia="zh-CN"/>
        </w:rPr>
        <w:t>四</w:t>
      </w:r>
      <w:r>
        <w:rPr>
          <w:rFonts w:hint="eastAsia" w:ascii="微软雅黑" w:hAnsi="微软雅黑" w:eastAsia="微软雅黑" w:cs="微软雅黑"/>
          <w:color w:val="auto"/>
          <w:sz w:val="21"/>
          <w:szCs w:val="21"/>
        </w:rPr>
        <w:t>）</w:t>
      </w:r>
      <w:r>
        <w:rPr>
          <w:rFonts w:hint="eastAsia" w:ascii="微软雅黑" w:hAnsi="微软雅黑" w:eastAsia="微软雅黑" w:cs="微软雅黑"/>
          <w:color w:val="auto"/>
          <w:sz w:val="21"/>
          <w:szCs w:val="21"/>
          <w:lang w:eastAsia="zh-CN"/>
        </w:rPr>
        <w:t>服务要求</w:t>
      </w:r>
    </w:p>
    <w:p>
      <w:pPr>
        <w:pStyle w:val="3"/>
        <w:numPr>
          <w:ilvl w:val="0"/>
          <w:numId w:val="0"/>
        </w:numPr>
        <w:ind w:leftChars="0" w:firstLine="420" w:firstLineChars="20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1. 服务期限：</w:t>
      </w:r>
      <w:r>
        <w:rPr>
          <w:rFonts w:hint="eastAsia" w:ascii="微软雅黑" w:hAnsi="微软雅黑" w:eastAsia="微软雅黑" w:cs="微软雅黑"/>
          <w:color w:val="auto"/>
          <w:sz w:val="21"/>
          <w:szCs w:val="21"/>
          <w:lang w:val="en-US" w:eastAsia="zh-CN"/>
        </w:rPr>
        <w:t>自合同签订之日起至2020年12月31日。</w:t>
      </w:r>
      <w:r>
        <w:rPr>
          <w:rFonts w:hint="eastAsia" w:ascii="微软雅黑" w:hAnsi="微软雅黑" w:eastAsia="微软雅黑" w:cs="微软雅黑"/>
          <w:color w:val="auto"/>
          <w:sz w:val="21"/>
          <w:szCs w:val="21"/>
        </w:rPr>
        <w:t>（特殊情况以合同为准）</w:t>
      </w:r>
    </w:p>
    <w:p>
      <w:pPr>
        <w:pStyle w:val="3"/>
        <w:numPr>
          <w:ilvl w:val="0"/>
          <w:numId w:val="0"/>
        </w:numPr>
        <w:ind w:leftChars="0" w:firstLine="420" w:firstLineChars="20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2. 服务对象：20</w:t>
      </w:r>
      <w:r>
        <w:rPr>
          <w:rFonts w:hint="eastAsia" w:ascii="微软雅黑" w:hAnsi="微软雅黑" w:eastAsia="微软雅黑" w:cs="微软雅黑"/>
          <w:color w:val="auto"/>
          <w:sz w:val="21"/>
          <w:szCs w:val="21"/>
          <w:lang w:val="en-US" w:eastAsia="zh-CN"/>
        </w:rPr>
        <w:t>20</w:t>
      </w:r>
      <w:r>
        <w:rPr>
          <w:rFonts w:hint="eastAsia" w:ascii="微软雅黑" w:hAnsi="微软雅黑" w:eastAsia="微软雅黑" w:cs="微软雅黑"/>
          <w:color w:val="auto"/>
          <w:sz w:val="21"/>
          <w:szCs w:val="21"/>
        </w:rPr>
        <w:t>年注册地在天津市河北区的新开办企业。（特殊情况以合同为准）</w:t>
      </w:r>
    </w:p>
    <w:p>
      <w:pPr>
        <w:pStyle w:val="3"/>
        <w:numPr>
          <w:ilvl w:val="0"/>
          <w:numId w:val="0"/>
        </w:numPr>
        <w:ind w:leftChars="0" w:firstLine="420" w:firstLineChars="20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 xml:space="preserve">3. </w:t>
      </w:r>
      <w:r>
        <w:rPr>
          <w:rFonts w:hint="eastAsia" w:ascii="微软雅黑" w:hAnsi="微软雅黑" w:eastAsia="微软雅黑" w:cs="微软雅黑"/>
          <w:color w:val="auto"/>
          <w:sz w:val="21"/>
          <w:szCs w:val="21"/>
          <w:lang w:eastAsia="zh-CN"/>
        </w:rPr>
        <w:t>供应商</w:t>
      </w:r>
      <w:r>
        <w:rPr>
          <w:rFonts w:hint="eastAsia" w:ascii="微软雅黑" w:hAnsi="微软雅黑" w:eastAsia="微软雅黑" w:cs="微软雅黑"/>
          <w:color w:val="auto"/>
          <w:sz w:val="21"/>
          <w:szCs w:val="21"/>
        </w:rPr>
        <w:t>须遵守《公安部印章管理办法》、《天津市印章业治安管理办法》，遵守国家、省、市有关印章刻制管理相关法律法规，诚信守法经营。</w:t>
      </w:r>
    </w:p>
    <w:p>
      <w:pPr>
        <w:pStyle w:val="3"/>
        <w:numPr>
          <w:ilvl w:val="0"/>
          <w:numId w:val="0"/>
        </w:numPr>
        <w:ind w:leftChars="0" w:firstLine="420" w:firstLineChars="20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4. 印章刻制标准：</w:t>
      </w:r>
    </w:p>
    <w:p>
      <w:pPr>
        <w:pStyle w:val="3"/>
        <w:numPr>
          <w:ilvl w:val="0"/>
          <w:numId w:val="0"/>
        </w:numPr>
        <w:ind w:leftChars="0" w:firstLine="420" w:firstLineChars="20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①印章刻制须符合《印章治安管理信息系统标准》（GA241.9-2000）的规定；</w:t>
      </w:r>
    </w:p>
    <w:p>
      <w:pPr>
        <w:pStyle w:val="3"/>
        <w:numPr>
          <w:ilvl w:val="0"/>
          <w:numId w:val="0"/>
        </w:numPr>
        <w:ind w:leftChars="0" w:firstLine="420" w:firstLineChars="20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②印章样式为内含公安部公章专用安全芯片的铜质单位公章、财务专用章、发票专用章各一枚；</w:t>
      </w:r>
    </w:p>
    <w:p>
      <w:pPr>
        <w:pStyle w:val="3"/>
        <w:numPr>
          <w:ilvl w:val="0"/>
          <w:numId w:val="0"/>
        </w:numPr>
        <w:ind w:leftChars="0" w:firstLine="420" w:firstLineChars="20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 xml:space="preserve">★5. </w:t>
      </w:r>
      <w:r>
        <w:rPr>
          <w:rFonts w:hint="eastAsia" w:ascii="微软雅黑" w:hAnsi="微软雅黑" w:eastAsia="微软雅黑" w:cs="微软雅黑"/>
          <w:color w:val="auto"/>
          <w:sz w:val="21"/>
          <w:szCs w:val="21"/>
          <w:lang w:eastAsia="zh-CN"/>
        </w:rPr>
        <w:t>供应商</w:t>
      </w:r>
      <w:r>
        <w:rPr>
          <w:rFonts w:hint="eastAsia" w:ascii="微软雅黑" w:hAnsi="微软雅黑" w:eastAsia="微软雅黑" w:cs="微软雅黑"/>
          <w:color w:val="auto"/>
          <w:sz w:val="21"/>
          <w:szCs w:val="21"/>
        </w:rPr>
        <w:t>一旦</w:t>
      </w:r>
      <w:r>
        <w:rPr>
          <w:rFonts w:hint="eastAsia" w:ascii="微软雅黑" w:hAnsi="微软雅黑" w:eastAsia="微软雅黑" w:cs="微软雅黑"/>
          <w:color w:val="auto"/>
          <w:sz w:val="21"/>
          <w:szCs w:val="21"/>
          <w:lang w:eastAsia="zh-CN"/>
        </w:rPr>
        <w:t>成交</w:t>
      </w:r>
      <w:r>
        <w:rPr>
          <w:rFonts w:hint="eastAsia" w:ascii="微软雅黑" w:hAnsi="微软雅黑" w:eastAsia="微软雅黑" w:cs="微软雅黑"/>
          <w:color w:val="auto"/>
          <w:sz w:val="21"/>
          <w:szCs w:val="21"/>
        </w:rPr>
        <w:t>，须在发布</w:t>
      </w:r>
      <w:r>
        <w:rPr>
          <w:rFonts w:hint="eastAsia" w:ascii="微软雅黑" w:hAnsi="微软雅黑" w:eastAsia="微软雅黑" w:cs="微软雅黑"/>
          <w:color w:val="auto"/>
          <w:sz w:val="21"/>
          <w:szCs w:val="21"/>
          <w:lang w:eastAsia="zh-CN"/>
        </w:rPr>
        <w:t>成交</w:t>
      </w:r>
      <w:r>
        <w:rPr>
          <w:rFonts w:hint="eastAsia" w:ascii="微软雅黑" w:hAnsi="微软雅黑" w:eastAsia="微软雅黑" w:cs="微软雅黑"/>
          <w:color w:val="auto"/>
          <w:sz w:val="21"/>
          <w:szCs w:val="21"/>
        </w:rPr>
        <w:t>通知书之日起30日内，向采购人提供由公安部防伪产品质量监督检验中心出具的《铜质印章检验报告》复印件，否则采购人有权无条件解除与</w:t>
      </w:r>
      <w:r>
        <w:rPr>
          <w:rFonts w:hint="eastAsia" w:ascii="微软雅黑" w:hAnsi="微软雅黑" w:eastAsia="微软雅黑" w:cs="微软雅黑"/>
          <w:color w:val="auto"/>
          <w:sz w:val="21"/>
          <w:szCs w:val="21"/>
          <w:lang w:eastAsia="zh-CN"/>
        </w:rPr>
        <w:t>成交供应商</w:t>
      </w:r>
      <w:r>
        <w:rPr>
          <w:rFonts w:hint="eastAsia" w:ascii="微软雅黑" w:hAnsi="微软雅黑" w:eastAsia="微软雅黑" w:cs="微软雅黑"/>
          <w:color w:val="auto"/>
          <w:sz w:val="21"/>
          <w:szCs w:val="21"/>
        </w:rPr>
        <w:t>的合同，且不承担任何责任。</w:t>
      </w:r>
      <w:r>
        <w:rPr>
          <w:rFonts w:hint="eastAsia" w:ascii="微软雅黑" w:hAnsi="微软雅黑" w:eastAsia="微软雅黑" w:cs="微软雅黑"/>
          <w:color w:val="auto"/>
          <w:sz w:val="21"/>
          <w:szCs w:val="21"/>
          <w:lang w:eastAsia="zh-CN"/>
        </w:rPr>
        <w:t>成交供应商</w:t>
      </w:r>
      <w:r>
        <w:rPr>
          <w:rFonts w:hint="eastAsia" w:ascii="微软雅黑" w:hAnsi="微软雅黑" w:eastAsia="微软雅黑" w:cs="微软雅黑"/>
          <w:color w:val="auto"/>
          <w:sz w:val="21"/>
          <w:szCs w:val="21"/>
        </w:rPr>
        <w:t>须在</w:t>
      </w:r>
      <w:r>
        <w:rPr>
          <w:rFonts w:hint="eastAsia" w:ascii="微软雅黑" w:hAnsi="微软雅黑" w:eastAsia="微软雅黑" w:cs="微软雅黑"/>
          <w:color w:val="auto"/>
          <w:sz w:val="21"/>
          <w:szCs w:val="21"/>
          <w:lang w:eastAsia="zh-CN"/>
        </w:rPr>
        <w:t>响应</w:t>
      </w:r>
      <w:r>
        <w:rPr>
          <w:rFonts w:hint="eastAsia" w:ascii="微软雅黑" w:hAnsi="微软雅黑" w:eastAsia="微软雅黑" w:cs="微软雅黑"/>
          <w:color w:val="auto"/>
          <w:sz w:val="21"/>
          <w:szCs w:val="21"/>
        </w:rPr>
        <w:t>文件中提供相应承诺书并加盖公章，承诺书格式自拟。</w:t>
      </w:r>
    </w:p>
    <w:p>
      <w:pPr>
        <w:pStyle w:val="3"/>
        <w:numPr>
          <w:ilvl w:val="0"/>
          <w:numId w:val="0"/>
        </w:numPr>
        <w:ind w:leftChars="0" w:firstLine="420" w:firstLineChars="20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★6.</w:t>
      </w:r>
      <w:r>
        <w:rPr>
          <w:rFonts w:hint="eastAsia" w:ascii="微软雅黑" w:hAnsi="微软雅黑" w:eastAsia="微软雅黑" w:cs="微软雅黑"/>
          <w:color w:val="auto"/>
          <w:sz w:val="21"/>
          <w:szCs w:val="21"/>
          <w:lang w:eastAsia="zh-CN"/>
        </w:rPr>
        <w:t>成交供应商</w:t>
      </w:r>
      <w:r>
        <w:rPr>
          <w:rFonts w:hint="eastAsia" w:ascii="微软雅黑" w:hAnsi="微软雅黑" w:eastAsia="微软雅黑" w:cs="微软雅黑"/>
          <w:color w:val="auto"/>
          <w:sz w:val="21"/>
          <w:szCs w:val="21"/>
        </w:rPr>
        <w:t>须在接到新开办企业印章刻制申请后0.5个工作日内完成印章刻制并及时送达。</w:t>
      </w:r>
      <w:r>
        <w:rPr>
          <w:rFonts w:hint="eastAsia" w:ascii="微软雅黑" w:hAnsi="微软雅黑" w:eastAsia="微软雅黑" w:cs="微软雅黑"/>
          <w:color w:val="auto"/>
          <w:sz w:val="21"/>
          <w:szCs w:val="21"/>
          <w:lang w:eastAsia="zh-CN"/>
        </w:rPr>
        <w:t>供应商</w:t>
      </w:r>
      <w:r>
        <w:rPr>
          <w:rFonts w:hint="eastAsia" w:ascii="微软雅黑" w:hAnsi="微软雅黑" w:eastAsia="微软雅黑" w:cs="微软雅黑"/>
          <w:color w:val="auto"/>
          <w:sz w:val="21"/>
          <w:szCs w:val="21"/>
        </w:rPr>
        <w:t>须在</w:t>
      </w:r>
      <w:r>
        <w:rPr>
          <w:rFonts w:hint="eastAsia" w:ascii="微软雅黑" w:hAnsi="微软雅黑" w:eastAsia="微软雅黑" w:cs="微软雅黑"/>
          <w:color w:val="auto"/>
          <w:sz w:val="21"/>
          <w:szCs w:val="21"/>
          <w:lang w:eastAsia="zh-CN"/>
        </w:rPr>
        <w:t>响应</w:t>
      </w:r>
      <w:r>
        <w:rPr>
          <w:rFonts w:hint="eastAsia" w:ascii="微软雅黑" w:hAnsi="微软雅黑" w:eastAsia="微软雅黑" w:cs="微软雅黑"/>
          <w:color w:val="auto"/>
          <w:sz w:val="21"/>
          <w:szCs w:val="21"/>
        </w:rPr>
        <w:t>文件中提供相应承诺书并加盖公章，承诺书格式自拟。</w:t>
      </w:r>
    </w:p>
    <w:p>
      <w:pPr>
        <w:pStyle w:val="3"/>
        <w:numPr>
          <w:ilvl w:val="0"/>
          <w:numId w:val="0"/>
        </w:numPr>
        <w:ind w:leftChars="0" w:firstLine="420" w:firstLineChars="20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lang w:val="en-US" w:eastAsia="zh-CN"/>
        </w:rPr>
        <w:t>7</w:t>
      </w:r>
      <w:r>
        <w:rPr>
          <w:rFonts w:hint="eastAsia" w:ascii="微软雅黑" w:hAnsi="微软雅黑" w:eastAsia="微软雅黑" w:cs="微软雅黑"/>
          <w:color w:val="auto"/>
          <w:sz w:val="21"/>
          <w:szCs w:val="21"/>
        </w:rPr>
        <w:t>.</w:t>
      </w:r>
      <w:r>
        <w:rPr>
          <w:rFonts w:hint="eastAsia" w:ascii="微软雅黑" w:hAnsi="微软雅黑" w:eastAsia="微软雅黑" w:cs="微软雅黑"/>
          <w:color w:val="auto"/>
          <w:sz w:val="21"/>
          <w:szCs w:val="21"/>
          <w:lang w:eastAsia="zh-CN"/>
        </w:rPr>
        <w:t>成交供应商</w:t>
      </w:r>
      <w:r>
        <w:rPr>
          <w:rFonts w:hint="eastAsia" w:ascii="微软雅黑" w:hAnsi="微软雅黑" w:eastAsia="微软雅黑" w:cs="微软雅黑"/>
          <w:color w:val="auto"/>
          <w:sz w:val="21"/>
          <w:szCs w:val="21"/>
        </w:rPr>
        <w:t>须与采购人共同编制“新设立企业申报免费刻章确认单”，以确认单及</w:t>
      </w:r>
      <w:r>
        <w:rPr>
          <w:rFonts w:hint="eastAsia" w:ascii="微软雅黑" w:hAnsi="微软雅黑" w:eastAsia="微软雅黑" w:cs="微软雅黑"/>
          <w:color w:val="auto"/>
          <w:sz w:val="21"/>
          <w:szCs w:val="21"/>
          <w:lang w:eastAsia="zh-CN"/>
        </w:rPr>
        <w:t>成交供应商</w:t>
      </w:r>
      <w:r>
        <w:rPr>
          <w:rFonts w:hint="eastAsia" w:ascii="微软雅黑" w:hAnsi="微软雅黑" w:eastAsia="微软雅黑" w:cs="微软雅黑"/>
          <w:color w:val="auto"/>
          <w:sz w:val="21"/>
          <w:szCs w:val="21"/>
        </w:rPr>
        <w:t>开具的发票做为结算依据。</w:t>
      </w:r>
    </w:p>
    <w:p>
      <w:pPr>
        <w:pStyle w:val="3"/>
        <w:numPr>
          <w:ilvl w:val="0"/>
          <w:numId w:val="0"/>
        </w:numPr>
        <w:ind w:leftChars="0" w:firstLine="420" w:firstLineChars="20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lang w:val="en-US" w:eastAsia="zh-CN"/>
        </w:rPr>
        <w:t>8</w:t>
      </w:r>
      <w:r>
        <w:rPr>
          <w:rFonts w:hint="eastAsia" w:ascii="微软雅黑" w:hAnsi="微软雅黑" w:eastAsia="微软雅黑" w:cs="微软雅黑"/>
          <w:color w:val="auto"/>
          <w:sz w:val="21"/>
          <w:szCs w:val="21"/>
        </w:rPr>
        <w:t>.在服务期内，</w:t>
      </w:r>
      <w:r>
        <w:rPr>
          <w:rFonts w:hint="eastAsia" w:ascii="微软雅黑" w:hAnsi="微软雅黑" w:eastAsia="微软雅黑" w:cs="微软雅黑"/>
          <w:color w:val="auto"/>
          <w:sz w:val="21"/>
          <w:szCs w:val="21"/>
          <w:lang w:eastAsia="zh-CN"/>
        </w:rPr>
        <w:t>成交供应商</w:t>
      </w:r>
      <w:r>
        <w:rPr>
          <w:rFonts w:hint="eastAsia" w:ascii="微软雅黑" w:hAnsi="微软雅黑" w:eastAsia="微软雅黑" w:cs="微软雅黑"/>
          <w:color w:val="auto"/>
          <w:sz w:val="21"/>
          <w:szCs w:val="21"/>
        </w:rPr>
        <w:t>因受到企业投诉或因违反采购人工作纪律，经核查属实的，每出现一次，采购人扣除中标</w:t>
      </w:r>
      <w:r>
        <w:rPr>
          <w:rFonts w:hint="eastAsia" w:ascii="微软雅黑" w:hAnsi="微软雅黑" w:eastAsia="微软雅黑" w:cs="微软雅黑"/>
          <w:color w:val="auto"/>
          <w:sz w:val="21"/>
          <w:szCs w:val="21"/>
          <w:lang w:eastAsia="zh-CN"/>
        </w:rPr>
        <w:t>供应商</w:t>
      </w:r>
      <w:r>
        <w:rPr>
          <w:rFonts w:hint="eastAsia" w:ascii="微软雅黑" w:hAnsi="微软雅黑" w:eastAsia="微软雅黑" w:cs="微软雅黑"/>
          <w:color w:val="auto"/>
          <w:sz w:val="21"/>
          <w:szCs w:val="21"/>
        </w:rPr>
        <w:t>人民币壹万元整。</w:t>
      </w:r>
    </w:p>
    <w:p>
      <w:pPr>
        <w:pStyle w:val="3"/>
        <w:numPr>
          <w:ilvl w:val="0"/>
          <w:numId w:val="0"/>
        </w:numPr>
        <w:ind w:leftChars="0" w:firstLine="420" w:firstLineChars="20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lang w:val="en-US" w:eastAsia="zh-CN"/>
        </w:rPr>
        <w:t>9</w:t>
      </w:r>
      <w:r>
        <w:rPr>
          <w:rFonts w:hint="eastAsia" w:ascii="微软雅黑" w:hAnsi="微软雅黑" w:eastAsia="微软雅黑" w:cs="微软雅黑"/>
          <w:color w:val="auto"/>
          <w:sz w:val="21"/>
          <w:szCs w:val="21"/>
        </w:rPr>
        <w:t>.在服务期内，若一个季度内出现两次印章质量问题或印章刻制超时，经核查属实，在结清已完成的印章刻制费用后，采购人有权无条件终止服务合同。</w:t>
      </w:r>
    </w:p>
    <w:p>
      <w:pPr>
        <w:pStyle w:val="3"/>
        <w:numPr>
          <w:ilvl w:val="0"/>
          <w:numId w:val="0"/>
        </w:numPr>
        <w:ind w:leftChars="0" w:firstLine="420" w:firstLineChars="20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1</w:t>
      </w:r>
      <w:r>
        <w:rPr>
          <w:rFonts w:hint="eastAsia" w:ascii="微软雅黑" w:hAnsi="微软雅黑" w:eastAsia="微软雅黑" w:cs="微软雅黑"/>
          <w:color w:val="auto"/>
          <w:sz w:val="21"/>
          <w:szCs w:val="21"/>
          <w:lang w:val="en-US" w:eastAsia="zh-CN"/>
        </w:rPr>
        <w:t>0</w:t>
      </w:r>
      <w:r>
        <w:rPr>
          <w:rFonts w:hint="eastAsia" w:ascii="微软雅黑" w:hAnsi="微软雅黑" w:eastAsia="微软雅黑" w:cs="微软雅黑"/>
          <w:color w:val="auto"/>
          <w:sz w:val="21"/>
          <w:szCs w:val="21"/>
        </w:rPr>
        <w:t>.在服务期内，</w:t>
      </w:r>
      <w:r>
        <w:rPr>
          <w:rFonts w:hint="eastAsia" w:ascii="微软雅黑" w:hAnsi="微软雅黑" w:eastAsia="微软雅黑" w:cs="微软雅黑"/>
          <w:color w:val="auto"/>
          <w:sz w:val="21"/>
          <w:szCs w:val="21"/>
          <w:lang w:eastAsia="zh-CN"/>
        </w:rPr>
        <w:t>成交供应商</w:t>
      </w:r>
      <w:r>
        <w:rPr>
          <w:rFonts w:hint="eastAsia" w:ascii="微软雅黑" w:hAnsi="微软雅黑" w:eastAsia="微软雅黑" w:cs="微软雅黑"/>
          <w:color w:val="auto"/>
          <w:sz w:val="21"/>
          <w:szCs w:val="21"/>
        </w:rPr>
        <w:t>因违反采购人工作管理纪律，被市、区两级主管部门、新闻媒体、社会组织督查检查、明察暗访等发现出现严重违法违纪违规行为1次的，在结清已完成印章刻制费用后，采购人有权无条件终止服务合同。</w:t>
      </w:r>
    </w:p>
    <w:p>
      <w:pPr>
        <w:pStyle w:val="3"/>
        <w:numPr>
          <w:ilvl w:val="0"/>
          <w:numId w:val="0"/>
        </w:numPr>
        <w:ind w:leftChars="0" w:firstLine="420" w:firstLineChars="20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1</w:t>
      </w:r>
      <w:r>
        <w:rPr>
          <w:rFonts w:hint="eastAsia" w:ascii="微软雅黑" w:hAnsi="微软雅黑" w:eastAsia="微软雅黑" w:cs="微软雅黑"/>
          <w:color w:val="auto"/>
          <w:sz w:val="21"/>
          <w:szCs w:val="21"/>
          <w:lang w:val="en-US" w:eastAsia="zh-CN"/>
        </w:rPr>
        <w:t>1</w:t>
      </w:r>
      <w:r>
        <w:rPr>
          <w:rFonts w:hint="eastAsia" w:ascii="微软雅黑" w:hAnsi="微软雅黑" w:eastAsia="微软雅黑" w:cs="微软雅黑"/>
          <w:color w:val="auto"/>
          <w:sz w:val="21"/>
          <w:szCs w:val="21"/>
        </w:rPr>
        <w:t>.</w:t>
      </w:r>
      <w:r>
        <w:rPr>
          <w:rFonts w:hint="eastAsia" w:ascii="微软雅黑" w:hAnsi="微软雅黑" w:eastAsia="微软雅黑" w:cs="微软雅黑"/>
          <w:color w:val="auto"/>
          <w:sz w:val="21"/>
          <w:szCs w:val="21"/>
          <w:lang w:eastAsia="zh-CN"/>
        </w:rPr>
        <w:t>各包成交供应商</w:t>
      </w:r>
      <w:r>
        <w:rPr>
          <w:rFonts w:hint="eastAsia" w:ascii="微软雅黑" w:hAnsi="微软雅黑" w:eastAsia="微软雅黑" w:cs="微软雅黑"/>
          <w:color w:val="auto"/>
          <w:sz w:val="21"/>
          <w:szCs w:val="21"/>
        </w:rPr>
        <w:t>须根据采购人要求，对本项目涉及的需保密的信息和事宜严格保密。如采购人有要求，</w:t>
      </w:r>
      <w:r>
        <w:rPr>
          <w:rFonts w:hint="eastAsia" w:ascii="微软雅黑" w:hAnsi="微软雅黑" w:eastAsia="微软雅黑" w:cs="微软雅黑"/>
          <w:color w:val="auto"/>
          <w:sz w:val="21"/>
          <w:szCs w:val="21"/>
          <w:lang w:eastAsia="zh-CN"/>
        </w:rPr>
        <w:t>成交供应商</w:t>
      </w:r>
      <w:r>
        <w:rPr>
          <w:rFonts w:hint="eastAsia" w:ascii="微软雅黑" w:hAnsi="微软雅黑" w:eastAsia="微软雅黑" w:cs="微软雅黑"/>
          <w:color w:val="auto"/>
          <w:sz w:val="21"/>
          <w:szCs w:val="21"/>
        </w:rPr>
        <w:t>须与采购人签订保密协议。</w:t>
      </w:r>
    </w:p>
    <w:p>
      <w:pPr>
        <w:pStyle w:val="3"/>
        <w:numPr>
          <w:ilvl w:val="0"/>
          <w:numId w:val="0"/>
        </w:numPr>
        <w:ind w:leftChars="0" w:firstLine="420" w:firstLineChars="20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lang w:val="en-US" w:eastAsia="zh-CN"/>
        </w:rPr>
        <w:t>12.</w:t>
      </w:r>
      <w:r>
        <w:rPr>
          <w:rFonts w:hint="eastAsia" w:ascii="微软雅黑" w:hAnsi="微软雅黑" w:eastAsia="微软雅黑" w:cs="微软雅黑"/>
          <w:color w:val="auto"/>
          <w:sz w:val="21"/>
          <w:szCs w:val="21"/>
        </w:rPr>
        <w:t>服务责任</w:t>
      </w:r>
    </w:p>
    <w:p>
      <w:pPr>
        <w:pStyle w:val="3"/>
        <w:numPr>
          <w:ilvl w:val="0"/>
          <w:numId w:val="0"/>
        </w:numPr>
        <w:ind w:leftChars="0" w:firstLine="420" w:firstLineChars="20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出现以下任何一种情况的，视为违规，取消印章刻制服务资格：</w:t>
      </w:r>
    </w:p>
    <w:p>
      <w:pPr>
        <w:pStyle w:val="3"/>
        <w:numPr>
          <w:ilvl w:val="0"/>
          <w:numId w:val="0"/>
        </w:numPr>
        <w:ind w:leftChars="0" w:firstLine="420" w:firstLineChars="20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（一）一个月内因印章刻制企业内部原因无法完成要求的印章刻制工作累计达两次的；</w:t>
      </w:r>
    </w:p>
    <w:p>
      <w:pPr>
        <w:pStyle w:val="3"/>
        <w:numPr>
          <w:ilvl w:val="0"/>
          <w:numId w:val="0"/>
        </w:numPr>
        <w:ind w:leftChars="0" w:firstLine="420" w:firstLineChars="20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（二）一个月内因印章刻制企业内部原因导致印章刻制的整体服务时间超时累计达两次的；</w:t>
      </w:r>
    </w:p>
    <w:p>
      <w:pPr>
        <w:pStyle w:val="3"/>
        <w:numPr>
          <w:ilvl w:val="0"/>
          <w:numId w:val="0"/>
        </w:numPr>
        <w:ind w:leftChars="0" w:firstLine="420" w:firstLineChars="20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（三）一个月内因印章刻制企业所刻印章不符合各部门和单位的出证要求累计达两次的；</w:t>
      </w:r>
    </w:p>
    <w:p>
      <w:pPr>
        <w:pStyle w:val="3"/>
        <w:numPr>
          <w:ilvl w:val="0"/>
          <w:numId w:val="0"/>
        </w:numPr>
        <w:ind w:leftChars="0" w:firstLine="420" w:firstLineChars="20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（四）发现刻制的印章缺少芯片的；</w:t>
      </w:r>
    </w:p>
    <w:p>
      <w:pPr>
        <w:pStyle w:val="3"/>
        <w:numPr>
          <w:ilvl w:val="0"/>
          <w:numId w:val="0"/>
        </w:numPr>
        <w:ind w:leftChars="0" w:firstLine="420" w:firstLineChars="20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（五）发现私自向企业索要印章刻制相关服务费用的；</w:t>
      </w:r>
    </w:p>
    <w:p>
      <w:pPr>
        <w:pStyle w:val="3"/>
        <w:numPr>
          <w:ilvl w:val="0"/>
          <w:numId w:val="0"/>
        </w:numPr>
        <w:ind w:leftChars="0" w:firstLine="420" w:firstLineChars="20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（六）发现提交虚假凭证骗取印章刻制费用的；</w:t>
      </w:r>
    </w:p>
    <w:p>
      <w:pPr>
        <w:pStyle w:val="3"/>
        <w:numPr>
          <w:ilvl w:val="0"/>
          <w:numId w:val="0"/>
        </w:numPr>
        <w:ind w:leftChars="0" w:firstLine="420" w:firstLineChars="20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（七）提供的承诺函不符</w:t>
      </w:r>
      <w:r>
        <w:rPr>
          <w:rFonts w:hint="eastAsia" w:ascii="微软雅黑" w:hAnsi="微软雅黑" w:eastAsia="微软雅黑" w:cs="微软雅黑"/>
          <w:color w:val="auto"/>
          <w:sz w:val="21"/>
          <w:szCs w:val="21"/>
          <w:lang w:eastAsia="zh-CN"/>
        </w:rPr>
        <w:t>合</w:t>
      </w:r>
      <w:r>
        <w:rPr>
          <w:rFonts w:hint="eastAsia" w:ascii="微软雅黑" w:hAnsi="微软雅黑" w:eastAsia="微软雅黑" w:cs="微软雅黑"/>
          <w:color w:val="auto"/>
          <w:sz w:val="21"/>
          <w:szCs w:val="21"/>
        </w:rPr>
        <w:t>实际情况的；</w:t>
      </w:r>
    </w:p>
    <w:p>
      <w:pPr>
        <w:pStyle w:val="3"/>
        <w:numPr>
          <w:ilvl w:val="0"/>
          <w:numId w:val="0"/>
        </w:numPr>
        <w:ind w:leftChars="0" w:firstLine="420" w:firstLineChars="20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（八）发生重大安全责任事故，造成较大社会影响；</w:t>
      </w:r>
    </w:p>
    <w:p>
      <w:pPr>
        <w:pStyle w:val="3"/>
        <w:numPr>
          <w:ilvl w:val="0"/>
          <w:numId w:val="0"/>
        </w:numPr>
        <w:ind w:leftChars="0" w:firstLine="420" w:firstLineChars="200"/>
        <w:jc w:val="left"/>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rPr>
        <w:t>（</w:t>
      </w:r>
      <w:r>
        <w:rPr>
          <w:rFonts w:hint="eastAsia" w:ascii="微软雅黑" w:hAnsi="微软雅黑" w:eastAsia="微软雅黑" w:cs="微软雅黑"/>
          <w:color w:val="auto"/>
          <w:sz w:val="21"/>
          <w:szCs w:val="21"/>
          <w:lang w:eastAsia="zh-CN"/>
        </w:rPr>
        <w:t>九</w:t>
      </w:r>
      <w:r>
        <w:rPr>
          <w:rFonts w:hint="eastAsia" w:ascii="微软雅黑" w:hAnsi="微软雅黑" w:eastAsia="微软雅黑" w:cs="微软雅黑"/>
          <w:color w:val="auto"/>
          <w:sz w:val="21"/>
          <w:szCs w:val="21"/>
        </w:rPr>
        <w:t>）</w:t>
      </w:r>
      <w:r>
        <w:rPr>
          <w:rFonts w:hint="eastAsia" w:ascii="微软雅黑" w:hAnsi="微软雅黑" w:eastAsia="微软雅黑" w:cs="微软雅黑"/>
          <w:color w:val="auto"/>
          <w:sz w:val="21"/>
          <w:szCs w:val="21"/>
          <w:lang w:eastAsia="zh-CN"/>
        </w:rPr>
        <w:t>违反保密原则的。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altName w:val="Arial"/>
    <w:panose1 w:val="020B0604020202020204"/>
    <w:charset w:val="00"/>
    <w:family w:val="roman"/>
    <w:pitch w:val="default"/>
    <w:sig w:usb0="00000000" w:usb1="00000000" w:usb2="00000000" w:usb3="00000000" w:csb0="00000001" w:csb1="00000000"/>
  </w:font>
  <w:font w:name="Arial">
    <w:panose1 w:val="020B0604020202020204"/>
    <w:charset w:val="00"/>
    <w:family w:val="roman"/>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FA35E4"/>
    <w:multiLevelType w:val="singleLevel"/>
    <w:tmpl w:val="D1FA35E4"/>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C6DC2"/>
    <w:rsid w:val="5FEC6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customStyle="1" w:styleId="2">
    <w:name w:val="首行缩进"/>
    <w:basedOn w:val="1"/>
    <w:qFormat/>
    <w:uiPriority w:val="0"/>
    <w:pPr>
      <w:spacing w:line="360" w:lineRule="auto"/>
      <w:ind w:firstLine="480" w:firstLineChars="200"/>
    </w:pPr>
    <w:rPr>
      <w:sz w:val="24"/>
      <w:lang w:val="zh-CN"/>
    </w:rPr>
  </w:style>
  <w:style w:type="paragraph" w:styleId="3">
    <w:name w:val="Body Text"/>
    <w:basedOn w:val="1"/>
    <w:qFormat/>
    <w:uiPriority w:val="0"/>
    <w:pPr>
      <w:spacing w:line="360" w:lineRule="auto"/>
      <w:ind w:firstLine="1440"/>
    </w:pPr>
    <w:rPr>
      <w:rFonts w:hint="eastAsia" w:ascii="Arial Unicode MS" w:hAnsi="Arial Unicode MS" w:eastAsia="Arial Unicode MS" w:cs="Arial Unicode MS"/>
      <w:color w:val="000000"/>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2020-01-08T05:20:00Z</dcterms:created>
  <dc:creator>张忠义</dc:creator>
  <cp:lastModifiedBy>张忠义</cp:lastModifiedBy>
  <dcterms:modified xsi:type="dcterms:W3CDTF">2020-01-08T05:21:27Z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