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0"/>
          <w:szCs w:val="30"/>
        </w:rPr>
      </w:pPr>
      <w:r>
        <w:rPr>
          <w:rFonts w:hint="eastAsia"/>
          <w:b/>
          <w:sz w:val="30"/>
          <w:szCs w:val="30"/>
        </w:rPr>
        <w:t>项目需求书</w:t>
      </w:r>
    </w:p>
    <w:p>
      <w:pPr>
        <w:numPr>
          <w:ilvl w:val="0"/>
          <w:numId w:val="1"/>
        </w:numPr>
        <w:spacing w:line="360" w:lineRule="auto"/>
        <w:rPr>
          <w:sz w:val="24"/>
        </w:rPr>
      </w:pPr>
      <w:r>
        <w:rPr>
          <w:sz w:val="24"/>
        </w:rPr>
        <w:t>项目背景</w:t>
      </w:r>
    </w:p>
    <w:p>
      <w:pPr>
        <w:keepNext w:val="0"/>
        <w:keepLines w:val="0"/>
        <w:pageBreakBefore w:val="0"/>
        <w:widowControl w:val="0"/>
        <w:tabs>
          <w:tab w:val="left" w:pos="3270"/>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天津市</w:t>
      </w:r>
      <w:r>
        <w:rPr>
          <w:rFonts w:hint="eastAsia" w:asciiTheme="minorEastAsia" w:hAnsiTheme="minorEastAsia" w:cstheme="minorEastAsia"/>
          <w:sz w:val="24"/>
          <w:szCs w:val="24"/>
          <w:lang w:eastAsia="zh-CN"/>
        </w:rPr>
        <w:t>公安局</w:t>
      </w:r>
      <w:r>
        <w:rPr>
          <w:rFonts w:hint="eastAsia" w:asciiTheme="minorEastAsia" w:hAnsiTheme="minorEastAsia" w:eastAsiaTheme="minorEastAsia" w:cstheme="minorEastAsia"/>
          <w:sz w:val="24"/>
          <w:szCs w:val="24"/>
          <w:lang w:eastAsia="zh-CN"/>
        </w:rPr>
        <w:t>东丽分局”坐落于东丽区先锋东路</w:t>
      </w:r>
      <w:r>
        <w:rPr>
          <w:rFonts w:hint="eastAsia" w:asciiTheme="minorEastAsia" w:hAnsiTheme="minorEastAsia" w:eastAsiaTheme="minorEastAsia" w:cstheme="minorEastAsia"/>
          <w:sz w:val="24"/>
          <w:szCs w:val="24"/>
          <w:lang w:val="en-US" w:eastAsia="zh-CN"/>
        </w:rPr>
        <w:t>15号，分局整体面积为35000</w:t>
      </w:r>
      <w:r>
        <w:rPr>
          <w:rFonts w:hint="eastAsia" w:ascii="宋体" w:hAnsi="宋体" w:eastAsia="宋体" w:cs="宋体"/>
          <w:sz w:val="24"/>
          <w:szCs w:val="24"/>
          <w:lang w:val="en-US" w:eastAsia="zh-CN"/>
        </w:rPr>
        <w:t>㎡</w:t>
      </w:r>
      <w:r>
        <w:rPr>
          <w:rFonts w:hint="eastAsia" w:asciiTheme="minorEastAsia" w:hAnsiTheme="minorEastAsia" w:eastAsiaTheme="minorEastAsia" w:cstheme="minorEastAsia"/>
          <w:sz w:val="24"/>
          <w:szCs w:val="24"/>
          <w:lang w:val="en-US" w:eastAsia="zh-CN"/>
        </w:rPr>
        <w:t>，分局内分布为：一号院主楼8层、后保楼以及治安楼3层，停车场；二号院主楼为5层、刑侦楼I为6层以及停车场一处；刑侦楼II。</w:t>
      </w:r>
    </w:p>
    <w:p>
      <w:pPr>
        <w:spacing w:line="360" w:lineRule="auto"/>
        <w:rPr>
          <w:rFonts w:asciiTheme="minorEastAsia" w:hAnsiTheme="minorEastAsia" w:cstheme="minorEastAsia"/>
          <w:sz w:val="24"/>
        </w:rPr>
      </w:pPr>
      <w:r>
        <w:rPr>
          <w:rFonts w:hint="eastAsia" w:asciiTheme="minorEastAsia" w:hAnsiTheme="minorEastAsia" w:cstheme="minorEastAsia"/>
          <w:sz w:val="24"/>
        </w:rPr>
        <w:t>二、实质性商务需求</w:t>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7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spacing w:line="360" w:lineRule="auto"/>
              <w:rPr>
                <w:rFonts w:asciiTheme="minorEastAsia" w:hAnsiTheme="minorEastAsia" w:cstheme="minorEastAsia"/>
              </w:rPr>
            </w:pPr>
            <w:r>
              <w:rPr>
                <w:rFonts w:hint="eastAsia" w:asciiTheme="minorEastAsia" w:hAnsiTheme="minorEastAsia" w:cstheme="minorEastAsia"/>
              </w:rPr>
              <w:t>序号</w:t>
            </w:r>
          </w:p>
        </w:tc>
        <w:tc>
          <w:tcPr>
            <w:tcW w:w="7601" w:type="dxa"/>
          </w:tcPr>
          <w:p>
            <w:pPr>
              <w:spacing w:line="360" w:lineRule="auto"/>
              <w:ind w:firstLine="3360" w:firstLineChars="1600"/>
              <w:rPr>
                <w:rFonts w:asciiTheme="minorEastAsia" w:hAnsiTheme="minorEastAsia" w:cstheme="minorEastAsia"/>
              </w:rPr>
            </w:pPr>
            <w:r>
              <w:rPr>
                <w:rFonts w:hint="eastAsia" w:asciiTheme="minorEastAsia" w:hAnsiTheme="minorEastAsia" w:cstheme="minorEastAsia"/>
              </w:rPr>
              <w:t>需求条款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1</w:t>
            </w:r>
          </w:p>
        </w:tc>
        <w:tc>
          <w:tcPr>
            <w:tcW w:w="7601" w:type="dxa"/>
          </w:tcPr>
          <w:p>
            <w:pPr>
              <w:pStyle w:val="7"/>
              <w:spacing w:line="360" w:lineRule="auto"/>
              <w:jc w:val="both"/>
              <w:rPr>
                <w:rFonts w:asciiTheme="minorEastAsia" w:hAnsiTheme="minorEastAsia" w:eastAsiaTheme="minorEastAsia" w:cstheme="minorEastAsia"/>
                <w:color w:val="auto"/>
              </w:rPr>
            </w:pPr>
            <w:r>
              <w:rPr>
                <w:rFonts w:ascii="宋体" w:hAnsi="宋体" w:eastAsia="宋体" w:cs="宋体"/>
                <w:sz w:val="21"/>
                <w:szCs w:val="21"/>
              </w:rPr>
              <w:t>投标人具备独立法人资格，须提供物业服务企业三级以上（含三级）资质证书原件</w:t>
            </w:r>
            <w:r>
              <w:rPr>
                <w:rFonts w:hint="eastAsia" w:ascii="宋体" w:hAnsi="宋体" w:eastAsia="宋体" w:cs="宋体"/>
                <w:sz w:val="21"/>
                <w:szCs w:val="21"/>
                <w:lang w:eastAsia="zh-CN"/>
              </w:rPr>
              <w:t>或</w:t>
            </w:r>
            <w:r>
              <w:rPr>
                <w:rFonts w:ascii="宋体" w:hAnsi="宋体" w:eastAsia="宋体" w:cs="宋体"/>
                <w:sz w:val="21"/>
                <w:szCs w:val="21"/>
              </w:rPr>
              <w:t>复印件加盖投标单位公章备查（复印件加盖投标单位公章放在响应文件中）；外埠来津从事物业管理服务活动的企业须同时提供天津市物业管理行政主管部门出具的备案证明文件原件备查（复印件加盖投标单位公章放在响应文件中）。</w:t>
            </w:r>
            <w:r>
              <w:rPr>
                <w:rFonts w:ascii="宋体" w:hAnsi="宋体" w:eastAsia="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2</w:t>
            </w:r>
          </w:p>
        </w:tc>
        <w:tc>
          <w:tcPr>
            <w:tcW w:w="7601" w:type="dxa"/>
          </w:tcPr>
          <w:p>
            <w:pPr>
              <w:spacing w:line="360" w:lineRule="auto"/>
              <w:rPr>
                <w:rFonts w:asciiTheme="minorEastAsia" w:hAnsiTheme="minorEastAsia" w:cstheme="minorEastAsia"/>
              </w:rPr>
            </w:pPr>
            <w:r>
              <w:rPr>
                <w:rFonts w:hint="eastAsia" w:asciiTheme="minorEastAsia" w:hAnsiTheme="minorEastAsia" w:cstheme="minorEastAsia"/>
              </w:rPr>
              <w:t>标有统一社会信用代码的营业执照副本原件或普通营业执照副本原件。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3</w:t>
            </w:r>
          </w:p>
        </w:tc>
        <w:tc>
          <w:tcPr>
            <w:tcW w:w="7601" w:type="dxa"/>
          </w:tcPr>
          <w:p>
            <w:pPr>
              <w:spacing w:line="360" w:lineRule="auto"/>
              <w:rPr>
                <w:rFonts w:asciiTheme="minorEastAsia" w:hAnsiTheme="minorEastAsia" w:cstheme="minorEastAsia"/>
              </w:rPr>
            </w:pPr>
            <w:r>
              <w:rPr>
                <w:rFonts w:hint="eastAsia" w:asciiTheme="minorEastAsia" w:hAnsiTheme="minorEastAsia" w:cstheme="minorEastAsia"/>
              </w:rPr>
              <w:t>法定代表人资格证明书原件，法定代表人身份证</w:t>
            </w:r>
            <w:r>
              <w:rPr>
                <w:rFonts w:hint="eastAsia" w:asciiTheme="minorEastAsia" w:hAnsiTheme="minorEastAsia" w:cstheme="minorEastAsia"/>
                <w:lang w:eastAsia="zh-CN"/>
              </w:rPr>
              <w:t>复印件加盖公章</w:t>
            </w:r>
            <w:bookmarkStart w:id="0" w:name="_GoBack"/>
            <w:bookmarkEnd w:id="0"/>
            <w:r>
              <w:rPr>
                <w:rFonts w:hint="eastAsia" w:asciiTheme="minorEastAsia" w:hAnsi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4</w:t>
            </w:r>
          </w:p>
        </w:tc>
        <w:tc>
          <w:tcPr>
            <w:tcW w:w="7601" w:type="dxa"/>
          </w:tcPr>
          <w:p>
            <w:pPr>
              <w:spacing w:line="360" w:lineRule="auto"/>
              <w:rPr>
                <w:rFonts w:asciiTheme="minorEastAsia" w:hAnsiTheme="minorEastAsia" w:cstheme="minorEastAsia"/>
              </w:rPr>
            </w:pPr>
            <w:r>
              <w:rPr>
                <w:rFonts w:hint="eastAsia" w:asciiTheme="minorEastAsia" w:hAnsiTheme="minorEastAsia" w:cstheme="minorEastAsia"/>
              </w:rPr>
              <w:t>法定代表人代表盖章的对参加本项目投标的受托人的有效授权委托书原件及受委托人身份证原件。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5</w:t>
            </w:r>
          </w:p>
        </w:tc>
        <w:tc>
          <w:tcPr>
            <w:tcW w:w="7601" w:type="dxa"/>
          </w:tcPr>
          <w:p>
            <w:pPr>
              <w:spacing w:line="360" w:lineRule="auto"/>
              <w:rPr>
                <w:rFonts w:asciiTheme="minorEastAsia" w:hAnsiTheme="minorEastAsia" w:cstheme="minorEastAsia"/>
              </w:rPr>
            </w:pPr>
            <w:r>
              <w:rPr>
                <w:rFonts w:hint="eastAsia" w:asciiTheme="minorEastAsia" w:hAnsiTheme="minorEastAsia" w:cstheme="minorEastAsia"/>
              </w:rPr>
              <w:t>本项目不接受联合体投标。</w:t>
            </w:r>
          </w:p>
        </w:tc>
      </w:tr>
    </w:tbl>
    <w:p>
      <w:pPr>
        <w:spacing w:line="360" w:lineRule="auto"/>
        <w:rPr>
          <w:rFonts w:asciiTheme="minorEastAsia" w:hAnsiTheme="minorEastAsia" w:cstheme="minorEastAsia"/>
        </w:rPr>
      </w:pPr>
      <w:r>
        <w:rPr>
          <w:rFonts w:hint="eastAsia" w:asciiTheme="minorEastAsia" w:hAnsiTheme="minorEastAsia" w:cstheme="minorEastAsia"/>
        </w:rPr>
        <w:t>三、一般商务要求</w:t>
      </w:r>
    </w:p>
    <w:tbl>
      <w:tblPr>
        <w:tblStyle w:val="6"/>
        <w:tblW w:w="84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7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spacing w:line="360" w:lineRule="auto"/>
              <w:rPr>
                <w:rFonts w:asciiTheme="minorEastAsia" w:hAnsiTheme="minorEastAsia" w:cstheme="minorEastAsia"/>
              </w:rPr>
            </w:pPr>
            <w:r>
              <w:rPr>
                <w:rFonts w:hint="eastAsia" w:asciiTheme="minorEastAsia" w:hAnsiTheme="minorEastAsia" w:cstheme="minorEastAsia"/>
              </w:rPr>
              <w:t>序号</w:t>
            </w:r>
          </w:p>
        </w:tc>
        <w:tc>
          <w:tcPr>
            <w:tcW w:w="7605" w:type="dxa"/>
          </w:tcPr>
          <w:p>
            <w:pPr>
              <w:spacing w:line="360" w:lineRule="auto"/>
              <w:jc w:val="center"/>
              <w:rPr>
                <w:rFonts w:asciiTheme="minorEastAsia" w:hAnsiTheme="minorEastAsia" w:cstheme="minorEastAsia"/>
              </w:rPr>
            </w:pPr>
            <w:r>
              <w:rPr>
                <w:rFonts w:hint="eastAsia" w:asciiTheme="minorEastAsia" w:hAnsiTheme="minorEastAsia" w:cstheme="minorEastAsia"/>
              </w:rPr>
              <w:t>需求条款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1</w:t>
            </w:r>
          </w:p>
        </w:tc>
        <w:tc>
          <w:tcPr>
            <w:tcW w:w="7605" w:type="dxa"/>
          </w:tcPr>
          <w:p>
            <w:pPr>
              <w:spacing w:line="360" w:lineRule="auto"/>
              <w:jc w:val="left"/>
              <w:rPr>
                <w:rFonts w:asciiTheme="minorEastAsia" w:hAnsiTheme="minorEastAsia" w:cstheme="minorEastAsia"/>
                <w:szCs w:val="21"/>
              </w:rPr>
            </w:pPr>
            <w:r>
              <w:rPr>
                <w:rFonts w:hint="eastAsia" w:asciiTheme="minorEastAsia" w:hAnsiTheme="minorEastAsia" w:cstheme="minorEastAsia"/>
                <w:szCs w:val="21"/>
              </w:rPr>
              <w:t>ISO9001质量体系认证证书和ISO14000环境管理体系认证证书、</w:t>
            </w:r>
            <w:r>
              <w:rPr>
                <w:rFonts w:hint="eastAsia" w:asciiTheme="minorEastAsia" w:hAnsiTheme="minorEastAsia" w:cstheme="minorEastAsia"/>
                <w:kern w:val="0"/>
                <w:szCs w:val="21"/>
              </w:rPr>
              <w:t>OHSAS18001系列职业健康安全管理体系认证，提供证书扫描件。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2</w:t>
            </w:r>
          </w:p>
        </w:tc>
        <w:tc>
          <w:tcPr>
            <w:tcW w:w="7605" w:type="dxa"/>
          </w:tcPr>
          <w:p>
            <w:pPr>
              <w:spacing w:line="360" w:lineRule="auto"/>
              <w:rPr>
                <w:rFonts w:asciiTheme="minorEastAsia" w:hAnsiTheme="minorEastAsia" w:cstheme="minorEastAsia"/>
              </w:rPr>
            </w:pPr>
            <w:r>
              <w:rPr>
                <w:rFonts w:hint="eastAsia" w:asciiTheme="minorEastAsia" w:hAnsiTheme="minorEastAsia" w:cstheme="minorEastAsia"/>
              </w:rPr>
              <w:t>经会计事务所审计的2016年度财务报告。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3</w:t>
            </w:r>
          </w:p>
        </w:tc>
        <w:tc>
          <w:tcPr>
            <w:tcW w:w="7605" w:type="dxa"/>
          </w:tcPr>
          <w:p>
            <w:pPr>
              <w:spacing w:line="360" w:lineRule="auto"/>
              <w:rPr>
                <w:rFonts w:asciiTheme="minorEastAsia" w:hAnsiTheme="minorEastAsia" w:cstheme="minorEastAsia"/>
              </w:rPr>
            </w:pPr>
            <w:r>
              <w:rPr>
                <w:rFonts w:hint="eastAsia" w:asciiTheme="minorEastAsia" w:hAnsiTheme="minorEastAsia" w:cstheme="minorEastAsia"/>
              </w:rPr>
              <w:t>有近三个月依法缴纳税收和社险保险费的证明材料扫描件。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4</w:t>
            </w:r>
          </w:p>
        </w:tc>
        <w:tc>
          <w:tcPr>
            <w:tcW w:w="7605" w:type="dxa"/>
          </w:tcPr>
          <w:p>
            <w:pPr>
              <w:spacing w:line="360" w:lineRule="auto"/>
              <w:rPr>
                <w:rFonts w:asciiTheme="minorEastAsia" w:hAnsiTheme="minorEastAsia" w:cstheme="minorEastAsia"/>
              </w:rPr>
            </w:pPr>
            <w:r>
              <w:rPr>
                <w:rFonts w:hint="eastAsia" w:ascii="宋体" w:hAnsi="宋体" w:eastAsia="宋体" w:cs="宋体"/>
                <w:sz w:val="21"/>
                <w:szCs w:val="21"/>
                <w:lang w:eastAsia="zh-CN"/>
              </w:rPr>
              <w:t>有近</w:t>
            </w:r>
            <w:r>
              <w:rPr>
                <w:rFonts w:ascii="宋体" w:hAnsi="宋体" w:eastAsia="宋体" w:cs="宋体"/>
                <w:sz w:val="21"/>
                <w:szCs w:val="21"/>
              </w:rPr>
              <w:t>3年在经营活动中没有重大违纪记录的书面证明（截至开标日成立不足3年的供应商可提供自成立以来无重大违法记录的书面证明）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asciiTheme="minorEastAsia" w:hAnsiTheme="minorEastAsia" w:cstheme="minorEastAsia"/>
              </w:rPr>
            </w:pPr>
            <w:r>
              <w:rPr>
                <w:rFonts w:hint="eastAsia" w:asciiTheme="minorEastAsia" w:hAnsiTheme="minorEastAsia" w:cstheme="minorEastAsia"/>
              </w:rPr>
              <w:t>5</w:t>
            </w:r>
          </w:p>
        </w:tc>
        <w:tc>
          <w:tcPr>
            <w:tcW w:w="7605" w:type="dxa"/>
          </w:tcPr>
          <w:p>
            <w:pPr>
              <w:spacing w:line="360" w:lineRule="auto"/>
              <w:rPr>
                <w:rFonts w:asciiTheme="minorEastAsia" w:hAnsiTheme="minorEastAsia" w:cstheme="minorEastAsia"/>
              </w:rPr>
            </w:pPr>
            <w:r>
              <w:rPr>
                <w:rFonts w:hint="eastAsia" w:asciiTheme="minorEastAsia" w:hAnsiTheme="minorEastAsia" w:cstheme="minorEastAsia"/>
              </w:rPr>
              <w:t>本项目服务期限为一年。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6</w:t>
            </w:r>
          </w:p>
        </w:tc>
        <w:tc>
          <w:tcPr>
            <w:tcW w:w="7605" w:type="dxa"/>
          </w:tcPr>
          <w:p>
            <w:pPr>
              <w:spacing w:line="360" w:lineRule="auto"/>
              <w:rPr>
                <w:rFonts w:hint="eastAsia" w:asciiTheme="minorEastAsia" w:hAnsiTheme="minorEastAsia" w:cstheme="minorEastAsia"/>
              </w:rPr>
            </w:pPr>
            <w:r>
              <w:rPr>
                <w:rFonts w:hint="eastAsia" w:asciiTheme="minorEastAsia" w:hAnsiTheme="minorEastAsia" w:cstheme="minorEastAsia"/>
              </w:rPr>
              <w:t>本项目付款方式为按季度付款。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hint="eastAsia" w:asciiTheme="minorEastAsia" w:hAnsiTheme="minorEastAsia" w:eastAsiaTheme="minorEastAsia" w:cstheme="minorEastAsia"/>
                <w:lang w:eastAsia="zh-CN"/>
              </w:rPr>
            </w:pPr>
            <w:r>
              <w:rPr>
                <w:rFonts w:hint="eastAsia" w:asciiTheme="minorEastAsia" w:hAnsiTheme="minorEastAsia" w:cstheme="minorEastAsia"/>
                <w:lang w:val="en-US" w:eastAsia="zh-CN"/>
              </w:rPr>
              <w:t>7</w:t>
            </w:r>
          </w:p>
        </w:tc>
        <w:tc>
          <w:tcPr>
            <w:tcW w:w="7605" w:type="dxa"/>
          </w:tcPr>
          <w:p>
            <w:pPr>
              <w:spacing w:line="360" w:lineRule="auto"/>
              <w:outlineLvl w:val="0"/>
              <w:rPr>
                <w:rFonts w:asciiTheme="minorEastAsia" w:hAnsiTheme="minorEastAsia" w:cstheme="minorEastAsia"/>
                <w:kern w:val="0"/>
                <w:szCs w:val="21"/>
              </w:rPr>
            </w:pPr>
            <w:r>
              <w:rPr>
                <w:rFonts w:hint="eastAsia" w:asciiTheme="minorEastAsia" w:hAnsiTheme="minorEastAsia" w:cstheme="minorEastAsia"/>
                <w:kern w:val="0"/>
                <w:szCs w:val="21"/>
              </w:rPr>
              <w:t>完全按照以下要求提供合同签署日期为2013年1月1日以来的投标人提供近三年的非住宅物业管理案例，合同内容要求包括：保洁、秩序维护以及综合维修。案例应为已完成或者已经签订合同正在实施的，提供的证明材料均不得遮挡涂黑，否则不予认定加分。</w:t>
            </w:r>
          </w:p>
          <w:p>
            <w:pPr>
              <w:spacing w:line="360" w:lineRule="auto"/>
              <w:jc w:val="left"/>
              <w:rPr>
                <w:rFonts w:asciiTheme="minorEastAsia" w:hAnsiTheme="minorEastAsia" w:cstheme="minorEastAsia"/>
                <w:kern w:val="0"/>
                <w:szCs w:val="21"/>
              </w:rPr>
            </w:pPr>
            <w:r>
              <w:rPr>
                <w:rFonts w:hint="eastAsia" w:asciiTheme="minorEastAsia" w:hAnsiTheme="minorEastAsia" w:cstheme="minorEastAsia"/>
                <w:kern w:val="0"/>
                <w:szCs w:val="21"/>
              </w:rPr>
              <w:t>A. 合同扫描件:包括合同金额、买卖双方名称及盖章、物业服务期限、物业服务内容。（加盖公章）</w:t>
            </w:r>
          </w:p>
          <w:p>
            <w:pPr>
              <w:spacing w:line="360" w:lineRule="auto"/>
              <w:jc w:val="left"/>
              <w:rPr>
                <w:rFonts w:asciiTheme="minorEastAsia" w:hAnsiTheme="minorEastAsia" w:cstheme="minorEastAsia"/>
              </w:rPr>
            </w:pPr>
            <w:r>
              <w:rPr>
                <w:rFonts w:hint="eastAsia" w:asciiTheme="minorEastAsia" w:hAnsiTheme="minorEastAsia" w:cstheme="minorEastAsia"/>
                <w:kern w:val="0"/>
                <w:szCs w:val="21"/>
              </w:rPr>
              <w:t>B. 已完成的合同，提供用户盖章的成功履行合同的相关证明材料扫描件，合同正在实施的，提供用户盖章的合同履行情况良好的相关证明材料扫描件。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hint="eastAsia" w:asciiTheme="minorEastAsia" w:hAnsiTheme="minorEastAsia" w:eastAsiaTheme="minorEastAsia" w:cstheme="minorEastAsia"/>
                <w:lang w:eastAsia="zh-CN"/>
              </w:rPr>
            </w:pPr>
            <w:r>
              <w:rPr>
                <w:rFonts w:hint="eastAsia" w:asciiTheme="minorEastAsia" w:hAnsiTheme="minorEastAsia" w:cstheme="minorEastAsia"/>
                <w:lang w:val="en-US" w:eastAsia="zh-CN"/>
              </w:rPr>
              <w:t>8</w:t>
            </w:r>
          </w:p>
        </w:tc>
        <w:tc>
          <w:tcPr>
            <w:tcW w:w="7605" w:type="dxa"/>
          </w:tcPr>
          <w:p>
            <w:pPr>
              <w:spacing w:line="360" w:lineRule="auto"/>
              <w:jc w:val="left"/>
              <w:rPr>
                <w:rFonts w:asciiTheme="minorEastAsia" w:hAnsiTheme="minorEastAsia" w:cstheme="minorEastAsia"/>
                <w:kern w:val="0"/>
                <w:szCs w:val="21"/>
              </w:rPr>
            </w:pPr>
            <w:r>
              <w:rPr>
                <w:rFonts w:hint="eastAsia" w:asciiTheme="minorEastAsia" w:hAnsiTheme="minorEastAsia" w:cstheme="minorEastAsia"/>
                <w:kern w:val="0"/>
                <w:szCs w:val="21"/>
              </w:rPr>
              <w:t xml:space="preserve">投入的项目经理完全满足招标文件要求，且为投标单位正式员工，提供项目经理姓名、开标前一年内至少连续3个月的缴纳社保保险证明扫描件。   </w:t>
            </w:r>
          </w:p>
          <w:p>
            <w:pPr>
              <w:spacing w:line="360" w:lineRule="auto"/>
              <w:jc w:val="left"/>
              <w:rPr>
                <w:rFonts w:asciiTheme="minorEastAsia" w:hAnsiTheme="minorEastAsia" w:cstheme="minorEastAsia"/>
                <w:kern w:val="0"/>
                <w:szCs w:val="21"/>
              </w:rPr>
            </w:pPr>
            <w:r>
              <w:rPr>
                <w:rFonts w:hint="eastAsia" w:asciiTheme="minorEastAsia" w:hAnsiTheme="minorEastAsia" w:cstheme="minorEastAsia"/>
                <w:kern w:val="0"/>
                <w:szCs w:val="21"/>
              </w:rPr>
              <w:t>（1）提供项目经理毕业证书扫描件，需具有大专以上学历。</w:t>
            </w:r>
          </w:p>
          <w:p>
            <w:pPr>
              <w:spacing w:line="360" w:lineRule="auto"/>
              <w:jc w:val="left"/>
              <w:rPr>
                <w:rFonts w:asciiTheme="minorEastAsia" w:hAnsiTheme="minorEastAsia" w:cstheme="minorEastAsia"/>
              </w:rPr>
            </w:pPr>
            <w:r>
              <w:rPr>
                <w:rFonts w:hint="eastAsia" w:asciiTheme="minorEastAsia" w:hAnsiTheme="minorEastAsia" w:cstheme="minorEastAsia"/>
                <w:kern w:val="0"/>
                <w:szCs w:val="21"/>
              </w:rPr>
              <w:t>（2）</w:t>
            </w:r>
            <w:r>
              <w:rPr>
                <w:rFonts w:hint="eastAsia" w:asciiTheme="minorEastAsia" w:hAnsiTheme="minorEastAsia" w:cstheme="minorEastAsia"/>
                <w:szCs w:val="21"/>
              </w:rPr>
              <w:t>投标人配备的项目经理政治面目需为中共党员（由所在党支部出具证明），且提供在本单位2016年的社保缴费证明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vAlign w:val="center"/>
          </w:tcPr>
          <w:p>
            <w:pPr>
              <w:spacing w:line="360" w:lineRule="auto"/>
              <w:jc w:val="center"/>
              <w:rPr>
                <w:rFonts w:hint="eastAsia" w:asciiTheme="minorEastAsia" w:hAnsiTheme="minorEastAsia" w:eastAsiaTheme="minorEastAsia" w:cstheme="minorEastAsia"/>
                <w:lang w:eastAsia="zh-CN"/>
              </w:rPr>
            </w:pPr>
            <w:r>
              <w:rPr>
                <w:rFonts w:hint="eastAsia" w:asciiTheme="minorEastAsia" w:hAnsiTheme="minorEastAsia" w:cstheme="minorEastAsia"/>
                <w:lang w:val="en-US" w:eastAsia="zh-CN"/>
              </w:rPr>
              <w:t>9</w:t>
            </w:r>
          </w:p>
        </w:tc>
        <w:tc>
          <w:tcPr>
            <w:tcW w:w="7605" w:type="dxa"/>
          </w:tcPr>
          <w:p>
            <w:pPr>
              <w:spacing w:line="360" w:lineRule="auto"/>
              <w:jc w:val="left"/>
              <w:rPr>
                <w:kern w:val="0"/>
                <w:szCs w:val="21"/>
              </w:rPr>
            </w:pPr>
            <w:r>
              <w:rPr>
                <w:kern w:val="0"/>
                <w:szCs w:val="21"/>
              </w:rPr>
              <w:t>保洁员：承诺以上全部人员身体健康、有相关工作经验</w:t>
            </w:r>
            <w:r>
              <w:rPr>
                <w:rFonts w:hint="eastAsia"/>
                <w:kern w:val="0"/>
                <w:szCs w:val="21"/>
              </w:rPr>
              <w:t>。</w:t>
            </w:r>
          </w:p>
        </w:tc>
      </w:tr>
    </w:tbl>
    <w:p>
      <w:pPr>
        <w:spacing w:line="360" w:lineRule="auto"/>
        <w:rPr>
          <w:sz w:val="24"/>
        </w:rPr>
      </w:pPr>
      <w:r>
        <w:rPr>
          <w:rFonts w:hint="eastAsia"/>
          <w:sz w:val="24"/>
        </w:rPr>
        <w:t>四</w:t>
      </w:r>
      <w:r>
        <w:rPr>
          <w:sz w:val="24"/>
        </w:rPr>
        <w:t>、</w:t>
      </w:r>
      <w:r>
        <w:rPr>
          <w:rFonts w:hint="eastAsia"/>
          <w:sz w:val="24"/>
        </w:rPr>
        <w:t>物业投入人员岗位及每个岗位的需要人数</w:t>
      </w:r>
    </w:p>
    <w:tbl>
      <w:tblPr>
        <w:tblStyle w:val="6"/>
        <w:tblW w:w="92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359"/>
        <w:gridCol w:w="781"/>
        <w:gridCol w:w="3783"/>
        <w:gridCol w:w="1228"/>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6" w:type="dxa"/>
            <w:vAlign w:val="center"/>
          </w:tcPr>
          <w:p>
            <w:pPr>
              <w:spacing w:line="360" w:lineRule="auto"/>
              <w:jc w:val="center"/>
              <w:rPr>
                <w:rFonts w:asciiTheme="minorEastAsia" w:hAnsiTheme="minorEastAsia" w:cstheme="minorEastAsia"/>
                <w:b/>
                <w:szCs w:val="21"/>
              </w:rPr>
            </w:pPr>
            <w:r>
              <w:rPr>
                <w:rFonts w:hint="eastAsia" w:asciiTheme="minorEastAsia" w:hAnsiTheme="minorEastAsia" w:cstheme="minorEastAsia"/>
                <w:b/>
                <w:szCs w:val="21"/>
              </w:rPr>
              <w:t>序号</w:t>
            </w:r>
          </w:p>
        </w:tc>
        <w:tc>
          <w:tcPr>
            <w:tcW w:w="1359" w:type="dxa"/>
            <w:vAlign w:val="center"/>
          </w:tcPr>
          <w:p>
            <w:pPr>
              <w:spacing w:line="360" w:lineRule="auto"/>
              <w:jc w:val="center"/>
              <w:rPr>
                <w:rFonts w:asciiTheme="minorEastAsia" w:hAnsiTheme="minorEastAsia" w:cstheme="minorEastAsia"/>
                <w:b/>
                <w:szCs w:val="21"/>
              </w:rPr>
            </w:pPr>
            <w:r>
              <w:rPr>
                <w:rFonts w:hint="eastAsia" w:asciiTheme="minorEastAsia" w:hAnsiTheme="minorEastAsia" w:cstheme="minorEastAsia"/>
                <w:b/>
                <w:szCs w:val="21"/>
              </w:rPr>
              <w:t>岗位名称</w:t>
            </w:r>
          </w:p>
        </w:tc>
        <w:tc>
          <w:tcPr>
            <w:tcW w:w="781" w:type="dxa"/>
            <w:vAlign w:val="center"/>
          </w:tcPr>
          <w:p>
            <w:pPr>
              <w:spacing w:line="360" w:lineRule="auto"/>
              <w:jc w:val="center"/>
              <w:rPr>
                <w:rFonts w:asciiTheme="minorEastAsia" w:hAnsiTheme="minorEastAsia" w:cstheme="minorEastAsia"/>
                <w:b/>
                <w:szCs w:val="21"/>
              </w:rPr>
            </w:pPr>
            <w:r>
              <w:rPr>
                <w:rFonts w:hint="eastAsia" w:asciiTheme="minorEastAsia" w:hAnsiTheme="minorEastAsia" w:cstheme="minorEastAsia"/>
                <w:b/>
                <w:szCs w:val="21"/>
              </w:rPr>
              <w:t>人数</w:t>
            </w:r>
          </w:p>
        </w:tc>
        <w:tc>
          <w:tcPr>
            <w:tcW w:w="3783" w:type="dxa"/>
            <w:vAlign w:val="center"/>
          </w:tcPr>
          <w:p>
            <w:pPr>
              <w:spacing w:line="360" w:lineRule="auto"/>
              <w:jc w:val="center"/>
              <w:rPr>
                <w:rFonts w:asciiTheme="minorEastAsia" w:hAnsiTheme="minorEastAsia" w:cstheme="minorEastAsia"/>
                <w:b/>
                <w:szCs w:val="21"/>
              </w:rPr>
            </w:pPr>
            <w:r>
              <w:rPr>
                <w:rFonts w:hint="eastAsia" w:asciiTheme="minorEastAsia" w:hAnsiTheme="minorEastAsia" w:cstheme="minorEastAsia"/>
                <w:b/>
                <w:szCs w:val="21"/>
              </w:rPr>
              <w:t>要求</w:t>
            </w:r>
          </w:p>
        </w:tc>
        <w:tc>
          <w:tcPr>
            <w:tcW w:w="1228" w:type="dxa"/>
            <w:vAlign w:val="center"/>
          </w:tcPr>
          <w:p>
            <w:pPr>
              <w:spacing w:line="360" w:lineRule="auto"/>
              <w:jc w:val="center"/>
              <w:rPr>
                <w:rFonts w:asciiTheme="minorEastAsia" w:hAnsiTheme="minorEastAsia" w:cstheme="minorEastAsia"/>
                <w:b/>
                <w:szCs w:val="21"/>
              </w:rPr>
            </w:pPr>
            <w:r>
              <w:rPr>
                <w:rFonts w:hint="eastAsia" w:asciiTheme="minorEastAsia" w:hAnsiTheme="minorEastAsia" w:cstheme="minorEastAsia"/>
                <w:b/>
                <w:szCs w:val="21"/>
              </w:rPr>
              <w:t>是否接受退休人员</w:t>
            </w:r>
          </w:p>
        </w:tc>
        <w:tc>
          <w:tcPr>
            <w:tcW w:w="1359" w:type="dxa"/>
            <w:vAlign w:val="center"/>
          </w:tcPr>
          <w:p>
            <w:pPr>
              <w:spacing w:line="360" w:lineRule="auto"/>
              <w:jc w:val="center"/>
              <w:rPr>
                <w:rFonts w:asciiTheme="minorEastAsia" w:hAnsiTheme="minorEastAsia" w:cstheme="minorEastAsia"/>
                <w:b/>
                <w:szCs w:val="21"/>
              </w:rPr>
            </w:pPr>
            <w:r>
              <w:rPr>
                <w:rFonts w:hint="eastAsia" w:asciiTheme="minorEastAsia" w:hAnsiTheme="minorEastAsia" w:cstheme="minorEastAsia"/>
                <w:b/>
                <w:szCs w:val="21"/>
              </w:rPr>
              <w:t>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6"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1</w:t>
            </w:r>
          </w:p>
        </w:tc>
        <w:tc>
          <w:tcPr>
            <w:tcW w:w="1359"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项目经理</w:t>
            </w:r>
          </w:p>
        </w:tc>
        <w:tc>
          <w:tcPr>
            <w:tcW w:w="781"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1</w:t>
            </w:r>
          </w:p>
        </w:tc>
        <w:tc>
          <w:tcPr>
            <w:tcW w:w="3783"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45周岁或以下，身体健康，无不良嗜好，</w:t>
            </w:r>
            <w:r>
              <w:rPr>
                <w:rFonts w:hint="eastAsia" w:asciiTheme="minorEastAsia" w:hAnsiTheme="minorEastAsia" w:cstheme="minorEastAsia"/>
                <w:kern w:val="0"/>
                <w:szCs w:val="21"/>
              </w:rPr>
              <w:t>保证驻场服务</w:t>
            </w:r>
          </w:p>
        </w:tc>
        <w:tc>
          <w:tcPr>
            <w:tcW w:w="1228"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否</w:t>
            </w:r>
          </w:p>
        </w:tc>
        <w:tc>
          <w:tcPr>
            <w:tcW w:w="1359"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8小时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6"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2</w:t>
            </w:r>
          </w:p>
        </w:tc>
        <w:tc>
          <w:tcPr>
            <w:tcW w:w="1359"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保洁员</w:t>
            </w:r>
          </w:p>
        </w:tc>
        <w:tc>
          <w:tcPr>
            <w:tcW w:w="781" w:type="dxa"/>
            <w:vAlign w:val="center"/>
          </w:tcPr>
          <w:p>
            <w:pPr>
              <w:spacing w:line="360" w:lineRule="auto"/>
              <w:jc w:val="center"/>
              <w:rPr>
                <w:rFonts w:hint="eastAsia" w:asciiTheme="minorEastAsia" w:hAnsiTheme="minorEastAsia" w:eastAsiaTheme="minorEastAsia" w:cstheme="minorEastAsia"/>
                <w:szCs w:val="21"/>
                <w:lang w:eastAsia="zh-CN"/>
              </w:rPr>
            </w:pPr>
            <w:r>
              <w:rPr>
                <w:rFonts w:hint="eastAsia" w:asciiTheme="minorEastAsia" w:hAnsiTheme="minorEastAsia" w:cstheme="minorEastAsia"/>
                <w:szCs w:val="21"/>
                <w:lang w:val="en-US" w:eastAsia="zh-CN"/>
              </w:rPr>
              <w:t>20</w:t>
            </w:r>
          </w:p>
        </w:tc>
        <w:tc>
          <w:tcPr>
            <w:tcW w:w="3783" w:type="dxa"/>
            <w:vAlign w:val="center"/>
          </w:tcPr>
          <w:p>
            <w:pPr>
              <w:spacing w:line="360" w:lineRule="auto"/>
              <w:rPr>
                <w:rFonts w:asciiTheme="minorEastAsia" w:hAnsiTheme="minorEastAsia" w:cstheme="minorEastAsia"/>
                <w:szCs w:val="21"/>
              </w:rPr>
            </w:pPr>
            <w:r>
              <w:rPr>
                <w:rFonts w:hint="eastAsia" w:asciiTheme="minorEastAsia" w:hAnsiTheme="minorEastAsia" w:cstheme="minorEastAsia"/>
                <w:szCs w:val="21"/>
              </w:rPr>
              <w:t xml:space="preserve">  5</w:t>
            </w:r>
            <w:r>
              <w:rPr>
                <w:rFonts w:hint="eastAsia" w:asciiTheme="minorEastAsia" w:hAnsiTheme="minorEastAsia" w:cstheme="minorEastAsia"/>
                <w:szCs w:val="21"/>
                <w:lang w:val="en-US" w:eastAsia="zh-CN"/>
              </w:rPr>
              <w:t>5</w:t>
            </w:r>
            <w:r>
              <w:rPr>
                <w:rFonts w:hint="eastAsia" w:asciiTheme="minorEastAsia" w:hAnsiTheme="minorEastAsia" w:cstheme="minorEastAsia"/>
                <w:szCs w:val="21"/>
              </w:rPr>
              <w:t>岁以下，身体健康，无不良嗜好</w:t>
            </w:r>
          </w:p>
        </w:tc>
        <w:tc>
          <w:tcPr>
            <w:tcW w:w="1228" w:type="dxa"/>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是</w:t>
            </w:r>
          </w:p>
        </w:tc>
        <w:tc>
          <w:tcPr>
            <w:tcW w:w="1359" w:type="dxa"/>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8小时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5" w:type="dxa"/>
            <w:gridSpan w:val="2"/>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rPr>
              <w:t>合计人数</w:t>
            </w:r>
          </w:p>
        </w:tc>
        <w:tc>
          <w:tcPr>
            <w:tcW w:w="7151" w:type="dxa"/>
            <w:gridSpan w:val="4"/>
            <w:vAlign w:val="center"/>
          </w:tcPr>
          <w:p>
            <w:pPr>
              <w:spacing w:line="360" w:lineRule="auto"/>
              <w:jc w:val="center"/>
              <w:rPr>
                <w:rFonts w:asciiTheme="minorEastAsia" w:hAnsiTheme="minorEastAsia" w:cstheme="minorEastAsia"/>
                <w:szCs w:val="21"/>
              </w:rPr>
            </w:pPr>
            <w:r>
              <w:rPr>
                <w:rFonts w:hint="eastAsia" w:asciiTheme="minorEastAsia" w:hAnsiTheme="minorEastAsia" w:cstheme="minorEastAsia"/>
                <w:szCs w:val="21"/>
                <w:lang w:val="en-US" w:eastAsia="zh-CN"/>
              </w:rPr>
              <w:t>21</w:t>
            </w:r>
            <w:r>
              <w:rPr>
                <w:rFonts w:hint="eastAsia" w:asciiTheme="minorEastAsia" w:hAnsiTheme="minorEastAsia" w:cstheme="minorEastAsia"/>
                <w:szCs w:val="21"/>
              </w:rPr>
              <w:t>人</w:t>
            </w:r>
          </w:p>
        </w:tc>
      </w:tr>
    </w:tbl>
    <w:p>
      <w:pPr>
        <w:spacing w:line="360" w:lineRule="auto"/>
        <w:jc w:val="left"/>
        <w:rPr>
          <w:rFonts w:asciiTheme="minorEastAsia" w:hAnsiTheme="minorEastAsia" w:cstheme="minorEastAsia"/>
          <w:sz w:val="24"/>
        </w:rPr>
      </w:pPr>
      <w:r>
        <w:rPr>
          <w:sz w:val="24"/>
        </w:rPr>
        <w:t>注：</w:t>
      </w:r>
      <w:r>
        <w:rPr>
          <w:rFonts w:hint="eastAsia" w:asciiTheme="minorEastAsia" w:hAnsiTheme="minorEastAsia" w:cstheme="minorEastAsia"/>
          <w:sz w:val="24"/>
        </w:rPr>
        <w:t>按劳动法和国务院关于职工工作时间的规定，正常情况下，上述人员每周工作不超过40小时。需安排加班的，中标供应商应配合并向劳动者支付加班费。</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五、各岗位人员具体工作内容、职责及服务标准</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（一）项目公共区域服务内容及服务标准</w:t>
      </w:r>
    </w:p>
    <w:p>
      <w:pPr>
        <w:widowControl/>
        <w:tabs>
          <w:tab w:val="left" w:pos="840"/>
        </w:tabs>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1、基本要求</w:t>
      </w:r>
    </w:p>
    <w:p>
      <w:pPr>
        <w:widowControl/>
        <w:tabs>
          <w:tab w:val="left" w:pos="840"/>
        </w:tabs>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1）人员配备</w:t>
      </w:r>
    </w:p>
    <w:p>
      <w:pPr>
        <w:widowControl/>
        <w:tabs>
          <w:tab w:val="left" w:pos="840"/>
        </w:tabs>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物业人员除应具备相应的资格或专业技术能力外，还应在服务过程中保持良好的精神状态，表情自然亲切，举止大方有礼，用语文明规范，应主动、热情、耐心、周到、及时提供服务。</w:t>
      </w:r>
    </w:p>
    <w:p>
      <w:pPr>
        <w:widowControl/>
        <w:tabs>
          <w:tab w:val="left" w:pos="840"/>
        </w:tabs>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物业人员应统一着工服上岗，保持整齐干净，佩戴标志，仪容仪表端庄，行为规范，服务主动。</w:t>
      </w:r>
    </w:p>
    <w:p>
      <w:pPr>
        <w:widowControl/>
        <w:tabs>
          <w:tab w:val="left" w:pos="840"/>
        </w:tabs>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物业人员应及时、认真做好工作日志、交接班记录等记录工作，做到字迹清晰、数据准确。</w:t>
      </w:r>
    </w:p>
    <w:p>
      <w:pPr>
        <w:widowControl/>
        <w:tabs>
          <w:tab w:val="left" w:pos="840"/>
        </w:tabs>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物业人员应接受过相应的专业技能培训，掌握物业管理法律法规政策，熟悉办公楼基本情况，能正确使用相关专用设备。</w:t>
      </w:r>
    </w:p>
    <w:p>
      <w:pPr>
        <w:widowControl/>
        <w:tabs>
          <w:tab w:val="left" w:pos="840"/>
        </w:tabs>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2）物业服务要求</w:t>
      </w:r>
    </w:p>
    <w:p>
      <w:pPr>
        <w:keepNext w:val="0"/>
        <w:keepLines w:val="0"/>
        <w:pageBreakBefore w:val="0"/>
        <w:widowControl/>
        <w:tabs>
          <w:tab w:val="left" w:pos="840"/>
        </w:tabs>
        <w:kinsoku/>
        <w:wordWrap/>
        <w:overflowPunct/>
        <w:topLinePunct w:val="0"/>
        <w:bidi w:val="0"/>
        <w:spacing w:line="360" w:lineRule="auto"/>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（1）中标供应商应提供全天候的公共秩序维护和安全服务，维护</w:t>
      </w:r>
      <w:r>
        <w:rPr>
          <w:rFonts w:hint="eastAsia" w:asciiTheme="minorEastAsia" w:hAnsiTheme="minorEastAsia" w:eastAsiaTheme="minorEastAsia" w:cstheme="minorEastAsia"/>
          <w:sz w:val="24"/>
          <w:szCs w:val="24"/>
          <w:lang w:eastAsia="zh-CN"/>
        </w:rPr>
        <w:t>甲方项目</w:t>
      </w:r>
      <w:r>
        <w:rPr>
          <w:rFonts w:hint="eastAsia" w:asciiTheme="minorEastAsia" w:hAnsiTheme="minorEastAsia" w:eastAsiaTheme="minorEastAsia" w:cstheme="minorEastAsia"/>
          <w:sz w:val="24"/>
          <w:szCs w:val="24"/>
        </w:rPr>
        <w:t>的人员、财产和建筑物的安全。</w:t>
      </w:r>
    </w:p>
    <w:p>
      <w:pPr>
        <w:keepNext w:val="0"/>
        <w:keepLines w:val="0"/>
        <w:pageBreakBefore w:val="0"/>
        <w:widowControl/>
        <w:tabs>
          <w:tab w:val="left" w:pos="840"/>
        </w:tabs>
        <w:kinsoku/>
        <w:wordWrap/>
        <w:overflowPunct/>
        <w:topLinePunct w:val="0"/>
        <w:bidi w:val="0"/>
        <w:spacing w:line="360" w:lineRule="auto"/>
        <w:ind w:left="0" w:leftChars="0" w:right="0" w:rightChars="0"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（2）中标供应商应按时完成规定的环境保洁服务，提供整洁、卫生、安全的办公环境。</w:t>
      </w:r>
    </w:p>
    <w:p>
      <w:pPr>
        <w:keepNext w:val="0"/>
        <w:keepLines w:val="0"/>
        <w:pageBreakBefore w:val="0"/>
        <w:widowControl/>
        <w:tabs>
          <w:tab w:val="left" w:pos="840"/>
        </w:tabs>
        <w:kinsoku/>
        <w:wordWrap/>
        <w:overflowPunct/>
        <w:topLinePunct w:val="0"/>
        <w:bidi w:val="0"/>
        <w:spacing w:line="360" w:lineRule="auto"/>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）中标供应商应对自然灾害、事故灾害、公共卫生事件和社会安全事件等公共事件建立应急处理预案，并组织实施培训、演习、评价和改进，事发时按规定途径及时报告相关部门，并采取相应措施。</w:t>
      </w:r>
    </w:p>
    <w:p>
      <w:pPr>
        <w:spacing w:line="360" w:lineRule="auto"/>
        <w:ind w:firstLine="480" w:firstLineChars="200"/>
        <w:jc w:val="left"/>
        <w:rPr>
          <w:rFonts w:asciiTheme="minorEastAsia" w:hAnsiTheme="minorEastAsia" w:cstheme="minorEastAsia"/>
          <w:bCs/>
          <w:sz w:val="24"/>
        </w:rPr>
      </w:pPr>
      <w:r>
        <w:rPr>
          <w:rFonts w:hint="eastAsia" w:asciiTheme="minorEastAsia" w:hAnsiTheme="minorEastAsia" w:cstheme="minorEastAsia"/>
          <w:bCs/>
          <w:sz w:val="24"/>
        </w:rPr>
        <w:t>2、保洁服务内容及标准</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bCs/>
          <w:sz w:val="24"/>
        </w:rPr>
        <w:t xml:space="preserve"> 1）服务内容：</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公共区域及其附属设施的清洁卫生、消毒消杀等相应配套物料保障等。</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bCs/>
          <w:sz w:val="24"/>
        </w:rPr>
        <w:t xml:space="preserve"> 2）服务标准：</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（1）负责公共区域地面每日擦拭2次、巡视2次，发现堆积物和遗洒物及时清理。保证地面光亮无水迹、污迹，地面无杂物。</w:t>
      </w:r>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（2）负责</w:t>
      </w:r>
      <w:r>
        <w:rPr>
          <w:rFonts w:hint="eastAsia" w:asciiTheme="minorEastAsia" w:hAnsiTheme="minorEastAsia" w:eastAsiaTheme="minorEastAsia" w:cstheme="minorEastAsia"/>
          <w:sz w:val="24"/>
          <w:szCs w:val="24"/>
          <w:lang w:eastAsia="zh-CN"/>
        </w:rPr>
        <w:t>每层卫生间的清洁工作，保证卫生间无异味、无蚊蝇；洗手池池壁无污垢、无痰迹及毛发等不洁物；水龙头无印迹、无尘土、无污物；洗手池台面无水渍、无尘土、无污渍；镜面无</w:t>
      </w:r>
      <w:r>
        <w:rPr>
          <w:rFonts w:hint="eastAsia" w:asciiTheme="minorEastAsia" w:hAnsiTheme="minorEastAsia" w:eastAsiaTheme="minorEastAsia" w:cstheme="minorEastAsia"/>
          <w:kern w:val="0"/>
          <w:sz w:val="24"/>
          <w:szCs w:val="24"/>
        </w:rPr>
        <w:t>水点、</w:t>
      </w:r>
      <w:r>
        <w:rPr>
          <w:rFonts w:hint="eastAsia" w:asciiTheme="minorEastAsia" w:hAnsiTheme="minorEastAsia" w:eastAsiaTheme="minorEastAsia" w:cstheme="minorEastAsia"/>
          <w:kern w:val="0"/>
          <w:sz w:val="24"/>
          <w:szCs w:val="24"/>
          <w:lang w:eastAsia="zh-CN"/>
        </w:rPr>
        <w:t>无</w:t>
      </w:r>
      <w:r>
        <w:rPr>
          <w:rFonts w:hint="eastAsia" w:asciiTheme="minorEastAsia" w:hAnsiTheme="minorEastAsia" w:eastAsiaTheme="minorEastAsia" w:cstheme="minorEastAsia"/>
          <w:kern w:val="0"/>
          <w:sz w:val="24"/>
          <w:szCs w:val="24"/>
        </w:rPr>
        <w:t>水迹、</w:t>
      </w:r>
      <w:r>
        <w:rPr>
          <w:rFonts w:hint="eastAsia" w:asciiTheme="minorEastAsia" w:hAnsiTheme="minorEastAsia" w:eastAsiaTheme="minorEastAsia" w:cstheme="minorEastAsia"/>
          <w:kern w:val="0"/>
          <w:sz w:val="24"/>
          <w:szCs w:val="24"/>
          <w:lang w:eastAsia="zh-CN"/>
        </w:rPr>
        <w:t>无</w:t>
      </w:r>
      <w:r>
        <w:rPr>
          <w:rFonts w:hint="eastAsia" w:asciiTheme="minorEastAsia" w:hAnsiTheme="minorEastAsia" w:eastAsiaTheme="minorEastAsia" w:cstheme="minorEastAsia"/>
          <w:kern w:val="0"/>
          <w:sz w:val="24"/>
          <w:szCs w:val="24"/>
        </w:rPr>
        <w:t>尘土、</w:t>
      </w:r>
      <w:r>
        <w:rPr>
          <w:rFonts w:hint="eastAsia" w:asciiTheme="minorEastAsia" w:hAnsiTheme="minorEastAsia" w:eastAsiaTheme="minorEastAsia" w:cstheme="minorEastAsia"/>
          <w:kern w:val="0"/>
          <w:sz w:val="24"/>
          <w:szCs w:val="24"/>
          <w:lang w:eastAsia="zh-CN"/>
        </w:rPr>
        <w:t>无</w:t>
      </w:r>
      <w:r>
        <w:rPr>
          <w:rFonts w:hint="eastAsia" w:asciiTheme="minorEastAsia" w:hAnsiTheme="minorEastAsia" w:eastAsiaTheme="minorEastAsia" w:cstheme="minorEastAsia"/>
          <w:kern w:val="0"/>
          <w:sz w:val="24"/>
          <w:szCs w:val="24"/>
        </w:rPr>
        <w:t>污迹；小便器：无尿碱、</w:t>
      </w:r>
      <w:r>
        <w:rPr>
          <w:rFonts w:hint="eastAsia" w:asciiTheme="minorEastAsia" w:hAnsiTheme="minorEastAsia" w:eastAsiaTheme="minorEastAsia" w:cstheme="minorEastAsia"/>
          <w:kern w:val="0"/>
          <w:sz w:val="24"/>
          <w:szCs w:val="24"/>
          <w:lang w:eastAsia="zh-CN"/>
        </w:rPr>
        <w:t>无</w:t>
      </w:r>
      <w:r>
        <w:rPr>
          <w:rFonts w:hint="eastAsia" w:asciiTheme="minorEastAsia" w:hAnsiTheme="minorEastAsia" w:eastAsiaTheme="minorEastAsia" w:cstheme="minorEastAsia"/>
          <w:kern w:val="0"/>
          <w:sz w:val="24"/>
          <w:szCs w:val="24"/>
        </w:rPr>
        <w:t>水锈、</w:t>
      </w:r>
      <w:r>
        <w:rPr>
          <w:rFonts w:hint="eastAsia" w:asciiTheme="minorEastAsia" w:hAnsiTheme="minorEastAsia" w:eastAsiaTheme="minorEastAsia" w:cstheme="minorEastAsia"/>
          <w:kern w:val="0"/>
          <w:sz w:val="24"/>
          <w:szCs w:val="24"/>
          <w:lang w:eastAsia="zh-CN"/>
        </w:rPr>
        <w:t>无</w:t>
      </w:r>
      <w:r>
        <w:rPr>
          <w:rFonts w:hint="eastAsia" w:asciiTheme="minorEastAsia" w:hAnsiTheme="minorEastAsia" w:eastAsiaTheme="minorEastAsia" w:cstheme="minorEastAsia"/>
          <w:kern w:val="0"/>
          <w:sz w:val="24"/>
          <w:szCs w:val="24"/>
        </w:rPr>
        <w:t>印迹（黄渍）、</w:t>
      </w:r>
      <w:r>
        <w:rPr>
          <w:rFonts w:hint="eastAsia" w:asciiTheme="minorEastAsia" w:hAnsiTheme="minorEastAsia" w:eastAsiaTheme="minorEastAsia" w:cstheme="minorEastAsia"/>
          <w:kern w:val="0"/>
          <w:sz w:val="24"/>
          <w:szCs w:val="24"/>
          <w:lang w:eastAsia="zh-CN"/>
        </w:rPr>
        <w:t>无</w:t>
      </w:r>
      <w:r>
        <w:rPr>
          <w:rFonts w:hint="eastAsia" w:asciiTheme="minorEastAsia" w:hAnsiTheme="minorEastAsia" w:eastAsiaTheme="minorEastAsia" w:cstheme="minorEastAsia"/>
          <w:kern w:val="0"/>
          <w:sz w:val="24"/>
          <w:szCs w:val="24"/>
        </w:rPr>
        <w:t>污渍、喷水嘴洁净流畅； 大便器：内外洁净、无大便痕迹、</w:t>
      </w:r>
      <w:r>
        <w:rPr>
          <w:rFonts w:hint="eastAsia" w:asciiTheme="minorEastAsia" w:hAnsiTheme="minorEastAsia" w:eastAsiaTheme="minorEastAsia" w:cstheme="minorEastAsia"/>
          <w:kern w:val="0"/>
          <w:sz w:val="24"/>
          <w:szCs w:val="24"/>
          <w:lang w:eastAsia="zh-CN"/>
        </w:rPr>
        <w:t>无</w:t>
      </w:r>
      <w:r>
        <w:rPr>
          <w:rFonts w:hint="eastAsia" w:asciiTheme="minorEastAsia" w:hAnsiTheme="minorEastAsia" w:eastAsiaTheme="minorEastAsia" w:cstheme="minorEastAsia"/>
          <w:kern w:val="0"/>
          <w:sz w:val="24"/>
          <w:szCs w:val="24"/>
        </w:rPr>
        <w:t>污垢黄迹；</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）负责</w:t>
      </w:r>
      <w:r>
        <w:rPr>
          <w:rFonts w:hint="eastAsia" w:asciiTheme="minorEastAsia" w:hAnsiTheme="minorEastAsia" w:eastAsiaTheme="minorEastAsia" w:cstheme="minorEastAsia"/>
          <w:sz w:val="24"/>
          <w:szCs w:val="24"/>
          <w:lang w:eastAsia="zh-CN"/>
        </w:rPr>
        <w:t>纸篓</w:t>
      </w:r>
      <w:r>
        <w:rPr>
          <w:rFonts w:hint="eastAsia" w:asciiTheme="minorEastAsia" w:hAnsiTheme="minorEastAsia" w:eastAsiaTheme="minorEastAsia" w:cstheme="minorEastAsia"/>
          <w:sz w:val="24"/>
          <w:szCs w:val="24"/>
        </w:rPr>
        <w:t>垃圾不超过2/3。垃圾袋装管理，设置垃圾桶收集垃圾，垃圾桶封闭。垃圾桶标识清晰、外观整洁，垃圾桶内套用垃圾袋，每日更换1次。垃圾筒内垃圾不超过2/3，并摆放整齐，外观干净。每周至少清洗一次垃圾收集容器。</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）负责3.5米以下公共区域玻璃、门窗无污迹，水迹、裂痕，有明显安全标志</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）负责特殊天气时公共区域门窗的关闭工作。</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）负责</w:t>
      </w:r>
      <w:r>
        <w:rPr>
          <w:rFonts w:hint="eastAsia" w:asciiTheme="minorEastAsia" w:hAnsiTheme="minorEastAsia" w:eastAsiaTheme="minorEastAsia" w:cstheme="minorEastAsia"/>
          <w:sz w:val="24"/>
          <w:szCs w:val="24"/>
          <w:lang w:eastAsia="zh-CN"/>
        </w:rPr>
        <w:t>门前停车场路面</w:t>
      </w:r>
      <w:r>
        <w:rPr>
          <w:rFonts w:hint="eastAsia" w:asciiTheme="minorEastAsia" w:hAnsiTheme="minorEastAsia" w:eastAsiaTheme="minorEastAsia" w:cstheme="minorEastAsia"/>
          <w:sz w:val="24"/>
          <w:szCs w:val="24"/>
        </w:rPr>
        <w:t>每天清扫</w:t>
      </w:r>
      <w:r>
        <w:rPr>
          <w:rFonts w:hint="eastAsia" w:asciiTheme="minorEastAsia" w:hAnsiTheme="minorEastAsia" w:eastAsiaTheme="minorEastAsia" w:cstheme="minorEastAsia"/>
          <w:sz w:val="24"/>
          <w:szCs w:val="24"/>
          <w:lang w:eastAsia="zh-CN"/>
        </w:rPr>
        <w:t>，保证</w:t>
      </w:r>
      <w:r>
        <w:rPr>
          <w:rFonts w:hint="eastAsia" w:asciiTheme="minorEastAsia" w:hAnsiTheme="minorEastAsia" w:eastAsiaTheme="minorEastAsia" w:cstheme="minorEastAsia"/>
          <w:sz w:val="24"/>
          <w:szCs w:val="24"/>
        </w:rPr>
        <w:t>路面无</w:t>
      </w:r>
      <w:r>
        <w:rPr>
          <w:rFonts w:hint="eastAsia" w:asciiTheme="minorEastAsia" w:hAnsiTheme="minorEastAsia" w:eastAsiaTheme="minorEastAsia" w:cstheme="minorEastAsia"/>
          <w:sz w:val="24"/>
          <w:szCs w:val="24"/>
          <w:lang w:eastAsia="zh-CN"/>
        </w:rPr>
        <w:t>烟头</w:t>
      </w:r>
      <w:r>
        <w:rPr>
          <w:rFonts w:hint="eastAsia" w:asciiTheme="minorEastAsia" w:hAnsiTheme="minorEastAsia" w:eastAsiaTheme="minorEastAsia" w:cstheme="minorEastAsia"/>
          <w:sz w:val="24"/>
          <w:szCs w:val="24"/>
        </w:rPr>
        <w:t>、无明显污渍、无</w:t>
      </w:r>
      <w:r>
        <w:rPr>
          <w:rFonts w:hint="eastAsia" w:asciiTheme="minorEastAsia" w:hAnsiTheme="minorEastAsia" w:eastAsiaTheme="minorEastAsia" w:cstheme="minorEastAsia"/>
          <w:sz w:val="24"/>
          <w:szCs w:val="24"/>
          <w:lang w:eastAsia="zh-CN"/>
        </w:rPr>
        <w:t>纸屑</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）负责在雨、雪天气应及时对门前</w:t>
      </w:r>
      <w:r>
        <w:rPr>
          <w:rFonts w:hint="eastAsia" w:asciiTheme="minorEastAsia" w:hAnsiTheme="minorEastAsia" w:eastAsiaTheme="minorEastAsia" w:cstheme="minorEastAsia"/>
          <w:sz w:val="24"/>
          <w:szCs w:val="24"/>
          <w:lang w:eastAsia="zh-CN"/>
        </w:rPr>
        <w:t>、院落</w:t>
      </w:r>
      <w:r>
        <w:rPr>
          <w:rFonts w:hint="eastAsia" w:asciiTheme="minorEastAsia" w:hAnsiTheme="minorEastAsia" w:eastAsiaTheme="minorEastAsia" w:cstheme="minorEastAsia"/>
          <w:sz w:val="24"/>
          <w:szCs w:val="24"/>
        </w:rPr>
        <w:t>积水、积雪进行清扫。夜间降雪的在次日8:00前清扫</w:t>
      </w:r>
      <w:r>
        <w:rPr>
          <w:rFonts w:hint="eastAsia" w:asciiTheme="minorEastAsia" w:hAnsiTheme="minorEastAsia" w:eastAsiaTheme="minorEastAsia" w:cstheme="minorEastAsia"/>
          <w:sz w:val="24"/>
          <w:szCs w:val="24"/>
          <w:lang w:eastAsia="zh-CN"/>
        </w:rPr>
        <w:t>车场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12:00前完成院落的清扫。</w:t>
      </w:r>
      <w:r>
        <w:rPr>
          <w:rFonts w:hint="eastAsia" w:asciiTheme="minorEastAsia" w:hAnsiTheme="minorEastAsia" w:eastAsiaTheme="minorEastAsia" w:cstheme="minorEastAsia"/>
          <w:sz w:val="24"/>
          <w:szCs w:val="24"/>
        </w:rPr>
        <w:t>雪停1小时内完成清扫工作。</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）负责建立突发公共卫生事件的应急处理预案，当发生突发公共卫生事件时，应迅速组织人员对物业的共用部位、共用设施设备进行通风、清洗和消毒。</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）负责定期进行消毒、消杀，确保无蚊蝇等病虫害滋生。</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10）负责健身房、男女淋室的地面清扫、器械擦拭、以及玻璃门擦拭等清洁工作。</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）负责制定相应的保洁作业制度及工作记录，规范保洁作业管理。</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（12）洗衣房内的人员负责民警工作人员的衣物收发、清洁以及熨烫工作。</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（13）洗衣房内的人员负责甲方领导休息室的床单、被褥的清洗工作。</w:t>
      </w:r>
    </w:p>
    <w:p>
      <w:pPr>
        <w:keepNext w:val="0"/>
        <w:keepLines w:val="0"/>
        <w:pageBreakBefore w:val="0"/>
        <w:widowControl w:val="0"/>
        <w:kinsoku/>
        <w:wordWrap/>
        <w:overflowPunct/>
        <w:topLinePunct w:val="0"/>
        <w:bidi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（14）洗衣房内的人员负责食堂餐厅的餐桌布的清洗工作。</w:t>
      </w:r>
    </w:p>
    <w:p>
      <w:pPr>
        <w:keepNext w:val="0"/>
        <w:keepLines w:val="0"/>
        <w:pageBreakBefore w:val="0"/>
        <w:widowControl w:val="0"/>
        <w:kinsoku/>
        <w:wordWrap/>
        <w:overflowPunct/>
        <w:topLinePunct w:val="0"/>
        <w:bidi w:val="0"/>
        <w:spacing w:line="360" w:lineRule="auto"/>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（15）负责院内绿植的浇水、剪枝以及院落杂草的清除工作。</w:t>
      </w:r>
    </w:p>
    <w:p>
      <w:pPr>
        <w:keepNext w:val="0"/>
        <w:keepLines w:val="0"/>
        <w:pageBreakBefore w:val="0"/>
        <w:widowControl w:val="0"/>
        <w:kinsoku/>
        <w:wordWrap/>
        <w:overflowPunct/>
        <w:topLinePunct w:val="0"/>
        <w:bidi w:val="0"/>
        <w:spacing w:line="360" w:lineRule="auto"/>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（16）做好每年劳动节、国庆节以及春节三个时间段的所有区域的窗户玻璃的清洁工作。</w:t>
      </w:r>
    </w:p>
    <w:p>
      <w:pPr>
        <w:keepNext w:val="0"/>
        <w:keepLines w:val="0"/>
        <w:pageBreakBefore w:val="0"/>
        <w:widowControl w:val="0"/>
        <w:kinsoku/>
        <w:wordWrap/>
        <w:overflowPunct/>
        <w:topLinePunct w:val="0"/>
        <w:bidi w:val="0"/>
        <w:spacing w:line="360" w:lineRule="auto"/>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（17）负责指挥室110大厅地面清扫、门窗擦拭、卫生间打扫等清洁工作。</w:t>
      </w:r>
    </w:p>
    <w:p>
      <w:pPr>
        <w:keepNext w:val="0"/>
        <w:keepLines w:val="0"/>
        <w:pageBreakBefore w:val="0"/>
        <w:widowControl w:val="0"/>
        <w:kinsoku/>
        <w:wordWrap/>
        <w:overflowPunct/>
        <w:topLinePunct w:val="0"/>
        <w:bidi w:val="0"/>
        <w:spacing w:line="360" w:lineRule="auto"/>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（18）负责防暴队停车场的地面清扫。</w:t>
      </w:r>
    </w:p>
    <w:p>
      <w:pPr>
        <w:keepNext w:val="0"/>
        <w:keepLines w:val="0"/>
        <w:pageBreakBefore w:val="0"/>
        <w:numPr>
          <w:ilvl w:val="0"/>
          <w:numId w:val="0"/>
        </w:numPr>
        <w:kinsoku/>
        <w:wordWrap/>
        <w:overflowPunct/>
        <w:topLinePunct w:val="0"/>
        <w:bidi w:val="0"/>
        <w:spacing w:line="360" w:lineRule="auto"/>
        <w:ind w:left="0" w:leftChars="0" w:right="0" w:rightChars="0" w:firstLine="48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rPr>
        <w:t>3、</w:t>
      </w:r>
      <w:r>
        <w:rPr>
          <w:rFonts w:hint="eastAsia" w:asciiTheme="minorEastAsia" w:hAnsiTheme="minorEastAsia" w:eastAsiaTheme="minorEastAsia" w:cstheme="minorEastAsia"/>
          <w:sz w:val="24"/>
          <w:szCs w:val="24"/>
          <w:lang w:val="en-US" w:eastAsia="zh-CN"/>
        </w:rPr>
        <w:t>项目经理服务内容及标准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textAlignment w:val="auto"/>
        <w:outlineLvl w:val="9"/>
        <w:rPr>
          <w:rFonts w:ascii="宋体" w:hAnsi="宋体" w:cs="宋体"/>
          <w:b w:val="0"/>
          <w:bCs w:val="0"/>
          <w:sz w:val="24"/>
          <w:szCs w:val="24"/>
        </w:rPr>
      </w:pP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1</w:t>
      </w:r>
      <w:r>
        <w:rPr>
          <w:rFonts w:hint="eastAsia" w:ascii="宋体" w:hAnsi="宋体" w:cs="宋体"/>
          <w:b w:val="0"/>
          <w:bCs w:val="0"/>
          <w:sz w:val="24"/>
          <w:szCs w:val="24"/>
          <w:lang w:eastAsia="zh-CN"/>
        </w:rPr>
        <w:t>）</w:t>
      </w:r>
      <w:r>
        <w:rPr>
          <w:rFonts w:hint="eastAsia" w:ascii="宋体" w:hAnsi="宋体" w:cs="宋体"/>
          <w:b w:val="0"/>
          <w:bCs w:val="0"/>
          <w:sz w:val="24"/>
          <w:szCs w:val="24"/>
        </w:rPr>
        <w:t>负责督促落实培训计划，鼓励员工积极学习专业知识，培养员工竞争意识。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textAlignment w:val="auto"/>
        <w:outlineLvl w:val="9"/>
        <w:rPr>
          <w:rFonts w:ascii="宋体" w:hAnsi="宋体" w:cs="宋体"/>
          <w:b w:val="0"/>
          <w:bCs w:val="0"/>
          <w:sz w:val="24"/>
          <w:szCs w:val="24"/>
        </w:rPr>
      </w:pP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2</w:t>
      </w:r>
      <w:r>
        <w:rPr>
          <w:rFonts w:hint="eastAsia" w:ascii="宋体" w:hAnsi="宋体" w:cs="宋体"/>
          <w:b w:val="0"/>
          <w:bCs w:val="0"/>
          <w:sz w:val="24"/>
          <w:szCs w:val="24"/>
          <w:lang w:eastAsia="zh-CN"/>
        </w:rPr>
        <w:t>）</w:t>
      </w:r>
      <w:r>
        <w:rPr>
          <w:rFonts w:hint="eastAsia" w:ascii="宋体" w:hAnsi="宋体" w:cs="宋体"/>
          <w:b w:val="0"/>
          <w:bCs w:val="0"/>
          <w:sz w:val="24"/>
          <w:szCs w:val="24"/>
        </w:rPr>
        <w:t>负责按时检查员工规范执行情况，并提出相应改进要求。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textAlignment w:val="auto"/>
        <w:outlineLvl w:val="9"/>
        <w:rPr>
          <w:rFonts w:ascii="宋体" w:hAnsi="宋体" w:cs="宋体"/>
          <w:b w:val="0"/>
          <w:bCs w:val="0"/>
          <w:sz w:val="24"/>
          <w:szCs w:val="24"/>
        </w:rPr>
      </w:pP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3</w:t>
      </w:r>
      <w:r>
        <w:rPr>
          <w:rFonts w:hint="eastAsia" w:ascii="宋体" w:hAnsi="宋体" w:cs="宋体"/>
          <w:b w:val="0"/>
          <w:bCs w:val="0"/>
          <w:sz w:val="24"/>
          <w:szCs w:val="24"/>
          <w:lang w:eastAsia="zh-CN"/>
        </w:rPr>
        <w:t>）</w:t>
      </w:r>
      <w:r>
        <w:rPr>
          <w:rFonts w:hint="eastAsia" w:ascii="宋体" w:hAnsi="宋体" w:cs="宋体"/>
          <w:b w:val="0"/>
          <w:bCs w:val="0"/>
          <w:sz w:val="24"/>
          <w:szCs w:val="24"/>
        </w:rPr>
        <w:t>负责协调项目内部关系，实施企业文化建设与推广工作，建立良好的团队氛围。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textAlignment w:val="auto"/>
        <w:outlineLvl w:val="9"/>
        <w:rPr>
          <w:rFonts w:ascii="宋体" w:hAnsi="宋体" w:cs="宋体"/>
          <w:b w:val="0"/>
          <w:bCs w:val="0"/>
          <w:sz w:val="24"/>
          <w:szCs w:val="24"/>
        </w:rPr>
      </w:pP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4</w:t>
      </w:r>
      <w:r>
        <w:rPr>
          <w:rFonts w:hint="eastAsia" w:ascii="宋体" w:hAnsi="宋体" w:cs="宋体"/>
          <w:b w:val="0"/>
          <w:bCs w:val="0"/>
          <w:sz w:val="24"/>
          <w:szCs w:val="24"/>
          <w:lang w:eastAsia="zh-CN"/>
        </w:rPr>
        <w:t>）</w:t>
      </w:r>
      <w:r>
        <w:rPr>
          <w:rFonts w:hint="eastAsia" w:ascii="宋体" w:hAnsi="宋体" w:cs="宋体"/>
          <w:b w:val="0"/>
          <w:bCs w:val="0"/>
          <w:sz w:val="24"/>
          <w:szCs w:val="24"/>
        </w:rPr>
        <w:t>每周定期积极与甲方沟通，配合甲方做好各种活动。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720" w:firstLineChars="3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5</w:t>
      </w:r>
      <w:r>
        <w:rPr>
          <w:rFonts w:hint="eastAsia" w:ascii="宋体" w:hAnsi="宋体" w:cs="宋体"/>
          <w:b w:val="0"/>
          <w:bCs w:val="0"/>
          <w:sz w:val="24"/>
          <w:szCs w:val="24"/>
          <w:lang w:eastAsia="zh-CN"/>
        </w:rPr>
        <w:t>）</w:t>
      </w:r>
      <w:r>
        <w:rPr>
          <w:rFonts w:hint="eastAsia" w:ascii="宋体" w:hAnsi="宋体" w:cs="宋体"/>
          <w:b w:val="0"/>
          <w:bCs w:val="0"/>
          <w:sz w:val="24"/>
          <w:szCs w:val="24"/>
        </w:rPr>
        <w:t>按照上级及甲方监管领导指令实施管理。</w:t>
      </w:r>
    </w:p>
    <w:p>
      <w:pPr>
        <w:spacing w:line="360" w:lineRule="auto"/>
        <w:rPr>
          <w:rFonts w:asciiTheme="minorEastAsia" w:hAnsiTheme="minorEastAsia" w:cstheme="minorEastAsia"/>
          <w:b/>
          <w:sz w:val="24"/>
        </w:rPr>
      </w:pPr>
    </w:p>
    <w:p>
      <w:pPr>
        <w:spacing w:line="360" w:lineRule="auto"/>
        <w:rPr>
          <w:rFonts w:asciiTheme="minorEastAsia" w:hAnsiTheme="minorEastAsia" w:cstheme="minorEastAsia"/>
          <w:bCs/>
          <w:sz w:val="24"/>
        </w:rPr>
      </w:pPr>
      <w:r>
        <w:rPr>
          <w:rFonts w:hint="eastAsia" w:asciiTheme="minorEastAsia" w:hAnsiTheme="minorEastAsia" w:cstheme="minorEastAsia"/>
          <w:sz w:val="24"/>
        </w:rPr>
        <w:t xml:space="preserve">   </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六、服装、工具及耗材</w:t>
      </w:r>
    </w:p>
    <w:p>
      <w:pPr>
        <w:keepNext w:val="0"/>
        <w:keepLines w:val="0"/>
        <w:pageBreakBefore w:val="0"/>
        <w:kinsoku/>
        <w:wordWrap/>
        <w:overflowPunct/>
        <w:topLinePunct w:val="0"/>
        <w:bidi w:val="0"/>
        <w:spacing w:line="360" w:lineRule="auto"/>
        <w:ind w:left="0" w:leftChars="0" w:right="0" w:rightChars="0" w:firstLine="480" w:firstLineChars="200"/>
        <w:textAlignment w:val="auto"/>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lang w:val="en-US" w:eastAsia="zh-CN"/>
        </w:rPr>
        <w:t xml:space="preserve"> </w:t>
      </w:r>
      <w:r>
        <w:rPr>
          <w:rFonts w:hint="eastAsia" w:asciiTheme="minorEastAsia" w:hAnsiTheme="minorEastAsia" w:eastAsiaTheme="minorEastAsia" w:cstheme="minorEastAsia"/>
          <w:color w:val="000000" w:themeColor="text1"/>
          <w:sz w:val="24"/>
          <w:szCs w:val="24"/>
        </w:rPr>
        <w:t>所有物业工作所需器械、设备、服装（每人配备夏、冬装各两套）均由投标人自行承担</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kinsoku/>
        <w:wordWrap/>
        <w:overflowPunct/>
        <w:topLinePunct w:val="0"/>
        <w:bidi w:val="0"/>
        <w:spacing w:line="360" w:lineRule="auto"/>
        <w:ind w:left="0" w:leftChars="0" w:right="0" w:rightChars="0" w:firstLine="720" w:firstLineChars="300"/>
        <w:textAlignment w:val="auto"/>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保洁清消物品、保洁工具、保洁耗材</w:t>
      </w:r>
      <w:r>
        <w:rPr>
          <w:rFonts w:hint="eastAsia" w:asciiTheme="minorEastAsia" w:hAnsiTheme="minorEastAsia" w:eastAsiaTheme="minorEastAsia" w:cstheme="minorEastAsia"/>
          <w:color w:val="000000" w:themeColor="text1"/>
          <w:sz w:val="24"/>
          <w:szCs w:val="24"/>
          <w:lang w:val="en-US" w:eastAsia="zh-CN"/>
        </w:rPr>
        <w:t>(乙方负责提供除洗手液、擦手纸、卷纸以外的清洁用具）、</w:t>
      </w:r>
      <w:r>
        <w:rPr>
          <w:rFonts w:hint="eastAsia" w:asciiTheme="minorEastAsia" w:hAnsiTheme="minorEastAsia" w:eastAsiaTheme="minorEastAsia" w:cstheme="minorEastAsia"/>
          <w:color w:val="000000" w:themeColor="text1"/>
          <w:sz w:val="24"/>
          <w:szCs w:val="24"/>
        </w:rPr>
        <w:t>办公及事物用品由投标人提供，包含在总报价内。</w:t>
      </w:r>
    </w:p>
    <w:p>
      <w:pPr>
        <w:keepNext w:val="0"/>
        <w:keepLines w:val="0"/>
        <w:pageBreakBefore w:val="0"/>
        <w:kinsoku/>
        <w:wordWrap/>
        <w:overflowPunct/>
        <w:topLinePunct w:val="0"/>
        <w:bidi w:val="0"/>
        <w:spacing w:line="360" w:lineRule="auto"/>
        <w:ind w:left="0" w:leftChars="0" w:right="0" w:rightChars="0" w:firstLine="720" w:firstLineChars="300"/>
        <w:textAlignment w:val="auto"/>
        <w:rPr>
          <w:rFonts w:hint="eastAsia" w:asciiTheme="minorEastAsia" w:hAnsiTheme="minorEastAsia" w:eastAsiaTheme="minorEastAsia" w:cstheme="minorEastAsia"/>
          <w:sz w:val="24"/>
          <w:szCs w:val="24"/>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ind w:firstLine="480" w:firstLineChars="200"/>
        <w:jc w:val="left"/>
        <w:rPr>
          <w:sz w:val="24"/>
          <w:szCs w:val="32"/>
        </w:rPr>
      </w:pPr>
    </w:p>
    <w:p>
      <w:pPr>
        <w:spacing w:line="360" w:lineRule="auto"/>
        <w:rPr>
          <w:rFonts w:asciiTheme="minorEastAsia" w:hAnsiTheme="minorEastAsia" w:cs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decorative"/>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
    <w:altName w:val="宋体"/>
    <w:panose1 w:val="00000000000000000000"/>
    <w:charset w:val="86"/>
    <w:family w:val="roma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Arial Narrow">
    <w:altName w:val="Arial"/>
    <w:panose1 w:val="020B0506020202030204"/>
    <w:charset w:val="00"/>
    <w:family w:val="swiss"/>
    <w:pitch w:val="default"/>
    <w:sig w:usb0="00000000"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华文细黑">
    <w:altName w:val="微软雅黑"/>
    <w:panose1 w:val="02010600040101010101"/>
    <w:charset w:val="86"/>
    <w:family w:val="auto"/>
    <w:pitch w:val="default"/>
    <w:sig w:usb0="00000000" w:usb1="00000000" w:usb2="00000000" w:usb3="00000000" w:csb0="0004009F" w:csb1="DFD70000"/>
  </w:font>
  <w:font w:name="Bookshelf Symbol 7">
    <w:altName w:val="Symbol"/>
    <w:panose1 w:val="05010101010101010101"/>
    <w:charset w:val="00"/>
    <w:family w:val="auto"/>
    <w:pitch w:val="default"/>
    <w:sig w:usb0="00000000" w:usb1="00000000" w:usb2="00000000" w:usb3="00000000" w:csb0="80000000" w:csb1="00000000"/>
  </w:font>
  <w:font w:name="Book Antiqua">
    <w:altName w:val="Segoe Print"/>
    <w:panose1 w:val="0204060205030503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华文中宋">
    <w:altName w:val="宋体"/>
    <w:panose1 w:val="02010600040101010101"/>
    <w:charset w:val="86"/>
    <w:family w:val="auto"/>
    <w:pitch w:val="default"/>
    <w:sig w:usb0="00000000" w:usb1="00000000" w:usb2="00000000" w:usb3="00000000" w:csb0="0004009F" w:csb1="DFD70000"/>
  </w:font>
  <w:font w:name="Verdana">
    <w:panose1 w:val="020B0604030504040204"/>
    <w:charset w:val="00"/>
    <w:family w:val="modern"/>
    <w:pitch w:val="default"/>
    <w:sig w:usb0="A10006FF" w:usb1="4000205B" w:usb2="00000010" w:usb3="00000000" w:csb0="2000019F" w:csb1="00000000"/>
  </w:font>
  <w:font w:name="Tahoma">
    <w:panose1 w:val="020B0604030504040204"/>
    <w:charset w:val="00"/>
    <w:family w:val="modern"/>
    <w:pitch w:val="default"/>
    <w:sig w:usb0="E1002EFF" w:usb1="C000605B" w:usb2="00000029" w:usb3="00000000" w:csb0="200101FF" w:csb1="2028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BatangChe">
    <w:panose1 w:val="02030609000101010101"/>
    <w:charset w:val="81"/>
    <w:family w:val="roman"/>
    <w:pitch w:val="default"/>
    <w:sig w:usb0="B00002AF" w:usb1="69D77CFB" w:usb2="00000030" w:usb3="00000000" w:csb0="4008009F" w:csb1="DFD70000"/>
  </w:font>
  <w:font w:name="PMingLiU">
    <w:panose1 w:val="02020500000000000000"/>
    <w:charset w:val="88"/>
    <w:family w:val="decorative"/>
    <w:pitch w:val="default"/>
    <w:sig w:usb0="A00002FF" w:usb1="28CFFCFA" w:usb2="00000016" w:usb3="00000000" w:csb0="00100001" w:csb1="00000000"/>
  </w:font>
  <w:font w:name="TimesNewRoman">
    <w:altName w:val="Times New Roman"/>
    <w:panose1 w:val="00000000000000000000"/>
    <w:charset w:val="00"/>
    <w:family w:val="decorative"/>
    <w:pitch w:val="default"/>
    <w:sig w:usb0="00000000" w:usb1="00000000" w:usb2="00000000" w:usb3="00000000" w:csb0="00000001" w:csb1="00000000"/>
  </w:font>
  <w:font w:name="Arial Unicode MS">
    <w:altName w:val="宋体"/>
    <w:panose1 w:val="020B0604020202020204"/>
    <w:charset w:val="86"/>
    <w:family w:val="decorative"/>
    <w:pitch w:val="default"/>
    <w:sig w:usb0="00000000" w:usb1="00000000" w:usb2="0000003F" w:usb3="00000000" w:csb0="603F01FF" w:csb1="FFFF0000"/>
  </w:font>
  <w:font w:name="楷体_GB2312">
    <w:altName w:val="楷体"/>
    <w:panose1 w:val="02010609030101010101"/>
    <w:charset w:val="86"/>
    <w:family w:val="roman"/>
    <w:pitch w:val="default"/>
    <w:sig w:usb0="00000000" w:usb1="00000000" w:usb2="00000000" w:usb3="00000000" w:csb0="00040000" w:csb1="00000000"/>
  </w:font>
  <w:font w:name="Courier">
    <w:altName w:val="Courier New"/>
    <w:panose1 w:val="02070409020205020404"/>
    <w:charset w:val="00"/>
    <w:family w:val="roman"/>
    <w:pitch w:val="default"/>
    <w:sig w:usb0="00000000" w:usb1="00000000" w:usb2="00000000" w:usb3="00000000" w:csb0="00000001" w:csb1="00000000"/>
  </w:font>
  <w:font w:name="隶书">
    <w:altName w:val="微软雅黑"/>
    <w:panose1 w:val="02010509060101010101"/>
    <w:charset w:val="86"/>
    <w:family w:val="roman"/>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A005E"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decorative"/>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Garamond">
    <w:altName w:val="PMingLiU-ExtB"/>
    <w:panose1 w:val="02020404030301010803"/>
    <w:charset w:val="00"/>
    <w:family w:val="roman"/>
    <w:pitch w:val="default"/>
    <w:sig w:usb0="00000000" w:usb1="00000000" w:usb2="00000000" w:usb3="00000000" w:csb0="0000009F" w:csb1="DFD70000"/>
  </w:font>
  <w:font w:name="华文仿宋">
    <w:altName w:val="仿宋"/>
    <w:panose1 w:val="02010600040101010101"/>
    <w:charset w:val="86"/>
    <w:family w:val="auto"/>
    <w:pitch w:val="default"/>
    <w:sig w:usb0="00000000" w:usb1="00000000" w:usb2="00000000" w:usb3="00000000" w:csb0="0004009F" w:csb1="DFD70000"/>
  </w:font>
  <w:font w:name="TT4344o00">
    <w:altName w:val="宋体"/>
    <w:panose1 w:val="00000000000000000000"/>
    <w:charset w:val="86"/>
    <w:family w:val="auto"/>
    <w:pitch w:val="default"/>
    <w:sig w:usb0="00000000" w:usb1="00000000" w:usb2="00000010" w:usb3="00000000" w:csb0="00040000" w:csb1="00000000"/>
  </w:font>
  <w:font w:name="TT4344o01">
    <w:altName w:val="宋体"/>
    <w:panose1 w:val="00000000000000000000"/>
    <w:charset w:val="86"/>
    <w:family w:val="auto"/>
    <w:pitch w:val="default"/>
    <w:sig w:usb0="00000000" w:usb1="00000000" w:usb2="00000010" w:usb3="00000000" w:csb0="00040000" w:csb1="00000000"/>
  </w:font>
  <w:font w:name="TT4344o02">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汉鼎简中圆">
    <w:altName w:val="宋体"/>
    <w:panose1 w:val="00000000000000000000"/>
    <w:charset w:val="86"/>
    <w:family w:val="modern"/>
    <w:pitch w:val="default"/>
    <w:sig w:usb0="00000000" w:usb1="00000000" w:usb2="00000010" w:usb3="00000000" w:csb0="00040000" w:csb1="00000000"/>
  </w:font>
  <w:font w:name="Shonar Bangla">
    <w:panose1 w:val="020B0502040204020203"/>
    <w:charset w:val="00"/>
    <w:family w:val="auto"/>
    <w:pitch w:val="default"/>
    <w:sig w:usb0="00010003"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华文行楷">
    <w:altName w:val="宋体"/>
    <w:panose1 w:val="02010800040101010101"/>
    <w:charset w:val="86"/>
    <w:family w:val="auto"/>
    <w:pitch w:val="default"/>
    <w:sig w:usb0="00000000" w:usb1="00000000" w:usb2="00000000" w:usb3="00000000" w:csb0="00040000" w:csb1="00000000"/>
  </w:font>
  <w:font w:name="Bookshelf Symbol 7">
    <w:altName w:val="Symbol"/>
    <w:panose1 w:val="05010101010101010101"/>
    <w:charset w:val="02"/>
    <w:family w:val="auto"/>
    <w:pitch w:val="default"/>
    <w:sig w:usb0="00000000" w:usb1="00000000" w:usb2="00000000" w:usb3="00000000" w:csb0="80000000" w:csb1="00000000"/>
  </w:font>
  <w:font w:name="MS PGothic">
    <w:panose1 w:val="020B0600070205080204"/>
    <w:charset w:val="80"/>
    <w:family w:val="roman"/>
    <w:pitch w:val="default"/>
    <w:sig w:usb0="E00002FF" w:usb1="6AC7FDFB" w:usb2="00000012" w:usb3="00000000" w:csb0="4002009F" w:csb1="DFD70000"/>
  </w:font>
  <w:font w:name="MS UI Gothic">
    <w:panose1 w:val="020B0600070205080204"/>
    <w:charset w:val="80"/>
    <w:family w:val="roman"/>
    <w:pitch w:val="default"/>
    <w:sig w:usb0="E00002FF" w:usb1="6AC7FDFB" w:usb2="00000012" w:usb3="00000000" w:csb0="4002009F" w:csb1="DFD70000"/>
  </w:font>
  <w:font w:name="MS Gothic">
    <w:panose1 w:val="020B0609070205080204"/>
    <w:charset w:val="80"/>
    <w:family w:val="decorative"/>
    <w:pitch w:val="default"/>
    <w:sig w:usb0="E00002FF" w:usb1="6AC7FDFB" w:usb2="00000012" w:usb3="00000000" w:csb0="4002009F" w:csb1="DFD70000"/>
  </w:font>
  <w:font w:name="DotumChe">
    <w:panose1 w:val="020B0609000101010101"/>
    <w:charset w:val="81"/>
    <w:family w:val="decorative"/>
    <w:pitch w:val="default"/>
    <w:sig w:usb0="B00002AF" w:usb1="69D77CFB" w:usb2="00000030" w:usb3="00000000" w:csb0="4008009F" w:csb1="DFD70000"/>
  </w:font>
  <w:font w:name="Lucida Sans Unicode">
    <w:panose1 w:val="020B0602030504020204"/>
    <w:charset w:val="80"/>
    <w:family w:val="decorative"/>
    <w:pitch w:val="default"/>
    <w:sig w:usb0="80001AFF" w:usb1="0000396B" w:usb2="00000000" w:usb3="00000000" w:csb0="200000BF" w:csb1="D7F70000"/>
  </w:font>
  <w:font w:name="Roman 10cpi">
    <w:altName w:val="Courier New"/>
    <w:panose1 w:val="00000000000000000000"/>
    <w:charset w:val="00"/>
    <w:family w:val="swiss"/>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AR Verdure Sans Demibold">
    <w:altName w:val="Tahoma"/>
    <w:panose1 w:val="020B0700000000000000"/>
    <w:charset w:val="00"/>
    <w:family w:val="auto"/>
    <w:pitch w:val="default"/>
    <w:sig w:usb0="00000000" w:usb1="00000000" w:usb2="0008A000" w:usb3="00000000" w:csb0="00000001" w:csb1="00000000"/>
  </w:font>
  <w:font w:name="华文琥珀">
    <w:altName w:val="宋体"/>
    <w:panose1 w:val="02010800040101010101"/>
    <w:charset w:val="86"/>
    <w:family w:val="auto"/>
    <w:pitch w:val="default"/>
    <w:sig w:usb0="00000000" w:usb1="00000000" w:usb2="00000000" w:usb3="00000000" w:csb0="00040000" w:csb1="00000000"/>
  </w:font>
  <w:font w:name="Abadi MT Condensed Light">
    <w:altName w:val="Courier New"/>
    <w:panose1 w:val="00000000000000000000"/>
    <w:charset w:val="00"/>
    <w:family w:val="decorative"/>
    <w:pitch w:val="default"/>
    <w:sig w:usb0="00000000" w:usb1="00000000" w:usb2="00000000" w:usb3="00000000" w:csb0="00000001" w:csb1="00000000"/>
  </w:font>
  <w:font w:name="FangSong_GB2312,Bold">
    <w:altName w:val="宋体"/>
    <w:panose1 w:val="00000000000000000000"/>
    <w:charset w:val="86"/>
    <w:family w:val="auto"/>
    <w:pitch w:val="default"/>
    <w:sig w:usb0="00000000" w:usb1="00000000" w:usb2="00000010" w:usb3="00000000" w:csb0="00040000" w:csb1="00000000"/>
  </w:font>
  <w:font w:name="·ÂËÎ_GB2312">
    <w:altName w:val="Arial"/>
    <w:panose1 w:val="00000000000000000000"/>
    <w:charset w:val="00"/>
    <w:family w:val="swiss"/>
    <w:pitch w:val="default"/>
    <w:sig w:usb0="00000000" w:usb1="00000000" w:usb2="00000000" w:usb3="00000000" w:csb0="00000001" w:csb1="00000000"/>
  </w:font>
  <w:font w:name="SimSun,Bold">
    <w:altName w:val="宋体"/>
    <w:panose1 w:val="00000000000000000000"/>
    <w:charset w:val="86"/>
    <w:family w:val="auto"/>
    <w:pitch w:val="default"/>
    <w:sig w:usb0="00000000" w:usb1="00000000" w:usb2="00000010" w:usb3="00000000" w:csb0="00040000" w:csb1="00000000"/>
  </w:font>
  <w:font w:name="_x000B__x000C_">
    <w:altName w:val="Times New Roman"/>
    <w:panose1 w:val="00000000000000000000"/>
    <w:charset w:val="00"/>
    <w:family w:val="modern"/>
    <w:pitch w:val="default"/>
    <w:sig w:usb0="00000000" w:usb1="00000000" w:usb2="00000000" w:usb3="00000000" w:csb0="00040001" w:csb1="00000000"/>
  </w:font>
  <w:font w:name="Segoe UI Semibold">
    <w:panose1 w:val="020B0702040204020203"/>
    <w:charset w:val="00"/>
    <w:family w:val="auto"/>
    <w:pitch w:val="default"/>
    <w:sig w:usb0="E00002FF" w:usb1="4000A47B" w:usb2="00000001" w:usb3="00000000" w:csb0="2000019F" w:csb1="00000000"/>
  </w:font>
  <w:font w:name="方正行楷简体">
    <w:altName w:val="宋体"/>
    <w:panose1 w:val="00000000000000000000"/>
    <w:charset w:val="86"/>
    <w:family w:val="auto"/>
    <w:pitch w:val="default"/>
    <w:sig w:usb0="00000000" w:usb1="00000000" w:usb2="00000010" w:usb3="00000000" w:csb0="00040000" w:csb1="00000000"/>
  </w:font>
  <w:font w:name="方正楷体简体">
    <w:altName w:val="宋体"/>
    <w:panose1 w:val="00000000000000000000"/>
    <w:charset w:val="86"/>
    <w:family w:val="auto"/>
    <w:pitch w:val="default"/>
    <w:sig w:usb0="00000000" w:usb1="00000000" w:usb2="00000010" w:usb3="00000000" w:csb0="00040000" w:csb1="00000000"/>
  </w:font>
  <w:font w:name="方正楷体简体">
    <w:altName w:val="宋体"/>
    <w:panose1 w:val="00000000000000000000"/>
    <w:charset w:val="00"/>
    <w:family w:val="auto"/>
    <w:pitch w:val="default"/>
    <w:sig w:usb0="00000000" w:usb1="00000000" w:usb2="00000000" w:usb3="00000000" w:csb0="00000000" w:csb1="00000000"/>
  </w:font>
  <w:font w:name="MS Sans Serif">
    <w:altName w:val="Arial"/>
    <w:panose1 w:val="00000000000000000000"/>
    <w:charset w:val="00"/>
    <w:family w:val="auto"/>
    <w:pitch w:val="default"/>
    <w:sig w:usb0="00000000" w:usb1="00000000" w:usb2="00000000" w:usb3="00000000" w:csb0="00000001" w:csb1="00000000"/>
  </w:font>
  <w:font w:name="华文宋体">
    <w:altName w:val="宋体"/>
    <w:panose1 w:val="02010600040101010101"/>
    <w:charset w:val="86"/>
    <w:family w:val="auto"/>
    <w:pitch w:val="default"/>
    <w:sig w:usb0="00000000" w:usb1="00000000" w:usb2="00000000" w:usb3="00000000" w:csb0="0004009F" w:csb1="DFD70000"/>
  </w:font>
  <w:font w:name="??Regular">
    <w:altName w:val="宋体"/>
    <w:panose1 w:val="00000000000000000000"/>
    <w:charset w:val="86"/>
    <w:family w:val="auto"/>
    <w:pitch w:val="default"/>
    <w:sig w:usb0="00000000" w:usb1="00000000" w:usb2="00000000" w:usb3="00000000" w:csb0="00040000" w:csb1="00000000"/>
  </w:font>
  <w:font w:name="TimesNewRomanRegular">
    <w:altName w:val="宋体"/>
    <w:panose1 w:val="00000000000000000000"/>
    <w:charset w:val="86"/>
    <w:family w:val="auto"/>
    <w:pitch w:val="default"/>
    <w:sig w:usb0="00000000" w:usb1="00000000" w:usb2="00000000" w:usb3="00000000" w:csb0="00040000" w:csb1="00000000"/>
  </w:font>
  <w:font w:name="STFangsong">
    <w:altName w:val="Arial"/>
    <w:panose1 w:val="00000000000000000000"/>
    <w:charset w:val="00"/>
    <w:family w:val="swiss"/>
    <w:pitch w:val="default"/>
    <w:sig w:usb0="00000000" w:usb1="00000000" w:usb2="00000000" w:usb3="00000000" w:csb0="00000001" w:csb1="00000000"/>
  </w:font>
  <w:font w:name="长城仿宋">
    <w:altName w:val="宋体"/>
    <w:panose1 w:val="00000000000000000000"/>
    <w:charset w:val="86"/>
    <w:family w:val="modern"/>
    <w:pitch w:val="default"/>
    <w:sig w:usb0="00000000" w:usb1="00000000" w:usb2="00000010" w:usb3="00000000" w:csb0="00040000" w:csb1="00000000"/>
  </w:font>
  <w:font w:name="華康簡楷">
    <w:altName w:val="宋体"/>
    <w:panose1 w:val="00000000000000000000"/>
    <w:charset w:val="88"/>
    <w:family w:val="auto"/>
    <w:pitch w:val="default"/>
    <w:sig w:usb0="00000000" w:usb1="00000000" w:usb2="00000010" w:usb3="00000000" w:csb0="00100000" w:csb1="00000000"/>
  </w:font>
  <w:font w:name="MingLiU">
    <w:panose1 w:val="02020509000000000000"/>
    <w:charset w:val="88"/>
    <w:family w:val="modern"/>
    <w:pitch w:val="default"/>
    <w:sig w:usb0="A00002FF" w:usb1="28CFFCFA" w:usb2="00000016" w:usb3="00000000" w:csb0="00100001" w:csb1="00000000"/>
  </w:font>
  <w:font w:name="文鼎CS中黑">
    <w:altName w:val="宋体"/>
    <w:panose1 w:val="0201060901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HAKUYOOTi3500">
    <w:altName w:val="宋体"/>
    <w:panose1 w:val="00000000000000000000"/>
    <w:charset w:val="86"/>
    <w:family w:val="auto"/>
    <w:pitch w:val="default"/>
    <w:sig w:usb0="00000000" w:usb1="00000000" w:usb2="00000010" w:usb3="00000000" w:csb0="00040000" w:csb1="00000000"/>
  </w:font>
  <w:font w:name="Marlett">
    <w:panose1 w:val="00000000000000000000"/>
    <w:charset w:val="02"/>
    <w:family w:val="auto"/>
    <w:pitch w:val="default"/>
    <w:sig w:usb0="00000000" w:usb1="00000000" w:usb2="00000000" w:usb3="00000000" w:csb0="80000000" w:csb1="00000000"/>
  </w:font>
  <w:font w:name="叶根友毛笔行书2.0版">
    <w:altName w:val="宋体"/>
    <w:panose1 w:val="02010601030101010101"/>
    <w:charset w:val="86"/>
    <w:family w:val="auto"/>
    <w:pitch w:val="default"/>
    <w:sig w:usb0="00000000" w:usb1="00000000" w:usb2="00000000" w:usb3="00000000" w:csb0="00040000" w:csb1="00000000"/>
  </w:font>
  <w:font w:name="Shruti">
    <w:panose1 w:val="020B0502040204020203"/>
    <w:charset w:val="00"/>
    <w:family w:val="auto"/>
    <w:pitch w:val="default"/>
    <w:sig w:usb0="0004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Franklin Gothic Medium">
    <w:panose1 w:val="020B0603020102020204"/>
    <w:charset w:val="00"/>
    <w:family w:val="swiss"/>
    <w:pitch w:val="default"/>
    <w:sig w:usb0="00000287" w:usb1="00000000" w:usb2="00000000" w:usb3="00000000" w:csb0="2000009F" w:csb1="DFD70000"/>
  </w:font>
  <w:font w:name="Dotum">
    <w:panose1 w:val="020B0600000101010101"/>
    <w:charset w:val="81"/>
    <w:family w:val="auto"/>
    <w:pitch w:val="default"/>
    <w:sig w:usb0="B00002AF" w:usb1="69D77CFB" w:usb2="00000030" w:usb3="00000000" w:csb0="4008009F" w:csb1="DFD70000"/>
  </w:font>
  <w:font w:name="五">
    <w:altName w:val="黑体"/>
    <w:panose1 w:val="00000000000000000000"/>
    <w:charset w:val="86"/>
    <w:family w:val="auto"/>
    <w:pitch w:val="default"/>
    <w:sig w:usb0="00000000" w:usb1="00000000" w:usb2="00000010" w:usb3="00000000" w:csb0="00040000" w:csb1="00000000"/>
  </w:font>
  <w:font w:name="Century">
    <w:altName w:val="GulimChe"/>
    <w:panose1 w:val="02040604050505020304"/>
    <w:charset w:val="00"/>
    <w:family w:val="roman"/>
    <w:pitch w:val="default"/>
    <w:sig w:usb0="00000000" w:usb1="00000000" w:usb2="00000000" w:usb3="00000000" w:csb0="0000009F" w:csb1="00000000"/>
  </w:font>
  <w:font w:name="昆仑仿宋">
    <w:altName w:val="黑体"/>
    <w:panose1 w:val="00000000000000000000"/>
    <w:charset w:val="86"/>
    <w:family w:val="modern"/>
    <w:pitch w:val="default"/>
    <w:sig w:usb0="00000000" w:usb1="00000000" w:usb2="00000010" w:usb3="00000000" w:csb0="00040000" w:csb1="00000000"/>
  </w:font>
  <w:font w:name="Nyala">
    <w:panose1 w:val="02000504070300020003"/>
    <w:charset w:val="00"/>
    <w:family w:val="auto"/>
    <w:pitch w:val="default"/>
    <w:sig w:usb0="A000006F" w:usb1="00000000" w:usb2="00000800" w:usb3="00000000" w:csb0="00000093" w:csb1="00000000"/>
  </w:font>
  <w:font w:name="方正姚体">
    <w:altName w:val="宋体"/>
    <w:panose1 w:val="02010601030101010101"/>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E1002AFF" w:usb1="C0000002" w:usb2="00000008"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方正行楷简体">
    <w:altName w:val="宋体"/>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Simplified Arabic">
    <w:panose1 w:val="02020603050405020304"/>
    <w:charset w:val="00"/>
    <w:family w:val="auto"/>
    <w:pitch w:val="default"/>
    <w:sig w:usb0="00002003" w:usb1="00000000" w:usb2="00000000"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A0132"/>
    <w:multiLevelType w:val="singleLevel"/>
    <w:tmpl w:val="58DA013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35EC3D8A"/>
    <w:rsid w:val="00095F04"/>
    <w:rsid w:val="0024208D"/>
    <w:rsid w:val="00281E8B"/>
    <w:rsid w:val="00311161"/>
    <w:rsid w:val="003A36DA"/>
    <w:rsid w:val="00426AAD"/>
    <w:rsid w:val="0067238C"/>
    <w:rsid w:val="00691948"/>
    <w:rsid w:val="006D7D90"/>
    <w:rsid w:val="006E77EB"/>
    <w:rsid w:val="00734C40"/>
    <w:rsid w:val="00846E36"/>
    <w:rsid w:val="00861769"/>
    <w:rsid w:val="00A30509"/>
    <w:rsid w:val="00A868F5"/>
    <w:rsid w:val="00AC4E48"/>
    <w:rsid w:val="00AE147A"/>
    <w:rsid w:val="00AF3880"/>
    <w:rsid w:val="00B94692"/>
    <w:rsid w:val="00D17E94"/>
    <w:rsid w:val="00D2572C"/>
    <w:rsid w:val="00D45DC8"/>
    <w:rsid w:val="00E5731F"/>
    <w:rsid w:val="00F37A54"/>
    <w:rsid w:val="00F63047"/>
    <w:rsid w:val="02F1375A"/>
    <w:rsid w:val="03CD14DC"/>
    <w:rsid w:val="06E23663"/>
    <w:rsid w:val="08624134"/>
    <w:rsid w:val="0D215705"/>
    <w:rsid w:val="0D6C6947"/>
    <w:rsid w:val="142F4EE6"/>
    <w:rsid w:val="1AE1065F"/>
    <w:rsid w:val="1EF001E9"/>
    <w:rsid w:val="28786788"/>
    <w:rsid w:val="29CC0223"/>
    <w:rsid w:val="2CC21EBF"/>
    <w:rsid w:val="2D573942"/>
    <w:rsid w:val="2EFE0BC6"/>
    <w:rsid w:val="35BF09EE"/>
    <w:rsid w:val="35EC3D8A"/>
    <w:rsid w:val="3751434B"/>
    <w:rsid w:val="3BB04484"/>
    <w:rsid w:val="3C7C38E2"/>
    <w:rsid w:val="3F330F51"/>
    <w:rsid w:val="41F32E9D"/>
    <w:rsid w:val="44B417F7"/>
    <w:rsid w:val="4AF90ECA"/>
    <w:rsid w:val="4D931A06"/>
    <w:rsid w:val="4F955ECC"/>
    <w:rsid w:val="4FBF591F"/>
    <w:rsid w:val="51C80425"/>
    <w:rsid w:val="52D40BC7"/>
    <w:rsid w:val="593E1CE1"/>
    <w:rsid w:val="5CE5551D"/>
    <w:rsid w:val="5E6C34DD"/>
    <w:rsid w:val="66920D87"/>
    <w:rsid w:val="6AB807FE"/>
    <w:rsid w:val="6ADE6BC7"/>
    <w:rsid w:val="6B177ADE"/>
    <w:rsid w:val="6CE642B5"/>
    <w:rsid w:val="6E0A2CCC"/>
    <w:rsid w:val="72ED2E58"/>
    <w:rsid w:val="76621C6C"/>
    <w:rsid w:val="7668492E"/>
    <w:rsid w:val="76F4566F"/>
    <w:rsid w:val="775A434C"/>
    <w:rsid w:val="77F37D84"/>
    <w:rsid w:val="7811766E"/>
    <w:rsid w:val="7B09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Default"/>
    <w:qFormat/>
    <w:uiPriority w:val="0"/>
    <w:pPr>
      <w:widowControl w:val="0"/>
      <w:autoSpaceDE w:val="0"/>
      <w:autoSpaceDN w:val="0"/>
      <w:adjustRightInd w:val="0"/>
    </w:pPr>
    <w:rPr>
      <w:rFonts w:ascii="......." w:hAnsi="Calibri" w:eastAsia="......." w:cs="......."/>
      <w:color w:val="000000"/>
      <w:sz w:val="24"/>
      <w:szCs w:val="24"/>
      <w:lang w:val="en-US" w:eastAsia="zh-CN" w:bidi="ar-SA"/>
    </w:rPr>
  </w:style>
  <w:style w:type="paragraph" w:customStyle="1" w:styleId="8">
    <w:name w:val="列出段落1"/>
    <w:basedOn w:val="1"/>
    <w:qFormat/>
    <w:uiPriority w:val="34"/>
    <w:pPr>
      <w:ind w:firstLine="420" w:firstLineChars="200"/>
    </w:pPr>
  </w:style>
  <w:style w:type="character" w:customStyle="1" w:styleId="9">
    <w:name w:val="页眉 Char"/>
    <w:basedOn w:val="4"/>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468</Words>
  <Characters>2671</Characters>
  <Lines>22</Lines>
  <Paragraphs>6</Paragraphs>
  <ScaleCrop>false</ScaleCrop>
  <LinksUpToDate>false</LinksUpToDate>
  <CharactersWithSpaces>3133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2017-10-30T00:45:00Z</dcterms:created>
  <dc:creator>Administrator</dc:creator>
  <cp:lastModifiedBy>cws</cp:lastModifiedBy>
  <cp:lastPrinted>2017-05-19T02:40:00Z</cp:lastPrinted>
  <dcterms:modified xsi:type="dcterms:W3CDTF">2017-11-07T02:07:50Z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