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04D" w:rsidRDefault="00592474">
      <w:pPr>
        <w:pStyle w:val="a5"/>
        <w:rPr>
          <w:rFonts w:ascii="宋体" w:hAnsi="宋体" w:cs="Arial"/>
          <w:sz w:val="48"/>
          <w:szCs w:val="48"/>
        </w:rPr>
      </w:pPr>
      <w:r>
        <w:rPr>
          <w:rFonts w:ascii="宋体" w:hAnsi="宋体" w:cs="Arial" w:hint="eastAsia"/>
          <w:sz w:val="48"/>
          <w:szCs w:val="48"/>
        </w:rPr>
        <w:t>项目需求书</w:t>
      </w:r>
    </w:p>
    <w:p w:rsidR="0057204D" w:rsidRDefault="00592474">
      <w:pPr>
        <w:pStyle w:val="1"/>
        <w:adjustRightInd/>
        <w:spacing w:before="0" w:after="0" w:line="360" w:lineRule="auto"/>
        <w:textAlignment w:val="auto"/>
        <w:rPr>
          <w:rFonts w:ascii="宋体" w:eastAsia="宋体" w:hAnsi="宋体" w:cs="宋体"/>
          <w:bCs w:val="0"/>
          <w:color w:val="000000"/>
          <w:kern w:val="0"/>
          <w:sz w:val="24"/>
          <w:szCs w:val="24"/>
          <w:shd w:val="clear" w:color="auto" w:fill="FFFFFF"/>
        </w:rPr>
      </w:pPr>
      <w:r>
        <w:rPr>
          <w:rFonts w:ascii="宋体" w:eastAsia="宋体" w:hAnsi="宋体" w:cs="宋体" w:hint="eastAsia"/>
          <w:bCs w:val="0"/>
          <w:sz w:val="24"/>
          <w:szCs w:val="24"/>
        </w:rPr>
        <w:t>1.项目背景</w:t>
      </w:r>
    </w:p>
    <w:p w:rsidR="0057204D" w:rsidRPr="00D951F5" w:rsidRDefault="00C67317" w:rsidP="00D951F5">
      <w:pPr>
        <w:spacing w:line="360" w:lineRule="auto"/>
        <w:ind w:firstLineChars="200" w:firstLine="480"/>
        <w:rPr>
          <w:rFonts w:ascii="宋体" w:eastAsia="宋体" w:hAnsi="宋体" w:cs="宋体"/>
          <w:sz w:val="24"/>
          <w:szCs w:val="24"/>
          <w:lang w:val="en"/>
        </w:rPr>
      </w:pPr>
      <w:r w:rsidRPr="00197DF0">
        <w:rPr>
          <w:rFonts w:ascii="宋体" w:eastAsia="宋体" w:hAnsi="宋体" w:cs="宋体" w:hint="eastAsia"/>
          <w:color w:val="FF0000"/>
          <w:sz w:val="24"/>
          <w:szCs w:val="24"/>
        </w:rPr>
        <w:t>按照《天津市学校安全条例》及天津市滨海新区教育局、天津市滨海新区公安局、天津市滨海新区财政局联合颁发的《关于全区中小学和幼儿园配备专职保安和安装视频安防监控系统的实施方案》中关于中小学、幼儿园</w:t>
      </w:r>
      <w:r w:rsidR="00E31BCE" w:rsidRPr="00197DF0">
        <w:rPr>
          <w:rFonts w:ascii="宋体" w:eastAsia="宋体" w:hAnsi="宋体" w:cs="宋体" w:hint="eastAsia"/>
          <w:color w:val="FF0000"/>
          <w:sz w:val="24"/>
          <w:szCs w:val="24"/>
        </w:rPr>
        <w:t>需</w:t>
      </w:r>
      <w:r w:rsidRPr="00197DF0">
        <w:rPr>
          <w:rFonts w:ascii="宋体" w:eastAsia="宋体" w:hAnsi="宋体" w:cs="宋体" w:hint="eastAsia"/>
          <w:color w:val="FF0000"/>
          <w:sz w:val="24"/>
          <w:szCs w:val="24"/>
        </w:rPr>
        <w:t>配备</w:t>
      </w:r>
      <w:r w:rsidR="00E31BCE" w:rsidRPr="00197DF0">
        <w:rPr>
          <w:rFonts w:ascii="宋体" w:eastAsia="宋体" w:hAnsi="宋体" w:cs="宋体" w:hint="eastAsia"/>
          <w:color w:val="FF0000"/>
          <w:sz w:val="24"/>
          <w:szCs w:val="24"/>
        </w:rPr>
        <w:t>经过公安机关批准、具有专业资质保安公司专业培训的专职保安</w:t>
      </w:r>
      <w:r w:rsidRPr="00197DF0">
        <w:rPr>
          <w:rFonts w:ascii="宋体" w:eastAsia="宋体" w:hAnsi="宋体" w:cs="宋体" w:hint="eastAsia"/>
          <w:color w:val="FF0000"/>
          <w:sz w:val="24"/>
          <w:szCs w:val="24"/>
        </w:rPr>
        <w:t>的相关规定</w:t>
      </w:r>
      <w:r w:rsidR="00D951F5" w:rsidRPr="00197DF0">
        <w:rPr>
          <w:rFonts w:ascii="宋体" w:eastAsia="宋体" w:hAnsi="宋体" w:cs="宋体" w:hint="eastAsia"/>
          <w:color w:val="FF0000"/>
          <w:sz w:val="24"/>
          <w:szCs w:val="24"/>
          <w:lang w:val="en"/>
        </w:rPr>
        <w:t>，</w:t>
      </w:r>
      <w:r w:rsidR="00592474">
        <w:rPr>
          <w:rFonts w:ascii="宋体" w:eastAsia="宋体" w:hAnsi="宋体" w:cs="宋体" w:hint="eastAsia"/>
          <w:sz w:val="24"/>
          <w:szCs w:val="24"/>
        </w:rPr>
        <w:t>为维持生态城</w:t>
      </w:r>
      <w:r w:rsidR="00D951F5">
        <w:rPr>
          <w:rFonts w:ascii="宋体" w:eastAsia="宋体" w:hAnsi="宋体" w:cs="宋体" w:hint="eastAsia"/>
          <w:sz w:val="24"/>
          <w:szCs w:val="24"/>
        </w:rPr>
        <w:t>学校（含幼儿园，下同）校园</w:t>
      </w:r>
      <w:r w:rsidR="00592474">
        <w:rPr>
          <w:rFonts w:ascii="宋体" w:eastAsia="宋体" w:hAnsi="宋体" w:cs="宋体" w:hint="eastAsia"/>
          <w:sz w:val="24"/>
          <w:szCs w:val="24"/>
        </w:rPr>
        <w:t>秩序，维护校园稳定，保证学校的正常运行及时发现和排除安全隐患，保证学校的正常运行，中新天津生态城社会局拟对生态城范围内校园安保服务进行招标,中标方须在学校</w:t>
      </w:r>
      <w:r w:rsidR="008715A6">
        <w:rPr>
          <w:rFonts w:ascii="宋体" w:eastAsia="宋体" w:hAnsi="宋体" w:cs="宋体" w:hint="eastAsia"/>
          <w:sz w:val="24"/>
          <w:szCs w:val="24"/>
        </w:rPr>
        <w:t>、</w:t>
      </w:r>
      <w:r w:rsidR="00592474">
        <w:rPr>
          <w:rFonts w:ascii="宋体" w:eastAsia="宋体" w:hAnsi="宋体" w:cs="宋体" w:hint="eastAsia"/>
          <w:sz w:val="24"/>
          <w:szCs w:val="24"/>
        </w:rPr>
        <w:t>党政机关的领导下，在中新天津生态城社会局的监管下，对区域内学校提供保安服务，维护生态城范围内校园稳定，为青少年营造良好的成长环境。</w:t>
      </w:r>
      <w:bookmarkStart w:id="0" w:name="_GoBack"/>
      <w:bookmarkEnd w:id="0"/>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中新天津生态城现有学校21所，分别为12所幼儿园：艾毅幼儿园、艾毅幼儿园和风分园、艾毅实验幼儿园、海丽达幼儿园、海丽达美意幼儿园、海丽达美信幼儿园、三之三幼儿园、小金星幼儿园、东方剑桥幼儿园、华夏之星幼儿园、精英传奇幼儿园、伟才幼儿园；7所小学：天津外国语大学附属滨海外国语学校小学一部、天津外国语大学附属滨海外国语学校小学二部、天津外国语大学附属滨海外国语学校小学三部、天津华夏未来中新生态城小学、天津生态城南开小学、北京师范大学天津生态城附属学校、天津市海嘉国际学校；2所中学：天津市南开中学滨海生态城学校、天津外国语大学附属滨海外国语学校中学部。</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2018年9月计划开办1所幼儿园：三之三阳光海岸幼儿园；1所中等职业学校：天津生态城汉德中等职业学校。</w:t>
      </w:r>
    </w:p>
    <w:p w:rsidR="0057204D" w:rsidRDefault="00592474">
      <w:pPr>
        <w:pStyle w:val="1"/>
        <w:adjustRightInd/>
        <w:spacing w:before="0" w:after="0" w:line="360" w:lineRule="auto"/>
        <w:textAlignment w:val="auto"/>
        <w:rPr>
          <w:rFonts w:ascii="宋体" w:eastAsia="宋体" w:hAnsi="宋体" w:cs="宋体"/>
          <w:sz w:val="24"/>
          <w:szCs w:val="24"/>
        </w:rPr>
      </w:pPr>
      <w:r>
        <w:rPr>
          <w:rFonts w:ascii="宋体" w:eastAsia="宋体" w:hAnsi="宋体" w:cs="宋体" w:hint="eastAsia"/>
          <w:sz w:val="24"/>
          <w:szCs w:val="24"/>
        </w:rPr>
        <w:t>2.采购标的需实现的功能或者目标，以及为落实政府采购政策需满足的要求</w:t>
      </w:r>
    </w:p>
    <w:p w:rsidR="0057204D" w:rsidRDefault="00592474">
      <w:pPr>
        <w:pStyle w:val="1"/>
        <w:adjustRightInd/>
        <w:spacing w:before="0" w:after="0" w:line="360" w:lineRule="auto"/>
        <w:textAlignment w:val="auto"/>
        <w:rPr>
          <w:rFonts w:ascii="宋体" w:eastAsia="宋体" w:hAnsi="宋体" w:cs="宋体"/>
          <w:b w:val="0"/>
          <w:bCs w:val="0"/>
          <w:color w:val="000000"/>
          <w:kern w:val="0"/>
          <w:sz w:val="24"/>
          <w:szCs w:val="24"/>
          <w:shd w:val="clear" w:color="auto" w:fill="FFFFFF"/>
        </w:rPr>
      </w:pPr>
      <w:r>
        <w:rPr>
          <w:rFonts w:ascii="宋体" w:eastAsia="宋体" w:hAnsi="宋体" w:cs="宋体" w:hint="eastAsia"/>
          <w:b w:val="0"/>
          <w:sz w:val="24"/>
          <w:szCs w:val="24"/>
        </w:rPr>
        <w:t>2.1．采购标的需实现的功能</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维持生态城学校（含幼儿园）校园秩序，维护校园稳定，及时发现和排除安全隐患，保证学校的正常运行，为青少年营造良好的成长环境。</w:t>
      </w:r>
    </w:p>
    <w:p w:rsidR="0057204D" w:rsidRDefault="00592474">
      <w:pPr>
        <w:pStyle w:val="1"/>
        <w:adjustRightInd/>
        <w:spacing w:before="0" w:after="0" w:line="360" w:lineRule="auto"/>
        <w:textAlignment w:val="auto"/>
        <w:rPr>
          <w:rFonts w:ascii="宋体" w:eastAsia="宋体" w:hAnsi="宋体" w:cs="宋体"/>
          <w:b w:val="0"/>
          <w:sz w:val="24"/>
          <w:szCs w:val="24"/>
        </w:rPr>
      </w:pPr>
      <w:r>
        <w:rPr>
          <w:rFonts w:ascii="宋体" w:eastAsia="宋体" w:hAnsi="宋体" w:cs="宋体" w:hint="eastAsia"/>
          <w:b w:val="0"/>
          <w:sz w:val="24"/>
          <w:szCs w:val="24"/>
        </w:rPr>
        <w:t>2.2．本项目落实的政策</w:t>
      </w:r>
    </w:p>
    <w:p w:rsidR="0057204D" w:rsidRDefault="00592474">
      <w:pPr>
        <w:numPr>
          <w:ilvl w:val="255"/>
          <w:numId w:val="0"/>
        </w:num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2.2.1.《政府采购促进中小企业发展暂行办法》</w:t>
      </w:r>
    </w:p>
    <w:p w:rsidR="0057204D" w:rsidRDefault="00592474">
      <w:pPr>
        <w:numPr>
          <w:ilvl w:val="255"/>
          <w:numId w:val="0"/>
        </w:num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2.2.2.《关于政府采购支持监狱企业发展有关问题的通知》</w:t>
      </w:r>
    </w:p>
    <w:p w:rsidR="0057204D" w:rsidRDefault="00592474">
      <w:pPr>
        <w:numPr>
          <w:ilvl w:val="255"/>
          <w:numId w:val="0"/>
        </w:num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2.2.3.《关于促进残疾人就业政府采购政策的通知》</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2.2.4.《财政部关于在政府采购活动中查询及使用信用记录有关问题的通知》</w:t>
      </w:r>
    </w:p>
    <w:p w:rsidR="0057204D" w:rsidRDefault="00592474">
      <w:pPr>
        <w:pStyle w:val="1"/>
        <w:adjustRightInd/>
        <w:spacing w:before="0" w:after="0" w:line="360" w:lineRule="auto"/>
        <w:textAlignment w:val="auto"/>
        <w:rPr>
          <w:rFonts w:ascii="宋体" w:eastAsia="宋体" w:hAnsi="宋体" w:cs="宋体"/>
          <w:b w:val="0"/>
          <w:sz w:val="24"/>
          <w:szCs w:val="24"/>
        </w:rPr>
      </w:pPr>
      <w:r>
        <w:rPr>
          <w:rFonts w:ascii="宋体" w:eastAsia="宋体" w:hAnsi="宋体" w:cs="宋体" w:hint="eastAsia"/>
          <w:sz w:val="24"/>
          <w:szCs w:val="24"/>
        </w:rPr>
        <w:t>3.采购标的需满足的质量、安全、技术规格、物理特性等要求</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3.1．人员要求：</w:t>
      </w:r>
    </w:p>
    <w:p w:rsidR="0057204D" w:rsidRDefault="00592474">
      <w:pPr>
        <w:spacing w:line="360" w:lineRule="auto"/>
        <w:ind w:firstLineChars="200" w:firstLine="480"/>
        <w:rPr>
          <w:rFonts w:ascii="宋体" w:eastAsia="宋体" w:hAnsi="宋体" w:cs="宋体"/>
          <w:b/>
          <w:sz w:val="24"/>
          <w:szCs w:val="24"/>
        </w:rPr>
      </w:pPr>
      <w:r>
        <w:rPr>
          <w:rFonts w:ascii="宋体" w:eastAsia="宋体" w:hAnsi="宋体" w:cs="宋体" w:hint="eastAsia"/>
          <w:bCs/>
          <w:sz w:val="24"/>
          <w:szCs w:val="24"/>
        </w:rPr>
        <w:t>★</w:t>
      </w:r>
      <w:r>
        <w:rPr>
          <w:rFonts w:ascii="宋体" w:eastAsia="宋体" w:hAnsi="宋体" w:cs="宋体" w:hint="eastAsia"/>
          <w:b/>
          <w:sz w:val="24"/>
          <w:szCs w:val="24"/>
        </w:rPr>
        <w:t>3.1.1保安人员要求年满18周岁以上50周岁以下，身体健康，初中及以上学历。品行良好，并无以下情形：（投标文件中须提供承诺书）</w:t>
      </w:r>
    </w:p>
    <w:p w:rsidR="0057204D" w:rsidRDefault="00592474">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①曾被收容教育、强制隔离戒毒、劳动教养或者3次以上行政拘留的；</w:t>
      </w:r>
    </w:p>
    <w:p w:rsidR="0057204D" w:rsidRDefault="00592474">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②曾因故意犯罪被刑事处罚的；</w:t>
      </w:r>
    </w:p>
    <w:p w:rsidR="0057204D" w:rsidRDefault="00592474">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③被吊销保安员证未满3年的；</w:t>
      </w:r>
    </w:p>
    <w:p w:rsidR="0057204D" w:rsidRDefault="00592474">
      <w:pPr>
        <w:spacing w:line="360" w:lineRule="auto"/>
        <w:ind w:firstLineChars="200" w:firstLine="482"/>
        <w:rPr>
          <w:rFonts w:ascii="宋体" w:eastAsia="宋体" w:hAnsi="宋体" w:cs="宋体"/>
          <w:sz w:val="24"/>
          <w:szCs w:val="24"/>
        </w:rPr>
      </w:pPr>
      <w:r>
        <w:rPr>
          <w:rFonts w:ascii="宋体" w:eastAsia="宋体" w:hAnsi="宋体" w:cs="宋体" w:hint="eastAsia"/>
          <w:b/>
          <w:sz w:val="24"/>
          <w:szCs w:val="24"/>
        </w:rPr>
        <w:t>④曾两次被吊销保安员证的。</w:t>
      </w:r>
    </w:p>
    <w:p w:rsidR="0057204D" w:rsidRDefault="00592474">
      <w:pPr>
        <w:adjustRightInd/>
        <w:spacing w:line="360" w:lineRule="auto"/>
        <w:ind w:firstLineChars="200" w:firstLine="480"/>
        <w:textAlignment w:val="auto"/>
        <w:rPr>
          <w:rFonts w:ascii="宋体" w:eastAsia="宋体" w:hAnsi="宋体" w:cs="宋体"/>
          <w:sz w:val="24"/>
          <w:szCs w:val="24"/>
        </w:rPr>
      </w:pPr>
      <w:r>
        <w:rPr>
          <w:rFonts w:ascii="宋体" w:eastAsia="宋体" w:hAnsi="宋体" w:cs="宋体" w:hint="eastAsia"/>
          <w:bCs/>
          <w:sz w:val="24"/>
          <w:szCs w:val="24"/>
        </w:rPr>
        <w:t>★</w:t>
      </w:r>
      <w:r>
        <w:rPr>
          <w:rFonts w:asciiTheme="minorEastAsia" w:hAnsiTheme="minorEastAsia" w:cstheme="majorEastAsia" w:hint="eastAsia"/>
          <w:b/>
          <w:bCs/>
          <w:kern w:val="0"/>
          <w:sz w:val="24"/>
          <w:szCs w:val="24"/>
        </w:rPr>
        <w:t>外阜投标人一旦中标，须在合同规定时间内到天津市公安机关进行备案，投标文件中须提供承诺书（格式自拟）</w:t>
      </w:r>
    </w:p>
    <w:p w:rsidR="0057204D" w:rsidRDefault="00592474">
      <w:pPr>
        <w:spacing w:line="500" w:lineRule="exact"/>
        <w:ind w:firstLineChars="200" w:firstLine="480"/>
        <w:textAlignment w:val="auto"/>
      </w:pPr>
      <w:r>
        <w:rPr>
          <w:rFonts w:ascii="宋体" w:eastAsia="宋体" w:hAnsi="宋体" w:cs="宋体" w:hint="eastAsia"/>
          <w:sz w:val="24"/>
          <w:szCs w:val="24"/>
        </w:rPr>
        <w:t>保安公司对所录用人员要严格政审，保证录用人员没有刑事犯罪记录，上岗前须向各学校提供录用人员持有的人社部门或公安部门颁发得保安员证。</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3.1.2．本项目需配备保安服务队长一名，统筹负责生态城各校区保安工作及人员的全部管理工作。保安专职人员暂定每所学校门卫配备至少两名保安，具体人数要求见人员配置要求表，如存在学校之间共用校舍的情况，人数视校方需求及中新天津生态城社会局安排而定。</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3.1.3．人员素质要求</w:t>
      </w:r>
    </w:p>
    <w:p w:rsidR="0057204D" w:rsidRDefault="00592474">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3.1.3.1.保安队员均为男性，身高1.65米以上，身体健康，体貌端正，没有传染病及精神病等不能控制自身行为能力的疾病病史，年龄：18-50岁；退伍军人优先；道德品行好，无违法犯罪记录。(须提供参与本项目保安队员身份证复印件加盖公章在技术标中）</w:t>
      </w:r>
    </w:p>
    <w:p w:rsidR="0057204D" w:rsidRDefault="00592474">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★3.1.3.2.保安从业人员应具备初中以上学历，学法、懂法、守法，依法办事，必须严格遵守保安从业规范，模范遵守校园安全管理规定，</w:t>
      </w:r>
      <w:r>
        <w:rPr>
          <w:rFonts w:ascii="宋体" w:eastAsia="宋体" w:hAnsi="宋体" w:cs="宋体" w:hint="eastAsia"/>
          <w:b/>
          <w:sz w:val="24"/>
          <w:szCs w:val="24"/>
          <w:highlight w:val="yellow"/>
        </w:rPr>
        <w:t>持有人社部门或公安部门颁发的保安员证。（</w:t>
      </w:r>
      <w:r>
        <w:rPr>
          <w:rFonts w:ascii="宋体" w:eastAsia="宋体" w:hAnsi="宋体" w:cs="宋体" w:hint="eastAsia"/>
          <w:b/>
          <w:sz w:val="24"/>
          <w:szCs w:val="24"/>
        </w:rPr>
        <w:t>须提供保安证复印件加盖公章在技术标中及对应承诺书）</w:t>
      </w:r>
    </w:p>
    <w:p w:rsidR="0057204D" w:rsidRDefault="00592474">
      <w:pPr>
        <w:spacing w:line="360" w:lineRule="auto"/>
        <w:ind w:firstLineChars="200" w:firstLine="482"/>
        <w:rPr>
          <w:rFonts w:ascii="宋体" w:eastAsia="宋体" w:hAnsi="宋体" w:cs="宋体"/>
          <w:b/>
          <w:sz w:val="24"/>
          <w:szCs w:val="24"/>
        </w:rPr>
      </w:pPr>
      <w:r>
        <w:rPr>
          <w:rFonts w:ascii="宋体" w:eastAsia="宋体" w:hAnsi="宋体" w:cs="宋体" w:hint="eastAsia"/>
          <w:b/>
          <w:sz w:val="24"/>
          <w:szCs w:val="24"/>
        </w:rPr>
        <w:t>★3.1.3.3.保安服务队长应具备高中以上学历，政治上可靠，有较高的道德思想素养，有较强的组织协调能力，持有人社部门或公安部门颁发的保安员证。（须提供保安服务队长学历证书及身份证和保安员资格证书复印件和任命书</w:t>
      </w:r>
      <w:r>
        <w:rPr>
          <w:rFonts w:ascii="宋体" w:eastAsia="宋体" w:hAnsi="宋体" w:cs="宋体" w:hint="eastAsia"/>
          <w:b/>
          <w:sz w:val="24"/>
          <w:szCs w:val="24"/>
        </w:rPr>
        <w:lastRenderedPageBreak/>
        <w:t>原件加盖公章在技术标中，任命书格式自拟）</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3.1.3.4.所聘用的保安人员有吃苦耐劳的精神和高度的责任感，受过专门的岗前培训，熟悉校方的管理规定，严格履行岗位职责，善于发现各类问题，具有一定的服务经验和处理突发事件能力；</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3.1.3.5.门卫保安人员普通话标准，具备一定文字记录能力；</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3.1.3.6.各校所配保安应具有较高的应变及应对能力，对来访人员要主动热情接待登记；对进出学校的车辆及人员敬礼或行注目礼；门卫室对来访人员要按照相关程序做好登记接待工作，做好各类报纸、文件、公务邮件等信函的登记、保管等工作。</w:t>
      </w:r>
    </w:p>
    <w:p w:rsidR="0057204D" w:rsidRDefault="00592474">
      <w:pPr>
        <w:spacing w:line="500" w:lineRule="exact"/>
        <w:ind w:firstLineChars="200" w:firstLine="480"/>
        <w:textAlignment w:val="auto"/>
        <w:rPr>
          <w:rFonts w:ascii="宋体" w:eastAsia="宋体" w:hAnsi="宋体" w:cs="宋体"/>
          <w:bCs/>
          <w:sz w:val="24"/>
          <w:szCs w:val="24"/>
        </w:rPr>
      </w:pPr>
      <w:r>
        <w:rPr>
          <w:rFonts w:ascii="宋体" w:eastAsia="宋体" w:hAnsi="宋体" w:cs="宋体" w:hint="eastAsia"/>
          <w:sz w:val="24"/>
          <w:szCs w:val="24"/>
        </w:rPr>
        <w:t>3.1.3.7.不得酒后上岗，不得在园内吸烟和喝酒，不得进行与工作无关的活动。</w:t>
      </w:r>
    </w:p>
    <w:p w:rsidR="0057204D" w:rsidRPr="00592474" w:rsidRDefault="00592474">
      <w:pPr>
        <w:spacing w:line="360" w:lineRule="auto"/>
        <w:ind w:firstLineChars="200" w:firstLine="480"/>
        <w:jc w:val="left"/>
        <w:rPr>
          <w:rFonts w:ascii="宋体" w:eastAsia="宋体" w:hAnsi="宋体" w:cs="宋体"/>
          <w:bCs/>
          <w:color w:val="000000" w:themeColor="text1"/>
          <w:sz w:val="24"/>
          <w:szCs w:val="24"/>
        </w:rPr>
      </w:pPr>
      <w:r w:rsidRPr="00592474">
        <w:rPr>
          <w:rFonts w:ascii="宋体" w:eastAsia="宋体" w:hAnsi="宋体" w:cs="宋体" w:hint="eastAsia"/>
          <w:bCs/>
          <w:color w:val="000000" w:themeColor="text1"/>
          <w:sz w:val="24"/>
          <w:szCs w:val="24"/>
        </w:rPr>
        <w:t>3.1.4．人员配置要求表</w:t>
      </w:r>
    </w:p>
    <w:p w:rsidR="00ED1021" w:rsidRPr="00592474" w:rsidRDefault="00C67317" w:rsidP="00ED1021">
      <w:pPr>
        <w:pStyle w:val="a0"/>
        <w:ind w:firstLineChars="200" w:firstLine="480"/>
        <w:jc w:val="both"/>
        <w:rPr>
          <w:color w:val="C00000"/>
        </w:rPr>
      </w:pPr>
      <w:r w:rsidRPr="00592474">
        <w:rPr>
          <w:rFonts w:hint="eastAsia"/>
          <w:color w:val="C00000"/>
        </w:rPr>
        <w:t>统筹结合</w:t>
      </w:r>
      <w:r w:rsidRPr="00592474">
        <w:rPr>
          <w:color w:val="C00000"/>
        </w:rPr>
        <w:t>学校</w:t>
      </w:r>
      <w:r w:rsidRPr="00592474">
        <w:rPr>
          <w:rFonts w:hint="eastAsia"/>
          <w:color w:val="C00000"/>
        </w:rPr>
        <w:t>、</w:t>
      </w:r>
      <w:r w:rsidR="00ED1021" w:rsidRPr="00592474">
        <w:rPr>
          <w:color w:val="C00000"/>
        </w:rPr>
        <w:t>幼儿园的日常实际使用需求</w:t>
      </w:r>
      <w:r w:rsidR="00ED1021" w:rsidRPr="00592474">
        <w:rPr>
          <w:rFonts w:hint="eastAsia"/>
          <w:color w:val="C00000"/>
        </w:rPr>
        <w:t>与</w:t>
      </w:r>
      <w:r w:rsidR="00ED1021" w:rsidRPr="00592474">
        <w:rPr>
          <w:color w:val="C00000"/>
        </w:rPr>
        <w:t>物业相关工作情况</w:t>
      </w:r>
      <w:r w:rsidR="00ED1021" w:rsidRPr="00592474">
        <w:rPr>
          <w:rFonts w:hint="eastAsia"/>
          <w:color w:val="C00000"/>
        </w:rPr>
        <w:t>，</w:t>
      </w:r>
      <w:r w:rsidRPr="00592474">
        <w:rPr>
          <w:rFonts w:hint="eastAsia"/>
          <w:color w:val="C00000"/>
        </w:rPr>
        <w:t>制定</w:t>
      </w:r>
      <w:r w:rsidR="00ED1021" w:rsidRPr="00592474">
        <w:rPr>
          <w:color w:val="C00000"/>
        </w:rPr>
        <w:t>配置保安员数量</w:t>
      </w:r>
      <w:r w:rsidR="00197DF0" w:rsidRPr="00592474">
        <w:rPr>
          <w:rFonts w:hint="eastAsia"/>
          <w:color w:val="C00000"/>
        </w:rPr>
        <w:t>。</w:t>
      </w:r>
    </w:p>
    <w:tbl>
      <w:tblPr>
        <w:tblW w:w="8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884"/>
        <w:gridCol w:w="3402"/>
        <w:gridCol w:w="1418"/>
        <w:gridCol w:w="1856"/>
      </w:tblGrid>
      <w:tr w:rsidR="0057204D">
        <w:trPr>
          <w:trHeight w:val="315"/>
        </w:trPr>
        <w:tc>
          <w:tcPr>
            <w:tcW w:w="8449" w:type="dxa"/>
            <w:gridSpan w:val="5"/>
            <w:vAlign w:val="center"/>
          </w:tcPr>
          <w:p w:rsidR="0057204D" w:rsidRDefault="00592474">
            <w:pPr>
              <w:spacing w:line="360" w:lineRule="auto"/>
              <w:rPr>
                <w:rFonts w:ascii="宋体" w:eastAsia="宋体" w:hAnsi="宋体" w:cs="宋体"/>
                <w:sz w:val="24"/>
                <w:szCs w:val="24"/>
              </w:rPr>
            </w:pPr>
            <w:r>
              <w:rPr>
                <w:rFonts w:ascii="宋体" w:eastAsia="宋体" w:hAnsi="宋体" w:cs="宋体" w:hint="eastAsia"/>
                <w:sz w:val="24"/>
                <w:szCs w:val="24"/>
              </w:rPr>
              <w:t>1.保安队长1名,统筹负责生态城各学校和幼儿园保安工作及人员的全部管理工作，24小时待命上传下达，保卫处辅助值班工作。</w:t>
            </w:r>
          </w:p>
        </w:tc>
      </w:tr>
      <w:tr w:rsidR="0057204D">
        <w:trPr>
          <w:trHeight w:val="315"/>
        </w:trPr>
        <w:tc>
          <w:tcPr>
            <w:tcW w:w="8449" w:type="dxa"/>
            <w:gridSpan w:val="5"/>
            <w:vAlign w:val="center"/>
          </w:tcPr>
          <w:p w:rsidR="0057204D" w:rsidRDefault="00592474">
            <w:pPr>
              <w:spacing w:line="360" w:lineRule="auto"/>
              <w:rPr>
                <w:rFonts w:ascii="宋体" w:eastAsia="宋体" w:hAnsi="宋体" w:cs="宋体"/>
                <w:sz w:val="24"/>
                <w:szCs w:val="24"/>
              </w:rPr>
            </w:pPr>
            <w:r>
              <w:rPr>
                <w:rFonts w:ascii="宋体" w:eastAsia="宋体" w:hAnsi="宋体" w:cs="宋体" w:hint="eastAsia"/>
                <w:sz w:val="24"/>
                <w:szCs w:val="24"/>
              </w:rPr>
              <w:t>2.专职保安共53名，明细见下表。负责所管辖校区内安保工作。</w:t>
            </w:r>
          </w:p>
        </w:tc>
      </w:tr>
      <w:tr w:rsidR="0057204D">
        <w:trPr>
          <w:trHeight w:val="315"/>
        </w:trPr>
        <w:tc>
          <w:tcPr>
            <w:tcW w:w="8449" w:type="dxa"/>
            <w:gridSpan w:val="5"/>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专职保安明细</w:t>
            </w:r>
          </w:p>
        </w:tc>
      </w:tr>
      <w:tr w:rsidR="0057204D">
        <w:trPr>
          <w:trHeight w:val="315"/>
        </w:trPr>
        <w:tc>
          <w:tcPr>
            <w:tcW w:w="889"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学校类别</w:t>
            </w: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序号</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学校名称</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保安人数</w:t>
            </w:r>
          </w:p>
        </w:tc>
        <w:tc>
          <w:tcPr>
            <w:tcW w:w="1856"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备注</w:t>
            </w:r>
          </w:p>
        </w:tc>
      </w:tr>
      <w:tr w:rsidR="0057204D">
        <w:trPr>
          <w:trHeight w:val="315"/>
        </w:trPr>
        <w:tc>
          <w:tcPr>
            <w:tcW w:w="889" w:type="dxa"/>
            <w:vMerge w:val="restart"/>
            <w:vAlign w:val="center"/>
          </w:tcPr>
          <w:p w:rsidR="0057204D" w:rsidRDefault="0057204D">
            <w:pPr>
              <w:spacing w:line="360" w:lineRule="auto"/>
              <w:jc w:val="center"/>
              <w:rPr>
                <w:rFonts w:ascii="宋体" w:eastAsia="宋体" w:hAnsi="宋体" w:cs="宋体"/>
                <w:sz w:val="24"/>
                <w:szCs w:val="24"/>
              </w:rPr>
            </w:pPr>
          </w:p>
          <w:p w:rsidR="0057204D" w:rsidRDefault="0057204D">
            <w:pPr>
              <w:spacing w:line="360" w:lineRule="auto"/>
              <w:jc w:val="center"/>
              <w:rPr>
                <w:rFonts w:ascii="宋体" w:eastAsia="宋体" w:hAnsi="宋体" w:cs="宋体"/>
                <w:sz w:val="24"/>
                <w:szCs w:val="24"/>
              </w:rPr>
            </w:pPr>
          </w:p>
          <w:p w:rsidR="0057204D" w:rsidRDefault="0057204D">
            <w:pPr>
              <w:spacing w:line="360" w:lineRule="auto"/>
              <w:jc w:val="center"/>
              <w:rPr>
                <w:rFonts w:ascii="宋体" w:eastAsia="宋体" w:hAnsi="宋体" w:cs="宋体"/>
                <w:sz w:val="24"/>
                <w:szCs w:val="24"/>
              </w:rPr>
            </w:pPr>
          </w:p>
          <w:p w:rsidR="0057204D" w:rsidRDefault="0057204D">
            <w:pPr>
              <w:spacing w:line="360" w:lineRule="auto"/>
              <w:jc w:val="center"/>
              <w:rPr>
                <w:rFonts w:ascii="宋体" w:eastAsia="宋体" w:hAnsi="宋体" w:cs="宋体"/>
                <w:sz w:val="24"/>
                <w:szCs w:val="24"/>
              </w:rPr>
            </w:pP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幼</w:t>
            </w:r>
          </w:p>
          <w:p w:rsidR="0057204D" w:rsidRDefault="0057204D">
            <w:pPr>
              <w:spacing w:line="360" w:lineRule="auto"/>
              <w:jc w:val="center"/>
              <w:rPr>
                <w:rFonts w:ascii="宋体" w:eastAsia="宋体" w:hAnsi="宋体" w:cs="宋体"/>
                <w:sz w:val="24"/>
                <w:szCs w:val="24"/>
              </w:rPr>
            </w:pP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儿</w:t>
            </w:r>
          </w:p>
          <w:p w:rsidR="0057204D" w:rsidRDefault="0057204D">
            <w:pPr>
              <w:spacing w:line="360" w:lineRule="auto"/>
              <w:jc w:val="center"/>
              <w:rPr>
                <w:rFonts w:ascii="宋体" w:eastAsia="宋体" w:hAnsi="宋体" w:cs="宋体"/>
                <w:sz w:val="24"/>
                <w:szCs w:val="24"/>
              </w:rPr>
            </w:pP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园</w:t>
            </w:r>
          </w:p>
          <w:p w:rsidR="0057204D" w:rsidRDefault="0057204D">
            <w:pPr>
              <w:spacing w:line="360" w:lineRule="auto"/>
              <w:jc w:val="center"/>
              <w:rPr>
                <w:rFonts w:ascii="宋体" w:eastAsia="宋体" w:hAnsi="宋体" w:cs="宋体"/>
                <w:sz w:val="24"/>
                <w:szCs w:val="24"/>
              </w:rPr>
            </w:pPr>
          </w:p>
          <w:p w:rsidR="0057204D" w:rsidRDefault="0057204D">
            <w:pPr>
              <w:spacing w:line="360" w:lineRule="auto"/>
              <w:jc w:val="center"/>
              <w:rPr>
                <w:rFonts w:ascii="宋体" w:eastAsia="宋体" w:hAnsi="宋体" w:cs="宋体"/>
                <w:sz w:val="24"/>
                <w:szCs w:val="24"/>
              </w:rPr>
            </w:pPr>
          </w:p>
          <w:p w:rsidR="0057204D" w:rsidRDefault="0057204D">
            <w:pPr>
              <w:spacing w:line="360" w:lineRule="auto"/>
              <w:jc w:val="center"/>
              <w:rPr>
                <w:rFonts w:ascii="宋体" w:eastAsia="宋体" w:hAnsi="宋体" w:cs="宋体"/>
                <w:sz w:val="24"/>
                <w:szCs w:val="24"/>
              </w:rPr>
            </w:pPr>
          </w:p>
          <w:p w:rsidR="0057204D" w:rsidRDefault="0057204D">
            <w:pPr>
              <w:spacing w:line="360" w:lineRule="auto"/>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lastRenderedPageBreak/>
              <w:t>1</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艾毅幼儿园和风分园</w:t>
            </w:r>
          </w:p>
        </w:tc>
        <w:tc>
          <w:tcPr>
            <w:tcW w:w="1418" w:type="dxa"/>
            <w:vMerge w:val="restart"/>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Merge w:val="restart"/>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共用原杰美司校舍</w:t>
            </w: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艾毅实验幼儿园</w:t>
            </w:r>
          </w:p>
        </w:tc>
        <w:tc>
          <w:tcPr>
            <w:tcW w:w="1418" w:type="dxa"/>
            <w:vMerge/>
            <w:vAlign w:val="center"/>
          </w:tcPr>
          <w:p w:rsidR="0057204D" w:rsidRDefault="0057204D">
            <w:pPr>
              <w:spacing w:line="360" w:lineRule="auto"/>
              <w:jc w:val="center"/>
              <w:rPr>
                <w:rFonts w:ascii="宋体" w:eastAsia="宋体" w:hAnsi="宋体" w:cs="宋体"/>
                <w:sz w:val="24"/>
                <w:szCs w:val="24"/>
              </w:rPr>
            </w:pPr>
          </w:p>
        </w:tc>
        <w:tc>
          <w:tcPr>
            <w:tcW w:w="1856" w:type="dxa"/>
            <w:vMerge/>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3</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艾毅幼儿园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4</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海丽达幼儿园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90"/>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5</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海丽达美意幼儿园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6</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海丽达美信幼儿园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7</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三之三幼儿园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8</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小金星幼儿园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9</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东方剑桥幼儿园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10</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华夏之星幼儿园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11</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精英传奇幼儿园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12</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伟才幼儿园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13</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三之三阳光海岸幼儿园</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计划2018年9月开园，预计服务期5个月</w:t>
            </w:r>
          </w:p>
        </w:tc>
      </w:tr>
      <w:tr w:rsidR="0057204D">
        <w:trPr>
          <w:trHeight w:val="315"/>
        </w:trPr>
        <w:tc>
          <w:tcPr>
            <w:tcW w:w="889" w:type="dxa"/>
            <w:vMerge w:val="restart"/>
            <w:vAlign w:val="center"/>
          </w:tcPr>
          <w:p w:rsidR="0057204D" w:rsidRDefault="0057204D">
            <w:pPr>
              <w:spacing w:line="360" w:lineRule="auto"/>
              <w:jc w:val="center"/>
              <w:rPr>
                <w:rFonts w:ascii="宋体" w:eastAsia="宋体" w:hAnsi="宋体" w:cs="宋体"/>
                <w:sz w:val="24"/>
                <w:szCs w:val="24"/>
              </w:rPr>
            </w:pPr>
          </w:p>
          <w:p w:rsidR="0057204D" w:rsidRDefault="0057204D">
            <w:pPr>
              <w:spacing w:line="360" w:lineRule="auto"/>
              <w:jc w:val="center"/>
              <w:rPr>
                <w:rFonts w:ascii="宋体" w:eastAsia="宋体" w:hAnsi="宋体" w:cs="宋体"/>
                <w:sz w:val="24"/>
                <w:szCs w:val="24"/>
              </w:rPr>
            </w:pPr>
          </w:p>
          <w:p w:rsidR="0057204D" w:rsidRDefault="0057204D">
            <w:pPr>
              <w:pStyle w:val="a0"/>
            </w:pPr>
          </w:p>
          <w:p w:rsidR="0057204D" w:rsidRDefault="0057204D">
            <w:pPr>
              <w:pStyle w:val="a0"/>
            </w:pP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小</w:t>
            </w:r>
          </w:p>
          <w:p w:rsidR="0057204D" w:rsidRDefault="0057204D">
            <w:pPr>
              <w:spacing w:line="360" w:lineRule="auto"/>
              <w:jc w:val="center"/>
              <w:rPr>
                <w:rFonts w:ascii="宋体" w:eastAsia="宋体" w:hAnsi="宋体" w:cs="宋体"/>
                <w:sz w:val="24"/>
                <w:szCs w:val="24"/>
              </w:rPr>
            </w:pP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学</w:t>
            </w:r>
          </w:p>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天津外国语大学附属滨海外国语学校小学一部</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天津外国语大学附属滨海外国语学校小学二部</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3</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天津外国语大学附属滨海外国语学校小学三部</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4</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天津华夏未来中新生态城小学</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5</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天津生态城南开小学</w:t>
            </w: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（原杰美司校区）</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1人</w:t>
            </w:r>
          </w:p>
        </w:tc>
        <w:tc>
          <w:tcPr>
            <w:tcW w:w="1856" w:type="dxa"/>
            <w:vAlign w:val="center"/>
          </w:tcPr>
          <w:p w:rsidR="0057204D" w:rsidRDefault="0057204D">
            <w:pPr>
              <w:spacing w:line="360" w:lineRule="auto"/>
              <w:jc w:val="center"/>
              <w:rPr>
                <w:rFonts w:ascii="宋体" w:eastAsia="宋体" w:hAnsi="宋体" w:cs="宋体"/>
                <w:sz w:val="24"/>
                <w:szCs w:val="24"/>
              </w:rPr>
            </w:pPr>
          </w:p>
        </w:tc>
      </w:tr>
      <w:tr w:rsidR="0057204D">
        <w:trPr>
          <w:trHeight w:val="576"/>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6</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北京师范大学天津生态城附属学校</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4人</w:t>
            </w:r>
          </w:p>
        </w:tc>
        <w:tc>
          <w:tcPr>
            <w:tcW w:w="1856" w:type="dxa"/>
            <w:vMerge w:val="restart"/>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其中含配备夜班值守人员1人</w:t>
            </w:r>
          </w:p>
        </w:tc>
      </w:tr>
      <w:tr w:rsidR="0057204D">
        <w:trPr>
          <w:trHeight w:val="576"/>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7</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天津市海嘉国际学校</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Merge/>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restart"/>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中</w:t>
            </w: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学</w:t>
            </w:r>
          </w:p>
        </w:tc>
        <w:tc>
          <w:tcPr>
            <w:tcW w:w="884" w:type="dxa"/>
            <w:vMerge w:val="restart"/>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南开中学滨海生态城学校</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4人</w:t>
            </w:r>
          </w:p>
        </w:tc>
        <w:tc>
          <w:tcPr>
            <w:tcW w:w="1856" w:type="dxa"/>
            <w:vMerge w:val="restart"/>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其中含配备夜班值守人员1人</w:t>
            </w: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Merge/>
            <w:vAlign w:val="center"/>
          </w:tcPr>
          <w:p w:rsidR="0057204D" w:rsidRDefault="0057204D">
            <w:pPr>
              <w:spacing w:line="360" w:lineRule="auto"/>
              <w:jc w:val="center"/>
              <w:rPr>
                <w:rFonts w:ascii="宋体" w:eastAsia="宋体" w:hAnsi="宋体" w:cs="宋体"/>
                <w:sz w:val="24"/>
                <w:szCs w:val="24"/>
              </w:rPr>
            </w:pP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天津生态城南开小学</w:t>
            </w:r>
          </w:p>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（借用南开中学校舍）</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Merge/>
            <w:vAlign w:val="center"/>
          </w:tcPr>
          <w:p w:rsidR="0057204D" w:rsidRDefault="0057204D">
            <w:pPr>
              <w:spacing w:line="360" w:lineRule="auto"/>
              <w:jc w:val="center"/>
              <w:rPr>
                <w:rFonts w:ascii="宋体" w:eastAsia="宋体" w:hAnsi="宋体" w:cs="宋体"/>
                <w:sz w:val="24"/>
                <w:szCs w:val="24"/>
              </w:rPr>
            </w:pPr>
          </w:p>
        </w:tc>
      </w:tr>
      <w:tr w:rsidR="0057204D">
        <w:trPr>
          <w:trHeight w:val="315"/>
        </w:trPr>
        <w:tc>
          <w:tcPr>
            <w:tcW w:w="889" w:type="dxa"/>
            <w:vMerge/>
            <w:vAlign w:val="center"/>
          </w:tcPr>
          <w:p w:rsidR="0057204D" w:rsidRDefault="0057204D">
            <w:pPr>
              <w:spacing w:line="360" w:lineRule="auto"/>
              <w:jc w:val="center"/>
              <w:rPr>
                <w:rFonts w:ascii="宋体" w:eastAsia="宋体" w:hAnsi="宋体" w:cs="宋体"/>
                <w:sz w:val="24"/>
                <w:szCs w:val="24"/>
              </w:rPr>
            </w:pP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天津外国语大学附属滨海外国语学校中学部</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6人</w:t>
            </w:r>
          </w:p>
        </w:tc>
        <w:tc>
          <w:tcPr>
            <w:tcW w:w="1856"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其中含配备夜班值守人员1人</w:t>
            </w:r>
          </w:p>
        </w:tc>
      </w:tr>
      <w:tr w:rsidR="0057204D">
        <w:trPr>
          <w:trHeight w:val="315"/>
        </w:trPr>
        <w:tc>
          <w:tcPr>
            <w:tcW w:w="889"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中职</w:t>
            </w:r>
          </w:p>
        </w:tc>
        <w:tc>
          <w:tcPr>
            <w:tcW w:w="884"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1</w:t>
            </w:r>
          </w:p>
        </w:tc>
        <w:tc>
          <w:tcPr>
            <w:tcW w:w="3402"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天津生态城汉德中等职业学校</w:t>
            </w:r>
          </w:p>
        </w:tc>
        <w:tc>
          <w:tcPr>
            <w:tcW w:w="1418" w:type="dxa"/>
            <w:vAlign w:val="center"/>
          </w:tcPr>
          <w:p w:rsidR="0057204D" w:rsidRDefault="00592474">
            <w:pPr>
              <w:spacing w:line="360" w:lineRule="auto"/>
              <w:jc w:val="center"/>
              <w:rPr>
                <w:rFonts w:ascii="宋体" w:eastAsia="宋体" w:hAnsi="宋体" w:cs="宋体"/>
                <w:sz w:val="24"/>
                <w:szCs w:val="24"/>
              </w:rPr>
            </w:pPr>
            <w:r>
              <w:rPr>
                <w:rFonts w:ascii="宋体" w:eastAsia="宋体" w:hAnsi="宋体" w:cs="宋体" w:hint="eastAsia"/>
                <w:sz w:val="24"/>
                <w:szCs w:val="24"/>
              </w:rPr>
              <w:t>2人</w:t>
            </w:r>
          </w:p>
        </w:tc>
        <w:tc>
          <w:tcPr>
            <w:tcW w:w="1856" w:type="dxa"/>
            <w:vAlign w:val="center"/>
          </w:tcPr>
          <w:p w:rsidR="0057204D" w:rsidRDefault="00592474">
            <w:pPr>
              <w:pStyle w:val="a4"/>
              <w:rPr>
                <w:rFonts w:ascii="宋体" w:eastAsia="宋体" w:hAnsi="宋体" w:cs="宋体"/>
                <w:sz w:val="24"/>
                <w:szCs w:val="24"/>
              </w:rPr>
            </w:pPr>
            <w:r>
              <w:rPr>
                <w:rFonts w:ascii="宋体" w:eastAsia="宋体" w:hAnsi="宋体" w:cs="宋体" w:hint="eastAsia"/>
                <w:sz w:val="24"/>
                <w:szCs w:val="24"/>
              </w:rPr>
              <w:t>计划2018年9月开园，预计服务期5个月</w:t>
            </w:r>
          </w:p>
        </w:tc>
      </w:tr>
      <w:tr w:rsidR="0057204D">
        <w:trPr>
          <w:trHeight w:val="315"/>
        </w:trPr>
        <w:tc>
          <w:tcPr>
            <w:tcW w:w="8449" w:type="dxa"/>
            <w:gridSpan w:val="5"/>
            <w:vAlign w:val="center"/>
          </w:tcPr>
          <w:p w:rsidR="0057204D" w:rsidRDefault="00592474">
            <w:pPr>
              <w:pStyle w:val="a4"/>
              <w:rPr>
                <w:rFonts w:ascii="宋体" w:eastAsia="宋体" w:hAnsi="宋体" w:cs="宋体"/>
                <w:sz w:val="24"/>
                <w:szCs w:val="24"/>
              </w:rPr>
            </w:pPr>
            <w:r>
              <w:rPr>
                <w:rFonts w:ascii="宋体" w:eastAsia="宋体" w:hAnsi="宋体" w:cs="宋体" w:hint="eastAsia"/>
                <w:b/>
                <w:sz w:val="24"/>
                <w:szCs w:val="24"/>
              </w:rPr>
              <w:t>★注：在服务期内采购人有权增减保安服务人员1-4人，服务人员综合单价不变。注：投标人提供承诺书加盖公章在技术标中（格式自拟）</w:t>
            </w:r>
          </w:p>
        </w:tc>
      </w:tr>
    </w:tbl>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3.2.保安服务工作职责：</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为加强学校安全管理，防范不法侵害和各种案件发生，营造安全有序的校园</w:t>
      </w:r>
      <w:r>
        <w:rPr>
          <w:rFonts w:ascii="宋体" w:eastAsia="宋体" w:hAnsi="宋体" w:cs="宋体" w:hint="eastAsia"/>
          <w:sz w:val="24"/>
          <w:szCs w:val="24"/>
        </w:rPr>
        <w:lastRenderedPageBreak/>
        <w:t>环境，确保师生在校期间的人身安全和学校财产的安全，各投标单位需明确以下保安服务工作职责：</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3.2.1.全面负责校门卫管理（包括人员、车辆、物资的出入的管理）；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3.2.1.1.检查进入校区的校外人员，要问清楚进入校园的理由，并办理登记手续，经检验无误后准予进入；</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3.2.1.2.检查出入校区的校外车辆，校外车辆要问清楚进入校园的理由，办理登记手续，需告知车辆有序摆放；</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3.2.1.3.检查出入校门的物资，校外物资送入校园，要认真登记检查，防止危险物品带入校园。校内物资、设备运出或搬出学校与校内有关负责人联系确认，经检验无误后放行，并办理登记手续；</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3.2.1.4.本着对学校安全负责的精神，按学校规定，定时开关校门，上课或课间休息时间，无特殊情况，不得让学生随便进出校门。若学生请假提前离校的，必须持有学校专用请假单方可离校，否则一律不得放行。发现学生通过非正常途径离校应及时劝阻、教育，并立即报告；</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3.2.1.5.对因迟到要进入校园的学生，必须在确认学生身份后才可进入；</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3.2.1.6.做好校门周边和值班室的环境卫生，保持校门区域整洁。</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3.2.2.校园交通秩序维护；</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3.2.2.1．学校和幼儿园放学时，组织好老师家长交接孩子的秩序；维持校园秩序，维护校园稳定，及时发现和排除交通安全隐患；</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3.2.2.2．指导进入校内车辆、学生到校期间的自行车的有序停放；</w:t>
      </w:r>
    </w:p>
    <w:p w:rsidR="0057204D" w:rsidRDefault="00592474">
      <w:pPr>
        <w:spacing w:line="360" w:lineRule="auto"/>
        <w:ind w:firstLineChars="200" w:firstLine="480"/>
        <w:rPr>
          <w:rFonts w:ascii="宋体" w:eastAsia="宋体" w:hAnsi="宋体" w:cs="宋体"/>
          <w:sz w:val="24"/>
          <w:szCs w:val="24"/>
          <w:highlight w:val="yellow"/>
        </w:rPr>
      </w:pPr>
      <w:r>
        <w:rPr>
          <w:rFonts w:ascii="宋体" w:eastAsia="宋体" w:hAnsi="宋体" w:cs="宋体" w:hint="eastAsia"/>
          <w:sz w:val="24"/>
          <w:szCs w:val="24"/>
        </w:rPr>
        <w:t>3.2.2.3．校区入口主干道高峰时段车辆、人员的疏导。</w:t>
      </w:r>
    </w:p>
    <w:p w:rsidR="0057204D" w:rsidRDefault="00592474">
      <w:pPr>
        <w:spacing w:line="360" w:lineRule="auto"/>
        <w:ind w:firstLineChars="200" w:firstLine="480"/>
        <w:rPr>
          <w:rFonts w:eastAsia="宋体"/>
        </w:rPr>
      </w:pPr>
      <w:r>
        <w:rPr>
          <w:rFonts w:ascii="宋体" w:eastAsia="宋体" w:hAnsi="宋体" w:cs="宋体" w:hint="eastAsia"/>
          <w:sz w:val="24"/>
          <w:szCs w:val="24"/>
        </w:rPr>
        <w:t>3.2.2.4不得在门口堆放影响交通和有碍观瞻的物品，一旦发现应当立即进行处理。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3.2.3.根据需要随时组织和调动保安力量，做好学校重大活动安全保卫；</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3.2.3.1．学校考试、会议、重大活动期间保安员应积极配合校方安保做好活动期间的门卫安保工作；</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3.2.3.2．引导活动期间的车辆停放，人员指引工作。</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3.2.4.配合公安机关，预防打击校园内部及周边的违法犯罪活动；</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配合学校保卫处，受理校内各类纠纷和治安案件，配合校方对违规事件的调</w:t>
      </w:r>
      <w:r>
        <w:rPr>
          <w:rFonts w:ascii="宋体" w:eastAsia="宋体" w:hAnsi="宋体" w:cs="宋体" w:hint="eastAsia"/>
          <w:sz w:val="24"/>
          <w:szCs w:val="24"/>
        </w:rPr>
        <w:lastRenderedPageBreak/>
        <w:t>查，协助公安机关侦破案件。</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3.2.5.校园突发事件处置；</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3.2.5.1.灾害预防、火灾扑救，预防发现和制止校内暴力、盗窃等违法事件，随时准备提供紧急救助；</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3.2.5.2.上访人员接待，紧急问题积极与校方领导、保卫处沟通。</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3.2.6.其它属于保安服务范围内的工作以中新天津生态城社会局及校方临时交办的各项任务。</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3.3.风险责任要求：</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3.3.1.招标人对投标人保安服务质量进行全过程监督，投标人因工作不到位、不达标或有违约行为，招标人将根据实际情况做出500-10000元的处罚。</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3.3.2.因保安人员未认真履行职责发生事故，造成招标人工作秩序混乱或保安所管辖区域内发生安全事故、安全事件和损失，投标人应承担责任；构成治安或刑事案件的，投标人按公安、司法部门的裁决或判决赔偿。</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3.3.3.保安人员在岗工作期间，发生人身伤亡及工伤事故，均由投标人负责处理，并承担经济和道义上的赔偿责任，招标人不承担责任。</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3.3.4.招标价格一旦确定，合同有效期限内不做单位价格的调整。</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3.3.5.根据招标方的实际需求在合同有效期内可做实际用工人数的增减。</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3.3.6.中标人违反国家相关规定，与聘用人员发生纠纷，均由中标人负责调解与处理，招标人不承担责任。</w:t>
      </w:r>
    </w:p>
    <w:p w:rsidR="0057204D" w:rsidRDefault="00592474">
      <w:pPr>
        <w:spacing w:line="360" w:lineRule="auto"/>
        <w:ind w:firstLineChars="200" w:firstLine="480"/>
        <w:jc w:val="left"/>
        <w:rPr>
          <w:rFonts w:ascii="宋体" w:eastAsia="宋体" w:hAnsi="宋体" w:cs="宋体"/>
          <w:sz w:val="24"/>
          <w:szCs w:val="24"/>
        </w:rPr>
      </w:pPr>
      <w:r>
        <w:rPr>
          <w:rFonts w:ascii="宋体" w:eastAsia="宋体" w:hAnsi="宋体" w:cs="宋体" w:hint="eastAsia"/>
          <w:sz w:val="24"/>
          <w:szCs w:val="24"/>
        </w:rPr>
        <w:t>3.3.7.中标人在保安服务中违反国家相关法规或保安行业规范，因过失造成他人人身伤亡的，均由中标人负责处理并承担经济和道义上的责任，招标人不承担任何责任。</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3.4．工作衔接要求：</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3.4.1.根据行业服务标准与中新天津生态城社会局规定要求，独立运作，落实校园安全保卫整体方案，并结合学校建设发展，在实践中不断完善；</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3.4.2.保安队员须与学校保卫处保持必要的工作交流，每天必须向学校保卫处口头汇报工作，每星期一次向校方书面汇报所承担的保安工作开展情况及信息反馈，每月向中新天津生态城社会局上报生态城各校安保情况报告；如遇突发情况，需由保安队长及时上报中新天津生态城社会局；</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3.4.3.做好详细的执勤记录，原始台帐保存完好，每周一将上周执勤记录上交主管部门；</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3.4.4.协同学校治安协防组织，形成群防群治体系；</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3.4.5.与楼宇物业协作，内外联动，开展一体化安全防范；</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3.4.6.与当地派出所、综治办、交管局密切合作与交流。</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3.5．岗位职责：</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通过门卫卡口管理保障校内正常的学习、生活、教学、科研、工作秩序；禁止盲流人员进入校园；维护校园正常的经营秩序，禁止乱设摊点；加强校园内部交通秩序管理，通过主动干预提示，控制车辆速度，禁止无牌照车辆进入校区，保障大门及校内道路畅通，无交通事故发生，无车辆乱停乱放现象；按校方规定对悬挂横幅进行管理，及时清理校园乱张贴，发现反动标语、宣传物等及时报告学校，并按规定处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3.5.1.保安服务队长：加强对保安业务的管理，确保保安队员在校园无违规事件发生；代表公司全面负责生态城各学校及幼儿园保安员的日常管理事务，严格保安队伍纪律管理，奖优罚劣；承担保安违规违纪的连带责任；实行人性化管理，关心队员疾苦，掌握队员的思想动态，充分调动队员积极性，努力保证队伍稳定；传达落实中新天津生态城社会局的服务要求与管理规定，组织实施并不断完善校园安全保卫整体方案；结合学校和幼儿园发展实际情况，适时做出岗位调整，完善各岗位职责；有针对性地开展安全教育和提示；定期向学校保卫处汇报工作开展情况及治安信息，重大情况及时报告；配合校方和园方对违规事件的处理；建立健全录用保安人员档案资料等。</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3.5.2.专职保安：严格人员、车辆、物资进出管理；学校和幼儿园放学时，组织好老师家长交接孩子的秩序；按时立岗，礼貌待人，树立良好的窗口形象；对来访人员实行验证登记制度，禁止闲杂人员混入校园；对携物出门实行出门证验审制度，防止财务流失；对外单位车辆实行换证入校制度；维护责任区域秩序，与各岗位互通信息；值班室无闲杂人员滞留，保持内外环境整洁卫生，门前卫生三包；完成学校和中新天津生态城社会局交办的其他事项。</w:t>
      </w:r>
    </w:p>
    <w:p w:rsidR="0057204D" w:rsidRDefault="00592474">
      <w:pPr>
        <w:pStyle w:val="1"/>
        <w:adjustRightInd/>
        <w:spacing w:before="0" w:after="0" w:line="360" w:lineRule="auto"/>
        <w:textAlignment w:val="auto"/>
        <w:rPr>
          <w:rFonts w:ascii="宋体" w:eastAsia="宋体" w:hAnsi="宋体" w:cs="宋体"/>
          <w:bCs w:val="0"/>
          <w:sz w:val="24"/>
          <w:szCs w:val="24"/>
        </w:rPr>
      </w:pPr>
      <w:r>
        <w:rPr>
          <w:rFonts w:ascii="仿宋_GB2312" w:hint="eastAsia"/>
          <w:bCs w:val="0"/>
          <w:kern w:val="0"/>
          <w:sz w:val="24"/>
          <w:szCs w:val="22"/>
        </w:rPr>
        <w:t>4.</w:t>
      </w:r>
      <w:r>
        <w:rPr>
          <w:rFonts w:ascii="宋体" w:eastAsia="宋体" w:hAnsi="宋体" w:cs="宋体" w:hint="eastAsia"/>
          <w:bCs w:val="0"/>
          <w:sz w:val="24"/>
          <w:szCs w:val="24"/>
        </w:rPr>
        <w:t>采购标的的数量、采购项目交付或者实施的时间和地点；</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服务期限：2018年3月1日-2019年1月31日（共11个月）</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lastRenderedPageBreak/>
        <w:t>地点：采购人指定地点</w:t>
      </w:r>
    </w:p>
    <w:p w:rsidR="0057204D" w:rsidRDefault="00592474">
      <w:pPr>
        <w:spacing w:line="360" w:lineRule="auto"/>
        <w:ind w:firstLineChars="200" w:firstLine="480"/>
        <w:jc w:val="left"/>
        <w:rPr>
          <w:rFonts w:ascii="宋体" w:eastAsia="宋体" w:hAnsi="宋体" w:cs="宋体"/>
          <w:bCs/>
          <w:sz w:val="24"/>
          <w:szCs w:val="24"/>
        </w:rPr>
      </w:pPr>
      <w:r>
        <w:rPr>
          <w:rFonts w:ascii="宋体" w:eastAsia="宋体" w:hAnsi="宋体" w:cs="宋体" w:hint="eastAsia"/>
          <w:bCs/>
          <w:sz w:val="24"/>
          <w:szCs w:val="24"/>
        </w:rPr>
        <w:t>工作时间：要求全年内日历日均在岗（含寒暑假、休息日及节假日），以保证校园安保质量，应对突发事件处理。在岗时间为7：00-17：30。</w:t>
      </w:r>
    </w:p>
    <w:p w:rsidR="0057204D" w:rsidRDefault="00592474">
      <w:pPr>
        <w:pStyle w:val="a0"/>
        <w:spacing w:line="360" w:lineRule="auto"/>
        <w:ind w:firstLineChars="200" w:firstLine="482"/>
        <w:jc w:val="left"/>
        <w:rPr>
          <w:rFonts w:ascii="宋体" w:eastAsia="宋体" w:hAnsi="宋体" w:cs="宋体"/>
          <w:b/>
          <w:bCs/>
          <w:kern w:val="2"/>
          <w:szCs w:val="24"/>
        </w:rPr>
      </w:pPr>
      <w:r>
        <w:rPr>
          <w:rFonts w:ascii="宋体" w:eastAsia="宋体" w:hAnsi="宋体" w:cs="宋体" w:hint="eastAsia"/>
          <w:b/>
          <w:bCs/>
          <w:kern w:val="2"/>
          <w:szCs w:val="24"/>
        </w:rPr>
        <w:t>★重点说明：教学日须保证各校园保安人员齐全与人员配置要求一致，休息日及节假日等非教学时间须保证各校园至少1人在岗，不能因各种原因造成人员不在岗情况，由于投标人原因造成人员不足，投标人需自行调配保证人员在岗数量。其加班等福利补偿，投标时请自行考虑，后期不再增加任何费用。（投标人须在技术标中提供承诺书，格式自拟）</w:t>
      </w:r>
    </w:p>
    <w:p w:rsidR="0057204D" w:rsidRDefault="00592474">
      <w:pPr>
        <w:pStyle w:val="1"/>
        <w:adjustRightInd/>
        <w:spacing w:before="0" w:after="0" w:line="360" w:lineRule="auto"/>
        <w:textAlignment w:val="auto"/>
        <w:rPr>
          <w:rFonts w:ascii="宋体" w:eastAsia="宋体" w:hAnsi="宋体" w:cs="宋体"/>
          <w:b w:val="0"/>
          <w:sz w:val="24"/>
          <w:szCs w:val="24"/>
        </w:rPr>
      </w:pPr>
      <w:r>
        <w:rPr>
          <w:rFonts w:ascii="宋体" w:eastAsia="宋体" w:hAnsi="宋体" w:cs="宋体" w:hint="eastAsia"/>
          <w:bCs w:val="0"/>
          <w:sz w:val="24"/>
          <w:szCs w:val="24"/>
        </w:rPr>
        <w:t>5.采购标的需满足的服务标准、期限、效率等要求；</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依照采购人规定与管理要求，结合校园安全保卫工作实际情况，制订切实可行的校园安全保卫工作整体方案，开展专业化安全防范业务培训，具体管理事项如下：</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（一）质量目标要求</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1、依托行业标准，根据校方管理规定与服务要求，制订切实可行的校园保安服务整体方案和应急预案，突发事件反应迅速，预防有效，处置有力；</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2、依法办事，文明执勤，严格管理，保障学校财产和师生人身不受侵害，维护正常的教学、科研、生活秩序。</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（二）服务要求</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第一条  采购人与保安公司及学校共同负责安排和管理保安工作，统一管理、统一调动使用。</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第二条  保安必须服从管理，听从指挥；遵纪守法，文明执勤；团结互助，有警快出；着装整洁，精神饱满；努力打击犯罪，敢于见义勇为。</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第三条  保安要自觉学习、执行学校各项安全管理制度，不得滥用职权，不得在非正当防卫的情况下打骂他人。严禁工作期间或上班前饮酒。</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第四条  保安必须按时出勤，不得迟到早退，不得擅自调岗、串岗、睡岗、脱岗、误岗、空岗。严格执行请销假制度，努力克服因私请假。保安请假应提前一天向保安队长、项目经理申请。特殊情况需项目经理批准。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第五条  保安必须做好本职工作，完成好上级领导交办的工作任务，不得在岗不履行岗位职责。保安必须积极参加保安公司组织举办的身体素质训练、业务</w:t>
      </w:r>
      <w:r>
        <w:rPr>
          <w:rFonts w:ascii="宋体" w:eastAsia="宋体" w:hAnsi="宋体" w:cs="宋体" w:hint="eastAsia"/>
          <w:sz w:val="24"/>
          <w:szCs w:val="24"/>
        </w:rPr>
        <w:lastRenderedPageBreak/>
        <w:t>培训及工作例会。</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第六条  保安要尊敬领导，执勤时遇见学校领导应举手行礼。</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第七条  保安要维护学校声誉，爱护和维护学校公共设施，以主人翁的姿态参与学校安全管理，全力为全校师生及来访人员提供热情服务</w:t>
      </w:r>
    </w:p>
    <w:p w:rsidR="0057204D" w:rsidRDefault="00592474">
      <w:pPr>
        <w:spacing w:line="360" w:lineRule="auto"/>
        <w:ind w:firstLineChars="200" w:firstLine="480"/>
        <w:rPr>
          <w:rFonts w:ascii="宋体" w:eastAsia="宋体" w:hAnsi="宋体" w:cs="宋体"/>
          <w:sz w:val="28"/>
          <w:szCs w:val="28"/>
        </w:rPr>
      </w:pPr>
      <w:r>
        <w:rPr>
          <w:rFonts w:ascii="宋体" w:eastAsia="宋体" w:hAnsi="宋体" w:cs="宋体" w:hint="eastAsia"/>
          <w:sz w:val="24"/>
          <w:szCs w:val="24"/>
        </w:rPr>
        <w:t>第八条  保安员应当熟悉学校安全管理、治安保卫相关法律法规、安全标准和规章制度，熟悉掌握学校及周边治安特点及校园安全防范工作重点；值勤时应按有关规定着穿保安服或佩戴学校保卫人员标识，携带橡胶警棍等相应的安全防卫器械和应急处置装备，并熟悉使用方法。</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（三）队伍建设与管理要求</w:t>
      </w:r>
    </w:p>
    <w:p w:rsidR="0057204D" w:rsidRDefault="00592474">
      <w:pPr>
        <w:spacing w:line="360" w:lineRule="auto"/>
        <w:ind w:firstLineChars="200" w:firstLine="480"/>
        <w:rPr>
          <w:rFonts w:ascii="Arial" w:eastAsia="宋体" w:hAnsi="Arial" w:cs="Arial"/>
          <w:color w:val="333333"/>
          <w:szCs w:val="21"/>
          <w:shd w:val="clear" w:color="auto" w:fill="FFFFFF"/>
        </w:rPr>
      </w:pPr>
      <w:r>
        <w:rPr>
          <w:rFonts w:ascii="宋体" w:eastAsia="宋体" w:hAnsi="宋体" w:cs="宋体" w:hint="eastAsia"/>
          <w:sz w:val="24"/>
          <w:szCs w:val="24"/>
        </w:rPr>
        <w:t>1、内部管理制度健全，设立保安服务队长，全面负责日常保安队伍的规范化管理；</w:t>
      </w:r>
      <w:r>
        <w:rPr>
          <w:rFonts w:ascii="宋体" w:eastAsia="宋体" w:hAnsi="宋体" w:cs="宋体"/>
          <w:sz w:val="24"/>
          <w:szCs w:val="24"/>
        </w:rPr>
        <w:t>保安从业单位应当根据保安服务岗位需要定期对保安员进行法律、保安专业知识和技能培训。</w:t>
      </w:r>
    </w:p>
    <w:p w:rsidR="0057204D" w:rsidRDefault="00592474">
      <w:pPr>
        <w:spacing w:line="360" w:lineRule="auto"/>
        <w:ind w:firstLineChars="200" w:firstLine="482"/>
        <w:rPr>
          <w:rFonts w:ascii="宋体" w:eastAsia="宋体" w:hAnsi="宋体" w:cs="宋体"/>
          <w:sz w:val="24"/>
          <w:szCs w:val="24"/>
        </w:rPr>
      </w:pPr>
      <w:r>
        <w:rPr>
          <w:rFonts w:ascii="宋体" w:eastAsia="宋体" w:hAnsi="宋体" w:cs="宋体" w:hint="eastAsia"/>
          <w:b/>
          <w:sz w:val="24"/>
          <w:szCs w:val="24"/>
        </w:rPr>
        <w:t>★</w:t>
      </w:r>
      <w:r>
        <w:rPr>
          <w:rFonts w:ascii="宋体" w:eastAsia="宋体" w:hAnsi="宋体" w:cs="宋体" w:hint="eastAsia"/>
          <w:b/>
          <w:bCs/>
          <w:sz w:val="24"/>
          <w:szCs w:val="24"/>
        </w:rPr>
        <w:t>2、</w:t>
      </w:r>
      <w:r>
        <w:rPr>
          <w:rFonts w:ascii="宋体" w:eastAsia="宋体" w:hAnsi="宋体" w:cs="宋体" w:hint="eastAsia"/>
          <w:b/>
          <w:bCs/>
          <w:sz w:val="24"/>
          <w:szCs w:val="24"/>
          <w:u w:val="single"/>
        </w:rPr>
        <w:t>根据《中华人民共和国劳动合同法》及其他法律法规的要求，本项目中标供应商须与实施保安服务人员签订用工合同，按国家及天津市相关政策规定，支付工资、加班费和福利费及缴纳社会保险。工资标准不得低于天津市最低工资标准。同时必须承诺保证员工工资福利的实际收入并按时发放，如保安公司不能按时发放工资，采购人有权拒绝或终止合同。注：须提供承诺书，格式自拟。</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3、保安公司应保障项目保安队员的合法利益，不得刻意压低队员工资，保证保安队伍整体素质；</w:t>
      </w:r>
    </w:p>
    <w:p w:rsidR="0057204D" w:rsidRDefault="00592474">
      <w:pPr>
        <w:spacing w:line="360" w:lineRule="auto"/>
        <w:ind w:firstLineChars="200" w:firstLine="480"/>
        <w:rPr>
          <w:rFonts w:ascii="宋体" w:eastAsia="宋体" w:hAnsi="宋体" w:cs="宋体"/>
          <w:b/>
          <w:bCs/>
          <w:sz w:val="24"/>
          <w:szCs w:val="24"/>
          <w:u w:val="single"/>
        </w:rPr>
      </w:pPr>
      <w:r>
        <w:rPr>
          <w:rFonts w:ascii="宋体" w:eastAsia="宋体" w:hAnsi="宋体" w:cs="宋体" w:hint="eastAsia"/>
          <w:sz w:val="24"/>
          <w:szCs w:val="24"/>
        </w:rPr>
        <w:t>4、合同履行期内，如遇保安公司聘用的工作人员出现工伤、死亡等情况，由保安公司自行解决，采购人不承担相应责任。</w:t>
      </w:r>
      <w:r>
        <w:rPr>
          <w:rFonts w:ascii="宋体" w:eastAsia="宋体" w:hAnsi="宋体" w:cs="宋体" w:hint="eastAsia"/>
          <w:b/>
          <w:bCs/>
          <w:sz w:val="24"/>
          <w:szCs w:val="24"/>
          <w:u w:val="single"/>
        </w:rPr>
        <w:t>保安公司应当根据保安服务岗位的风险程度为保安员投保意外伤害保险。</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5、合同履行期内，如遇保安公司聘用的工作人员出现劳务纠纷，由保安公司自行解决，采购人不承担相应责任。</w:t>
      </w:r>
    </w:p>
    <w:p w:rsidR="0057204D" w:rsidRDefault="00592474">
      <w:pPr>
        <w:spacing w:line="360" w:lineRule="auto"/>
        <w:ind w:firstLineChars="200" w:firstLine="480"/>
        <w:rPr>
          <w:rFonts w:ascii="宋体" w:eastAsia="宋体" w:hAnsi="宋体" w:cs="宋体"/>
          <w:bCs/>
          <w:sz w:val="24"/>
          <w:szCs w:val="24"/>
          <w:u w:val="single"/>
        </w:rPr>
      </w:pPr>
      <w:r>
        <w:rPr>
          <w:rFonts w:ascii="宋体" w:eastAsia="宋体" w:hAnsi="宋体" w:cs="宋体" w:hint="eastAsia"/>
          <w:sz w:val="24"/>
          <w:szCs w:val="24"/>
        </w:rPr>
        <w:t>6、在保安服务过程中，因保安人员过失，造成招标方财产丢失的，由提供保安服务的公司负责赔偿。</w:t>
      </w:r>
    </w:p>
    <w:p w:rsidR="0057204D" w:rsidRDefault="00592474">
      <w:pPr>
        <w:spacing w:line="360" w:lineRule="auto"/>
        <w:ind w:firstLineChars="200" w:firstLine="480"/>
        <w:rPr>
          <w:rFonts w:ascii="宋体" w:eastAsia="宋体" w:hAnsi="宋体" w:cs="宋体"/>
          <w:bCs/>
          <w:sz w:val="24"/>
          <w:szCs w:val="24"/>
          <w:u w:val="single"/>
        </w:rPr>
      </w:pPr>
      <w:r>
        <w:rPr>
          <w:rFonts w:ascii="宋体" w:eastAsia="宋体" w:hAnsi="宋体" w:cs="宋体" w:hint="eastAsia"/>
          <w:sz w:val="24"/>
          <w:szCs w:val="24"/>
        </w:rPr>
        <w:t>7、由于工作人员履职不当，给幼儿园或学校造成的影响与损失，由保安公司承担。</w:t>
      </w:r>
    </w:p>
    <w:p w:rsidR="0057204D" w:rsidRDefault="00592474">
      <w:pPr>
        <w:spacing w:line="360" w:lineRule="auto"/>
        <w:ind w:firstLineChars="200" w:firstLine="482"/>
        <w:rPr>
          <w:rFonts w:ascii="宋体" w:eastAsia="宋体" w:hAnsi="宋体" w:cs="宋体"/>
          <w:b/>
          <w:bCs/>
          <w:sz w:val="24"/>
          <w:szCs w:val="24"/>
          <w:u w:val="single"/>
        </w:rPr>
      </w:pPr>
      <w:r>
        <w:rPr>
          <w:rFonts w:ascii="宋体" w:eastAsia="宋体" w:hAnsi="宋体" w:cs="宋体" w:hint="eastAsia"/>
          <w:b/>
          <w:sz w:val="24"/>
          <w:szCs w:val="24"/>
        </w:rPr>
        <w:lastRenderedPageBreak/>
        <w:t>★8、</w:t>
      </w:r>
      <w:r>
        <w:rPr>
          <w:rFonts w:ascii="宋体" w:eastAsia="宋体" w:hAnsi="宋体" w:cs="宋体" w:hint="eastAsia"/>
          <w:b/>
          <w:sz w:val="24"/>
          <w:szCs w:val="24"/>
          <w:u w:val="single"/>
        </w:rPr>
        <w:t>投</w:t>
      </w:r>
      <w:r>
        <w:rPr>
          <w:rFonts w:ascii="宋体" w:eastAsia="宋体" w:hAnsi="宋体" w:cs="宋体" w:hint="eastAsia"/>
          <w:b/>
          <w:bCs/>
          <w:sz w:val="24"/>
          <w:szCs w:val="24"/>
          <w:u w:val="single"/>
        </w:rPr>
        <w:t>标单位必须采取切实有效措施，保持保安队伍的纯洁与稳定，严格控制非违纪人员轮换岗比例，合同期限内轮换岗保安人数不得超过合同编制的20﹪，并在投标书中做出承诺；保安队伍主要管理人员更换，应提前一个月以书面形式通知招标人及所在校方，其他队员更换应提前三天告知招标人及所在校方；确保服务质量不因人员变动而受影响；（提供书面承诺书，格式自拟）</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9、当校方投诉保安人员不履行工作职责、存在严重违纪行为，一经查实，招标人有权对违纪保安人员进行撤换；</w:t>
      </w:r>
    </w:p>
    <w:p w:rsidR="0057204D" w:rsidRDefault="00592474">
      <w:pPr>
        <w:spacing w:line="360" w:lineRule="auto"/>
        <w:ind w:firstLineChars="200" w:firstLine="480"/>
        <w:rPr>
          <w:rFonts w:ascii="宋体" w:eastAsia="宋体" w:hAnsi="宋体" w:cs="宋体"/>
          <w:sz w:val="24"/>
          <w:szCs w:val="24"/>
          <w:highlight w:val="green"/>
        </w:rPr>
      </w:pPr>
      <w:r>
        <w:rPr>
          <w:rFonts w:ascii="宋体" w:eastAsia="宋体" w:hAnsi="宋体" w:cs="宋体" w:hint="eastAsia"/>
          <w:sz w:val="24"/>
          <w:szCs w:val="24"/>
        </w:rPr>
        <w:t>10、保安应聘、录用、离职等管理档案规范，手续齐全，相应资料包括录用人员登记表及录用人员简历必须报学校保卫部门备案，坚决禁止曾在学校服务的离职保安进入校园。</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（四）安全管理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1、做好日常巡查工作，及时发现和处理各种安全事故隐患，迅速有效处置突发事件。</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2、保安员上班时间必须规范着装，佩戴上岗证。</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3、严格执行工作纪律，不迟到，不早退，必须在岗在位，严禁睡觉，不准嬉笑打闹，不做与工作无关的事宜。严格执行交接班制度，接班人员未到岗前当班人员不准离岗，值班人员做好值班记录。</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4、保安员服从甲方的管理，遵守馆方的规章制度，诚信待人，文明值勤，发生异常情况妥善处理并及时报告。遇突发事件和自然灾害时，应无条件协助抢险救灾，且中标单位的管理人员要尽快到达事发现场。</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（五）档案资料管理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1、实行档案资料的系统化、科学化、电脑化管理。</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2、完善各项管理制度，对所有档案集中管理。各种管理资料齐备，条目清晰，标识齐全，分类明确，易于查找。</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3、采用电脑资料、文字资料、磁盘记录资料、图表图片资料等多种形式的文档储存方式管理档案资料。</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lang w:bidi="ar"/>
        </w:rPr>
        <w:t>4、绝对保证档案资料的安全性和必要的保密性。</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（六）其他要求：</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bCs/>
          <w:sz w:val="24"/>
          <w:szCs w:val="24"/>
        </w:rPr>
        <w:t>1.依托行业标准，根据学校管理规定与服务要求，制订切实可行的校园保安</w:t>
      </w:r>
      <w:r>
        <w:rPr>
          <w:rFonts w:ascii="宋体" w:eastAsia="宋体" w:hAnsi="宋体" w:cs="宋体" w:hint="eastAsia"/>
          <w:bCs/>
          <w:sz w:val="24"/>
          <w:szCs w:val="24"/>
        </w:rPr>
        <w:lastRenderedPageBreak/>
        <w:t>服务整体方案和应急预案，应对突发事件反应迅速，处置有力。该条款需提供服务整体方案和应急预案在技术标中。</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2.依法办事，文明值勤，严格管理，保障学校财产和师生人身不受侵害，维护校园正常秩序。</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3.服务期内无责任事故和责任案件发生，师生员工对校园保安服务工作普遍认可，安全感强。</w:t>
      </w:r>
    </w:p>
    <w:p w:rsidR="0057204D" w:rsidRDefault="00592474">
      <w:pPr>
        <w:pStyle w:val="a6"/>
        <w:spacing w:line="360" w:lineRule="auto"/>
        <w:ind w:firstLineChars="200" w:firstLine="480"/>
        <w:rPr>
          <w:rFonts w:ascii="宋体" w:hAnsi="宋体" w:cs="宋体"/>
          <w:sz w:val="24"/>
          <w:lang w:eastAsia="zh-CN"/>
        </w:rPr>
      </w:pPr>
      <w:r>
        <w:rPr>
          <w:rFonts w:ascii="宋体" w:hAnsi="宋体" w:cs="宋体" w:hint="eastAsia"/>
          <w:sz w:val="24"/>
          <w:lang w:eastAsia="zh-CN"/>
        </w:rPr>
        <w:t>4. 保证保安队伍的稳定，严格控制人员轮换比例48小时内不超过4％，且缺编不能缺岗。因各种原因造成的保安人员短缺，招标人将处以当日当班当岗工资200%罚金。</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5.投标人应按照采购人要求为每一名保安人员配备包括但不限于以下数量的制式服装（包括鞋、帽等）及安保器械，具体服装样式应经采购人同意，安保器械应符合公安及反恐部门要求。</w:t>
      </w:r>
    </w:p>
    <w:tbl>
      <w:tblPr>
        <w:tblStyle w:val="a7"/>
        <w:tblW w:w="8522" w:type="dxa"/>
        <w:tblLayout w:type="fixed"/>
        <w:tblLook w:val="04A0" w:firstRow="1" w:lastRow="0" w:firstColumn="1" w:lastColumn="0" w:noHBand="0" w:noVBand="1"/>
      </w:tblPr>
      <w:tblGrid>
        <w:gridCol w:w="817"/>
        <w:gridCol w:w="851"/>
        <w:gridCol w:w="2409"/>
        <w:gridCol w:w="1418"/>
        <w:gridCol w:w="3027"/>
      </w:tblGrid>
      <w:tr w:rsidR="0057204D">
        <w:tc>
          <w:tcPr>
            <w:tcW w:w="1668" w:type="dxa"/>
            <w:gridSpan w:val="2"/>
          </w:tcPr>
          <w:p w:rsidR="0057204D" w:rsidRDefault="00592474">
            <w:pPr>
              <w:pStyle w:val="a0"/>
              <w:rPr>
                <w:rFonts w:asciiTheme="minorEastAsia" w:hAnsiTheme="minorEastAsia"/>
                <w:b/>
                <w:szCs w:val="24"/>
              </w:rPr>
            </w:pPr>
            <w:r>
              <w:rPr>
                <w:rFonts w:asciiTheme="minorEastAsia" w:hAnsiTheme="minorEastAsia" w:hint="eastAsia"/>
                <w:b/>
                <w:szCs w:val="24"/>
              </w:rPr>
              <w:t>序号</w:t>
            </w:r>
          </w:p>
        </w:tc>
        <w:tc>
          <w:tcPr>
            <w:tcW w:w="2409" w:type="dxa"/>
          </w:tcPr>
          <w:p w:rsidR="0057204D" w:rsidRDefault="00592474">
            <w:pPr>
              <w:pStyle w:val="a0"/>
              <w:rPr>
                <w:rFonts w:asciiTheme="minorEastAsia" w:hAnsiTheme="minorEastAsia"/>
                <w:b/>
                <w:szCs w:val="24"/>
              </w:rPr>
            </w:pPr>
            <w:r>
              <w:rPr>
                <w:rFonts w:asciiTheme="minorEastAsia" w:hAnsiTheme="minorEastAsia" w:hint="eastAsia"/>
                <w:b/>
                <w:szCs w:val="24"/>
              </w:rPr>
              <w:t>项目</w:t>
            </w:r>
          </w:p>
        </w:tc>
        <w:tc>
          <w:tcPr>
            <w:tcW w:w="1418" w:type="dxa"/>
          </w:tcPr>
          <w:p w:rsidR="0057204D" w:rsidRDefault="00592474">
            <w:pPr>
              <w:pStyle w:val="a0"/>
              <w:rPr>
                <w:rFonts w:asciiTheme="minorEastAsia" w:hAnsiTheme="minorEastAsia"/>
                <w:b/>
                <w:szCs w:val="24"/>
              </w:rPr>
            </w:pPr>
            <w:r>
              <w:rPr>
                <w:rFonts w:asciiTheme="minorEastAsia" w:hAnsiTheme="minorEastAsia" w:hint="eastAsia"/>
                <w:b/>
                <w:szCs w:val="24"/>
              </w:rPr>
              <w:t>数量</w:t>
            </w:r>
          </w:p>
        </w:tc>
        <w:tc>
          <w:tcPr>
            <w:tcW w:w="3027" w:type="dxa"/>
          </w:tcPr>
          <w:p w:rsidR="0057204D" w:rsidRDefault="00592474">
            <w:pPr>
              <w:pStyle w:val="a0"/>
              <w:rPr>
                <w:rFonts w:asciiTheme="minorEastAsia" w:hAnsiTheme="minorEastAsia"/>
                <w:b/>
                <w:szCs w:val="24"/>
              </w:rPr>
            </w:pPr>
            <w:r>
              <w:rPr>
                <w:rFonts w:asciiTheme="minorEastAsia" w:hAnsiTheme="minorEastAsia" w:hint="eastAsia"/>
                <w:b/>
                <w:szCs w:val="24"/>
              </w:rPr>
              <w:t>备注</w:t>
            </w:r>
          </w:p>
        </w:tc>
      </w:tr>
      <w:tr w:rsidR="0057204D">
        <w:tc>
          <w:tcPr>
            <w:tcW w:w="817" w:type="dxa"/>
            <w:vMerge w:val="restart"/>
            <w:vAlign w:val="center"/>
          </w:tcPr>
          <w:p w:rsidR="0057204D" w:rsidRDefault="0057204D">
            <w:pPr>
              <w:pStyle w:val="a0"/>
              <w:rPr>
                <w:rFonts w:asciiTheme="minorEastAsia" w:hAnsiTheme="minorEastAsia"/>
                <w:szCs w:val="24"/>
              </w:rPr>
            </w:pPr>
          </w:p>
          <w:p w:rsidR="0057204D" w:rsidRDefault="0057204D">
            <w:pPr>
              <w:pStyle w:val="a0"/>
              <w:rPr>
                <w:rFonts w:asciiTheme="minorEastAsia" w:hAnsiTheme="minorEastAsia"/>
                <w:szCs w:val="24"/>
              </w:rPr>
            </w:pPr>
          </w:p>
          <w:p w:rsidR="0057204D" w:rsidRDefault="00592474">
            <w:pPr>
              <w:pStyle w:val="a0"/>
              <w:rPr>
                <w:rFonts w:asciiTheme="minorEastAsia" w:hAnsiTheme="minorEastAsia"/>
                <w:szCs w:val="24"/>
              </w:rPr>
            </w:pPr>
            <w:r>
              <w:rPr>
                <w:rFonts w:asciiTheme="minorEastAsia" w:hAnsiTheme="minorEastAsia" w:hint="eastAsia"/>
                <w:szCs w:val="24"/>
              </w:rPr>
              <w:t>制式服装</w:t>
            </w: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1</w:t>
            </w:r>
          </w:p>
        </w:tc>
        <w:tc>
          <w:tcPr>
            <w:tcW w:w="2409" w:type="dxa"/>
          </w:tcPr>
          <w:p w:rsidR="0057204D" w:rsidRDefault="00592474">
            <w:pPr>
              <w:pStyle w:val="a0"/>
              <w:rPr>
                <w:rFonts w:asciiTheme="minorEastAsia" w:hAnsiTheme="minorEastAsia" w:cs="宋体"/>
                <w:kern w:val="2"/>
                <w:szCs w:val="24"/>
              </w:rPr>
            </w:pPr>
            <w:r>
              <w:rPr>
                <w:rFonts w:asciiTheme="minorEastAsia" w:hAnsiTheme="minorEastAsia" w:cs="宋体" w:hint="eastAsia"/>
                <w:kern w:val="2"/>
                <w:szCs w:val="24"/>
              </w:rPr>
              <w:t>夏装短袖作训服</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2套/人</w:t>
            </w:r>
          </w:p>
        </w:tc>
        <w:tc>
          <w:tcPr>
            <w:tcW w:w="3027" w:type="dxa"/>
          </w:tcPr>
          <w:p w:rsidR="0057204D" w:rsidRDefault="00592474">
            <w:pPr>
              <w:pStyle w:val="a0"/>
              <w:rPr>
                <w:rFonts w:asciiTheme="minorEastAsia" w:hAnsiTheme="minorEastAsia"/>
                <w:szCs w:val="24"/>
              </w:rPr>
            </w:pPr>
            <w:r>
              <w:rPr>
                <w:rFonts w:asciiTheme="minorEastAsia" w:hAnsiTheme="minorEastAsia" w:cs="宋体" w:hint="eastAsia"/>
                <w:szCs w:val="24"/>
              </w:rPr>
              <w:t>包括上衣、裤子</w:t>
            </w: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2</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春秋长袖作训服</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1套/人</w:t>
            </w:r>
          </w:p>
        </w:tc>
        <w:tc>
          <w:tcPr>
            <w:tcW w:w="3027" w:type="dxa"/>
          </w:tcPr>
          <w:p w:rsidR="0057204D" w:rsidRDefault="00592474">
            <w:pPr>
              <w:pStyle w:val="a0"/>
              <w:rPr>
                <w:rFonts w:asciiTheme="minorEastAsia" w:hAnsiTheme="minorEastAsia"/>
                <w:szCs w:val="24"/>
              </w:rPr>
            </w:pPr>
            <w:r>
              <w:rPr>
                <w:rFonts w:asciiTheme="minorEastAsia" w:hAnsiTheme="minorEastAsia" w:cs="宋体" w:hint="eastAsia"/>
                <w:szCs w:val="24"/>
              </w:rPr>
              <w:t>包括上衣、裤子</w:t>
            </w: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3</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冬季作训服</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1套/人</w:t>
            </w:r>
          </w:p>
        </w:tc>
        <w:tc>
          <w:tcPr>
            <w:tcW w:w="3027" w:type="dxa"/>
          </w:tcPr>
          <w:p w:rsidR="0057204D" w:rsidRDefault="00592474">
            <w:pPr>
              <w:pStyle w:val="a0"/>
              <w:rPr>
                <w:rFonts w:asciiTheme="minorEastAsia" w:hAnsiTheme="minorEastAsia"/>
                <w:szCs w:val="24"/>
              </w:rPr>
            </w:pPr>
            <w:r>
              <w:rPr>
                <w:rFonts w:asciiTheme="minorEastAsia" w:hAnsiTheme="minorEastAsia" w:cs="宋体" w:hint="eastAsia"/>
                <w:szCs w:val="24"/>
              </w:rPr>
              <w:t>包括大衣、裤子</w:t>
            </w: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4</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帽子</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1套/人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5</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腰带</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1套/人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6</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99式冬季作训靴</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1双/人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7</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99式夏季作训靴</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1双/人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8</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相关标识</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1套/人</w:t>
            </w:r>
          </w:p>
        </w:tc>
        <w:tc>
          <w:tcPr>
            <w:tcW w:w="3027" w:type="dxa"/>
          </w:tcPr>
          <w:p w:rsidR="0057204D" w:rsidRDefault="0057204D">
            <w:pPr>
              <w:pStyle w:val="a0"/>
              <w:rPr>
                <w:rFonts w:asciiTheme="minorEastAsia" w:hAnsiTheme="minorEastAsia"/>
                <w:szCs w:val="24"/>
              </w:rPr>
            </w:pPr>
          </w:p>
        </w:tc>
      </w:tr>
      <w:tr w:rsidR="0057204D">
        <w:tc>
          <w:tcPr>
            <w:tcW w:w="817" w:type="dxa"/>
            <w:vMerge w:val="restart"/>
            <w:vAlign w:val="center"/>
          </w:tcPr>
          <w:p w:rsidR="0057204D" w:rsidRDefault="00592474">
            <w:pPr>
              <w:pStyle w:val="a0"/>
              <w:rPr>
                <w:rFonts w:asciiTheme="minorEastAsia" w:hAnsiTheme="minorEastAsia"/>
                <w:szCs w:val="24"/>
              </w:rPr>
            </w:pPr>
            <w:r>
              <w:rPr>
                <w:rFonts w:asciiTheme="minorEastAsia" w:hAnsiTheme="minorEastAsia" w:hint="eastAsia"/>
                <w:szCs w:val="24"/>
              </w:rPr>
              <w:t>安保器械</w:t>
            </w: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1</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color w:val="000000"/>
                <w:szCs w:val="24"/>
              </w:rPr>
              <w:t>PC长棍</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1根/人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2</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橡胶警棍</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1根/人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3</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防刺衣</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1件/人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4</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防暴帽+行政服</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1套/人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5</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催泪喷雾器</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1个/人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6</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szCs w:val="24"/>
              </w:rPr>
              <w:t>防割手套</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1副/人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7</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color w:val="000000"/>
                <w:szCs w:val="24"/>
              </w:rPr>
              <w:t>钢叉</w:t>
            </w:r>
          </w:p>
        </w:tc>
        <w:tc>
          <w:tcPr>
            <w:tcW w:w="1418" w:type="dxa"/>
          </w:tcPr>
          <w:p w:rsidR="0057204D" w:rsidRDefault="00592474">
            <w:pPr>
              <w:pStyle w:val="a0"/>
              <w:rPr>
                <w:rFonts w:asciiTheme="minorEastAsia" w:hAnsiTheme="minorEastAsia"/>
                <w:szCs w:val="24"/>
              </w:rPr>
            </w:pPr>
            <w:r>
              <w:rPr>
                <w:rFonts w:asciiTheme="minorEastAsia" w:hAnsiTheme="minorEastAsia" w:hint="eastAsia"/>
                <w:szCs w:val="24"/>
              </w:rPr>
              <w:t>1个</w:t>
            </w:r>
            <w:r>
              <w:rPr>
                <w:rFonts w:asciiTheme="minorEastAsia" w:hAnsiTheme="minorEastAsia" w:cs="宋体" w:hint="eastAsia"/>
                <w:szCs w:val="24"/>
              </w:rPr>
              <w:t>/校（园）</w:t>
            </w:r>
          </w:p>
        </w:tc>
        <w:tc>
          <w:tcPr>
            <w:tcW w:w="3027" w:type="dxa"/>
          </w:tcPr>
          <w:p w:rsidR="0057204D" w:rsidRDefault="00592474">
            <w:pPr>
              <w:pStyle w:val="a0"/>
              <w:rPr>
                <w:rFonts w:asciiTheme="minorEastAsia" w:hAnsiTheme="minorEastAsia"/>
                <w:szCs w:val="24"/>
              </w:rPr>
            </w:pPr>
            <w:r>
              <w:rPr>
                <w:rFonts w:asciiTheme="minorEastAsia" w:hAnsiTheme="minorEastAsia" w:hint="eastAsia"/>
                <w:szCs w:val="24"/>
              </w:rPr>
              <w:t>叉腰、叉颈、叉脚用各一把</w:t>
            </w: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8</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color w:val="000000"/>
                <w:szCs w:val="24"/>
              </w:rPr>
              <w:t>盾牌</w:t>
            </w:r>
          </w:p>
        </w:tc>
        <w:tc>
          <w:tcPr>
            <w:tcW w:w="1418" w:type="dxa"/>
          </w:tcPr>
          <w:p w:rsidR="0057204D" w:rsidRDefault="00592474">
            <w:pPr>
              <w:pStyle w:val="a0"/>
              <w:rPr>
                <w:rFonts w:asciiTheme="minorEastAsia" w:hAnsiTheme="minorEastAsia"/>
                <w:szCs w:val="24"/>
              </w:rPr>
            </w:pPr>
            <w:r>
              <w:rPr>
                <w:rFonts w:asciiTheme="minorEastAsia" w:hAnsiTheme="minorEastAsia" w:hint="eastAsia"/>
                <w:szCs w:val="24"/>
              </w:rPr>
              <w:t>1件</w:t>
            </w:r>
            <w:r>
              <w:rPr>
                <w:rFonts w:asciiTheme="minorEastAsia" w:hAnsiTheme="minorEastAsia" w:cs="宋体" w:hint="eastAsia"/>
                <w:szCs w:val="24"/>
              </w:rPr>
              <w:t>/校（园）</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9</w:t>
            </w:r>
          </w:p>
        </w:tc>
        <w:tc>
          <w:tcPr>
            <w:tcW w:w="2409" w:type="dxa"/>
          </w:tcPr>
          <w:p w:rsidR="0057204D" w:rsidRDefault="00592474">
            <w:pPr>
              <w:pStyle w:val="a0"/>
              <w:rPr>
                <w:rFonts w:asciiTheme="minorEastAsia" w:hAnsiTheme="minorEastAsia"/>
                <w:szCs w:val="24"/>
              </w:rPr>
            </w:pPr>
            <w:r>
              <w:rPr>
                <w:rFonts w:asciiTheme="minorEastAsia" w:hAnsiTheme="minorEastAsia" w:cs="宋体" w:hint="eastAsia"/>
                <w:color w:val="000000"/>
                <w:szCs w:val="24"/>
              </w:rPr>
              <w:t>黑皮武装袋</w:t>
            </w:r>
          </w:p>
        </w:tc>
        <w:tc>
          <w:tcPr>
            <w:tcW w:w="1418" w:type="dxa"/>
          </w:tcPr>
          <w:p w:rsidR="0057204D" w:rsidRDefault="00592474">
            <w:pPr>
              <w:pStyle w:val="a0"/>
              <w:rPr>
                <w:rFonts w:asciiTheme="minorEastAsia" w:hAnsiTheme="minorEastAsia"/>
                <w:szCs w:val="24"/>
              </w:rPr>
            </w:pPr>
            <w:r>
              <w:rPr>
                <w:rFonts w:asciiTheme="minorEastAsia" w:hAnsiTheme="minorEastAsia" w:hint="eastAsia"/>
                <w:szCs w:val="24"/>
              </w:rPr>
              <w:t>2条</w:t>
            </w:r>
            <w:r>
              <w:rPr>
                <w:rFonts w:asciiTheme="minorEastAsia" w:hAnsiTheme="minorEastAsia" w:cs="宋体" w:hint="eastAsia"/>
                <w:szCs w:val="24"/>
              </w:rPr>
              <w:t>/校（园）</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10</w:t>
            </w:r>
          </w:p>
        </w:tc>
        <w:tc>
          <w:tcPr>
            <w:tcW w:w="2409" w:type="dxa"/>
          </w:tcPr>
          <w:p w:rsidR="0057204D" w:rsidRDefault="00592474">
            <w:pPr>
              <w:pStyle w:val="a0"/>
              <w:rPr>
                <w:rFonts w:asciiTheme="minorEastAsia" w:hAnsiTheme="minorEastAsia" w:cs="宋体"/>
                <w:color w:val="000000"/>
                <w:szCs w:val="24"/>
              </w:rPr>
            </w:pPr>
            <w:r>
              <w:rPr>
                <w:rFonts w:asciiTheme="minorEastAsia" w:hAnsiTheme="minorEastAsia" w:cs="宋体" w:hint="eastAsia"/>
                <w:color w:val="000000"/>
                <w:szCs w:val="24"/>
              </w:rPr>
              <w:t>对讲机</w:t>
            </w:r>
          </w:p>
        </w:tc>
        <w:tc>
          <w:tcPr>
            <w:tcW w:w="1418" w:type="dxa"/>
          </w:tcPr>
          <w:p w:rsidR="0057204D" w:rsidRDefault="00592474">
            <w:pPr>
              <w:pStyle w:val="a0"/>
              <w:rPr>
                <w:rFonts w:asciiTheme="minorEastAsia" w:hAnsiTheme="minorEastAsia"/>
                <w:szCs w:val="24"/>
              </w:rPr>
            </w:pPr>
            <w:r>
              <w:rPr>
                <w:rFonts w:asciiTheme="minorEastAsia" w:hAnsiTheme="minorEastAsia" w:cs="宋体" w:hint="eastAsia"/>
                <w:szCs w:val="24"/>
              </w:rPr>
              <w:t>1部/人</w:t>
            </w:r>
          </w:p>
        </w:tc>
        <w:tc>
          <w:tcPr>
            <w:tcW w:w="3027" w:type="dxa"/>
          </w:tcPr>
          <w:p w:rsidR="0057204D" w:rsidRDefault="0057204D">
            <w:pPr>
              <w:pStyle w:val="a0"/>
              <w:rPr>
                <w:rFonts w:asciiTheme="minorEastAsia" w:hAnsiTheme="minorEastAsia"/>
                <w:szCs w:val="24"/>
              </w:rPr>
            </w:pPr>
          </w:p>
        </w:tc>
      </w:tr>
      <w:tr w:rsidR="0057204D">
        <w:tc>
          <w:tcPr>
            <w:tcW w:w="817" w:type="dxa"/>
            <w:vMerge/>
          </w:tcPr>
          <w:p w:rsidR="0057204D" w:rsidRDefault="0057204D">
            <w:pPr>
              <w:pStyle w:val="a0"/>
              <w:rPr>
                <w:rFonts w:asciiTheme="minorEastAsia" w:hAnsiTheme="minorEastAsia"/>
                <w:szCs w:val="24"/>
              </w:rPr>
            </w:pPr>
          </w:p>
        </w:tc>
        <w:tc>
          <w:tcPr>
            <w:tcW w:w="851" w:type="dxa"/>
          </w:tcPr>
          <w:p w:rsidR="0057204D" w:rsidRDefault="00592474">
            <w:pPr>
              <w:pStyle w:val="a0"/>
              <w:rPr>
                <w:rFonts w:asciiTheme="minorEastAsia" w:hAnsiTheme="minorEastAsia"/>
                <w:szCs w:val="24"/>
              </w:rPr>
            </w:pPr>
            <w:r>
              <w:rPr>
                <w:rFonts w:asciiTheme="minorEastAsia" w:hAnsiTheme="minorEastAsia" w:hint="eastAsia"/>
                <w:szCs w:val="24"/>
              </w:rPr>
              <w:t>11</w:t>
            </w:r>
          </w:p>
        </w:tc>
        <w:tc>
          <w:tcPr>
            <w:tcW w:w="2409" w:type="dxa"/>
          </w:tcPr>
          <w:p w:rsidR="0057204D" w:rsidRDefault="00592474">
            <w:pPr>
              <w:pStyle w:val="a0"/>
              <w:rPr>
                <w:rFonts w:asciiTheme="minorEastAsia" w:hAnsiTheme="minorEastAsia" w:cs="宋体"/>
                <w:color w:val="000000"/>
                <w:szCs w:val="24"/>
              </w:rPr>
            </w:pPr>
            <w:r>
              <w:rPr>
                <w:rFonts w:asciiTheme="minorEastAsia" w:hAnsiTheme="minorEastAsia" w:hint="eastAsia"/>
                <w:szCs w:val="24"/>
              </w:rPr>
              <w:t>夜间值班用</w:t>
            </w:r>
            <w:r>
              <w:rPr>
                <w:rFonts w:asciiTheme="minorEastAsia" w:hAnsiTheme="minorEastAsia" w:cs="宋体" w:hint="eastAsia"/>
                <w:color w:val="000000"/>
                <w:szCs w:val="24"/>
              </w:rPr>
              <w:t>强光电筒</w:t>
            </w:r>
          </w:p>
        </w:tc>
        <w:tc>
          <w:tcPr>
            <w:tcW w:w="1418" w:type="dxa"/>
          </w:tcPr>
          <w:p w:rsidR="0057204D" w:rsidRDefault="00592474">
            <w:pPr>
              <w:pStyle w:val="a0"/>
              <w:rPr>
                <w:rFonts w:asciiTheme="minorEastAsia" w:hAnsiTheme="minorEastAsia"/>
                <w:szCs w:val="24"/>
              </w:rPr>
            </w:pPr>
            <w:r>
              <w:rPr>
                <w:rFonts w:asciiTheme="minorEastAsia" w:hAnsiTheme="minorEastAsia" w:hint="eastAsia"/>
                <w:szCs w:val="24"/>
              </w:rPr>
              <w:t>1件</w:t>
            </w:r>
            <w:r>
              <w:rPr>
                <w:rFonts w:asciiTheme="minorEastAsia" w:hAnsiTheme="minorEastAsia" w:cs="宋体" w:hint="eastAsia"/>
                <w:szCs w:val="24"/>
              </w:rPr>
              <w:t>/校（园）</w:t>
            </w:r>
          </w:p>
        </w:tc>
        <w:tc>
          <w:tcPr>
            <w:tcW w:w="3027" w:type="dxa"/>
          </w:tcPr>
          <w:p w:rsidR="0057204D" w:rsidRDefault="0057204D">
            <w:pPr>
              <w:pStyle w:val="a0"/>
              <w:rPr>
                <w:rFonts w:asciiTheme="minorEastAsia" w:hAnsiTheme="minorEastAsia"/>
                <w:szCs w:val="24"/>
              </w:rPr>
            </w:pPr>
          </w:p>
        </w:tc>
      </w:tr>
    </w:tbl>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6.招标方不负责提供保安服务人员食宿及上下班班车，由投标人自行解决。</w:t>
      </w:r>
    </w:p>
    <w:p w:rsidR="0057204D" w:rsidRDefault="00592474">
      <w:pPr>
        <w:pStyle w:val="1"/>
        <w:adjustRightInd/>
        <w:spacing w:before="0" w:after="0" w:line="360" w:lineRule="auto"/>
        <w:textAlignment w:val="auto"/>
        <w:rPr>
          <w:rFonts w:ascii="宋体" w:eastAsia="宋体" w:hAnsi="宋体" w:cs="宋体"/>
          <w:bCs w:val="0"/>
          <w:sz w:val="24"/>
          <w:szCs w:val="24"/>
        </w:rPr>
      </w:pPr>
      <w:r>
        <w:rPr>
          <w:rFonts w:ascii="宋体" w:eastAsia="宋体" w:hAnsi="宋体" w:cs="宋体" w:hint="eastAsia"/>
          <w:bCs w:val="0"/>
          <w:sz w:val="24"/>
          <w:szCs w:val="24"/>
        </w:rPr>
        <w:lastRenderedPageBreak/>
        <w:t>6.采购标的需执行的国家相关标准、行业标准、地方标准或者其他标准、规范；</w:t>
      </w:r>
    </w:p>
    <w:p w:rsidR="0057204D" w:rsidRDefault="00592474">
      <w:pPr>
        <w:ind w:firstLineChars="200" w:firstLine="480"/>
        <w:rPr>
          <w:rFonts w:ascii="宋体" w:eastAsia="宋体" w:hAnsi="宋体" w:cs="宋体"/>
          <w:bCs/>
          <w:sz w:val="24"/>
          <w:szCs w:val="24"/>
        </w:rPr>
      </w:pPr>
      <w:r>
        <w:rPr>
          <w:rFonts w:ascii="宋体" w:eastAsia="宋体" w:hAnsi="宋体" w:cs="宋体" w:hint="eastAsia"/>
          <w:bCs/>
          <w:sz w:val="24"/>
          <w:szCs w:val="24"/>
        </w:rPr>
        <w:t>《保安服务管理条例》</w:t>
      </w:r>
    </w:p>
    <w:p w:rsidR="0057204D" w:rsidRDefault="00592474">
      <w:pPr>
        <w:pStyle w:val="a0"/>
        <w:ind w:firstLineChars="200" w:firstLine="480"/>
        <w:jc w:val="both"/>
        <w:rPr>
          <w:rFonts w:ascii="宋体" w:eastAsia="宋体" w:hAnsi="宋体" w:cs="宋体"/>
          <w:bCs/>
          <w:szCs w:val="24"/>
        </w:rPr>
      </w:pPr>
      <w:r>
        <w:rPr>
          <w:rFonts w:ascii="宋体" w:eastAsia="宋体" w:hAnsi="宋体" w:cs="宋体" w:hint="eastAsia"/>
          <w:bCs/>
          <w:szCs w:val="24"/>
        </w:rPr>
        <w:t>《保安员职业标准》</w:t>
      </w:r>
    </w:p>
    <w:p w:rsidR="0057204D" w:rsidRDefault="00592474">
      <w:pPr>
        <w:pStyle w:val="a0"/>
        <w:ind w:firstLineChars="200" w:firstLine="480"/>
        <w:jc w:val="both"/>
        <w:rPr>
          <w:rFonts w:ascii="宋体" w:eastAsia="宋体" w:hAnsi="宋体" w:cs="宋体"/>
          <w:bCs/>
          <w:szCs w:val="24"/>
        </w:rPr>
      </w:pPr>
      <w:r>
        <w:rPr>
          <w:rFonts w:ascii="宋体" w:eastAsia="宋体" w:hAnsi="宋体" w:cs="宋体" w:hint="eastAsia"/>
          <w:bCs/>
          <w:szCs w:val="24"/>
        </w:rPr>
        <w:t>《保安服务操作规程与质量控制》</w:t>
      </w:r>
    </w:p>
    <w:p w:rsidR="0057204D" w:rsidRDefault="00592474">
      <w:pPr>
        <w:pStyle w:val="1"/>
        <w:adjustRightInd/>
        <w:spacing w:before="0" w:after="0" w:line="360" w:lineRule="auto"/>
        <w:textAlignment w:val="auto"/>
        <w:rPr>
          <w:rFonts w:ascii="宋体" w:eastAsia="宋体" w:hAnsi="宋体" w:cs="宋体"/>
          <w:bCs w:val="0"/>
          <w:sz w:val="24"/>
          <w:szCs w:val="24"/>
        </w:rPr>
      </w:pPr>
      <w:r>
        <w:rPr>
          <w:rFonts w:ascii="宋体" w:eastAsia="宋体" w:hAnsi="宋体" w:cs="宋体" w:hint="eastAsia"/>
          <w:bCs w:val="0"/>
          <w:sz w:val="24"/>
          <w:szCs w:val="24"/>
        </w:rPr>
        <w:t>7.验收标准及方法</w:t>
      </w:r>
    </w:p>
    <w:p w:rsidR="0057204D" w:rsidRDefault="00592474">
      <w:pPr>
        <w:spacing w:line="360" w:lineRule="auto"/>
        <w:ind w:firstLineChars="200" w:firstLine="480"/>
        <w:rPr>
          <w:rFonts w:ascii="宋体" w:eastAsia="宋体" w:hAnsi="宋体" w:cs="宋体"/>
          <w:color w:val="000000"/>
          <w:sz w:val="24"/>
          <w:szCs w:val="24"/>
        </w:rPr>
      </w:pPr>
      <w:r>
        <w:rPr>
          <w:rFonts w:ascii="宋体" w:eastAsia="宋体" w:hAnsi="宋体" w:cs="宋体" w:hint="eastAsia"/>
          <w:color w:val="000000"/>
          <w:sz w:val="24"/>
          <w:szCs w:val="24"/>
        </w:rPr>
        <w:t>1、验收标准：按照采购合同的约定和现行国家标准、行业标准、地方标准或其他标准、规范对履约情况进行考核与验收。</w:t>
      </w:r>
    </w:p>
    <w:p w:rsidR="0057204D" w:rsidRDefault="00592474">
      <w:pPr>
        <w:spacing w:line="360" w:lineRule="auto"/>
        <w:ind w:firstLineChars="200" w:firstLine="480"/>
        <w:rPr>
          <w:rFonts w:ascii="宋体" w:eastAsia="宋体" w:hAnsi="宋体" w:cs="宋体"/>
          <w:sz w:val="24"/>
          <w:szCs w:val="24"/>
        </w:rPr>
      </w:pPr>
      <w:r>
        <w:rPr>
          <w:rFonts w:ascii="宋体" w:eastAsia="宋体" w:hAnsi="宋体" w:cs="宋体" w:hint="eastAsia"/>
          <w:color w:val="000000"/>
          <w:sz w:val="24"/>
          <w:szCs w:val="24"/>
        </w:rPr>
        <w:t>2、验收方法：</w:t>
      </w:r>
      <w:r>
        <w:rPr>
          <w:rFonts w:ascii="宋体" w:eastAsia="宋体" w:hAnsi="宋体" w:cs="宋体" w:hint="eastAsia"/>
          <w:sz w:val="24"/>
          <w:szCs w:val="24"/>
        </w:rPr>
        <w:t>中标单位完成所有服务后，由采购人按照采购合同的约定和现行国家标准、行业标准、地方标准或其他标准、规范对履约情况进行考核与验收。验收结束后，出具验收书，列明各项服务的考核验收情况及项目总体评价，由验收双方共同签署。</w:t>
      </w:r>
    </w:p>
    <w:p w:rsidR="0057204D" w:rsidRDefault="00592474">
      <w:pPr>
        <w:pStyle w:val="1"/>
        <w:adjustRightInd/>
        <w:spacing w:before="0" w:after="0" w:line="360" w:lineRule="auto"/>
        <w:textAlignment w:val="auto"/>
        <w:rPr>
          <w:rFonts w:ascii="宋体" w:eastAsia="宋体" w:hAnsi="宋体" w:cs="宋体"/>
          <w:bCs w:val="0"/>
          <w:sz w:val="24"/>
          <w:szCs w:val="24"/>
        </w:rPr>
      </w:pPr>
      <w:r>
        <w:rPr>
          <w:rFonts w:ascii="宋体" w:eastAsia="宋体" w:hAnsi="宋体" w:cs="宋体" w:hint="eastAsia"/>
          <w:bCs w:val="0"/>
          <w:sz w:val="24"/>
          <w:szCs w:val="24"/>
        </w:rPr>
        <w:t>8.采购标的的其他技术、服务等要求</w:t>
      </w:r>
    </w:p>
    <w:p w:rsidR="0057204D" w:rsidRDefault="00592474">
      <w:pPr>
        <w:spacing w:line="360" w:lineRule="auto"/>
        <w:ind w:firstLineChars="200" w:firstLine="480"/>
        <w:jc w:val="left"/>
        <w:rPr>
          <w:rFonts w:ascii="宋体" w:eastAsia="宋体" w:hAnsi="宋体" w:cs="宋体"/>
          <w:bCs/>
          <w:sz w:val="24"/>
          <w:szCs w:val="24"/>
        </w:rPr>
      </w:pPr>
      <w:r>
        <w:rPr>
          <w:rFonts w:ascii="宋体" w:eastAsia="宋体" w:hAnsi="宋体" w:cs="宋体" w:hint="eastAsia"/>
          <w:kern w:val="44"/>
          <w:sz w:val="24"/>
          <w:szCs w:val="24"/>
        </w:rPr>
        <w:t>1、考核标准：</w:t>
      </w:r>
    </w:p>
    <w:tbl>
      <w:tblPr>
        <w:tblW w:w="9237" w:type="dxa"/>
        <w:jc w:val="center"/>
        <w:tblLayout w:type="fixed"/>
        <w:tblLook w:val="04A0" w:firstRow="1" w:lastRow="0" w:firstColumn="1" w:lastColumn="0" w:noHBand="0" w:noVBand="1"/>
      </w:tblPr>
      <w:tblGrid>
        <w:gridCol w:w="779"/>
        <w:gridCol w:w="2921"/>
        <w:gridCol w:w="1432"/>
        <w:gridCol w:w="3325"/>
        <w:gridCol w:w="780"/>
      </w:tblGrid>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序号</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考核内容</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考核方式</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考核标准</w:t>
            </w:r>
          </w:p>
        </w:tc>
        <w:tc>
          <w:tcPr>
            <w:tcW w:w="780"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得分</w:t>
            </w: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着装整齐，姿势规范</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此项共10分，每发现一处不符合标准扣1分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按规定配备人员</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此项共10分，每发现一处不符合标准扣2分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门卫室（值班室）卫生干净整洁</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此项共5分，每发现一处不符合标准扣1分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不在非吸烟区域吸烟，文明礼貌服务</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师生反应</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此项共10分，每发现一处不符合标准扣2分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工作时间不饮酒、不睡岗、不脱岗漏岗</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师生反应</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此项共15分，每发现一处不符合标准扣5分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6</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认真执勤，礼貌服务</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此项共10分，每发现一处不符合标准扣2分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7</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严格外来车辆收费管理、认真检查登记外来施工车辆所携带工具，并认真填</w:t>
            </w:r>
            <w:r>
              <w:rPr>
                <w:rFonts w:ascii="宋体" w:eastAsia="宋体" w:hAnsi="宋体" w:cs="宋体" w:hint="eastAsia"/>
                <w:color w:val="000000"/>
                <w:kern w:val="0"/>
                <w:sz w:val="24"/>
                <w:szCs w:val="24"/>
              </w:rPr>
              <w:lastRenderedPageBreak/>
              <w:t>写当班记录</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此项共20分，每发现一处不符合标准扣4分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发现可疑情况应及时询问，尽可能避免事件的发生</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此项共5分，每发现一处不符合标准扣1分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9</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认真巡视，做到无死角、无遗漏（无车辆乱停乱放、摆摊设点等行为）</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此项共5分，每发现一处不符合标准扣1分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10</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按照学校及采购人要求重大活动任务的接待等活动，突发事件处置得当</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此项共10分，如发现不符合标准，10分全部扣除</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rPr>
                <w:rFonts w:ascii="宋体" w:eastAsia="宋体" w:hAnsi="宋体" w:cs="宋体"/>
                <w:color w:val="000000"/>
                <w:kern w:val="0"/>
                <w:sz w:val="24"/>
                <w:szCs w:val="24"/>
              </w:rPr>
            </w:pPr>
          </w:p>
        </w:tc>
      </w:tr>
      <w:tr w:rsidR="0057204D">
        <w:trPr>
          <w:trHeight w:val="699"/>
          <w:jc w:val="center"/>
        </w:trPr>
        <w:tc>
          <w:tcPr>
            <w:tcW w:w="779" w:type="dxa"/>
            <w:tcBorders>
              <w:top w:val="single" w:sz="4" w:space="0" w:color="auto"/>
              <w:left w:val="single" w:sz="4" w:space="0" w:color="auto"/>
              <w:bottom w:val="single" w:sz="4" w:space="0" w:color="auto"/>
              <w:right w:val="single" w:sz="4" w:space="0" w:color="auto"/>
            </w:tcBorders>
            <w:vAlign w:val="center"/>
          </w:tcPr>
          <w:p w:rsidR="0057204D" w:rsidRDefault="00592474">
            <w:pPr>
              <w:widowControl/>
              <w:spacing w:line="360" w:lineRule="auto"/>
              <w:jc w:val="center"/>
              <w:rPr>
                <w:rFonts w:ascii="宋体" w:eastAsia="宋体" w:hAnsi="宋体" w:cs="宋体"/>
                <w:color w:val="000000"/>
                <w:kern w:val="0"/>
                <w:sz w:val="24"/>
                <w:szCs w:val="24"/>
              </w:rPr>
            </w:pPr>
            <w:r>
              <w:rPr>
                <w:rFonts w:ascii="宋体" w:eastAsia="宋体" w:hAnsi="宋体" w:cs="宋体" w:hint="eastAsia"/>
                <w:color w:val="000000"/>
                <w:kern w:val="0"/>
                <w:sz w:val="24"/>
                <w:szCs w:val="24"/>
              </w:rPr>
              <w:t>11</w:t>
            </w:r>
          </w:p>
        </w:tc>
        <w:tc>
          <w:tcPr>
            <w:tcW w:w="2921"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发生应急事故时，处理得当，做到有人处理，敢于担当</w:t>
            </w:r>
          </w:p>
        </w:tc>
        <w:tc>
          <w:tcPr>
            <w:tcW w:w="1432"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现场检查</w:t>
            </w:r>
          </w:p>
        </w:tc>
        <w:tc>
          <w:tcPr>
            <w:tcW w:w="3325" w:type="dxa"/>
            <w:tcBorders>
              <w:top w:val="single" w:sz="4" w:space="0" w:color="auto"/>
              <w:left w:val="nil"/>
              <w:bottom w:val="single" w:sz="4" w:space="0" w:color="auto"/>
              <w:right w:val="single" w:sz="4" w:space="0" w:color="auto"/>
            </w:tcBorders>
            <w:vAlign w:val="center"/>
          </w:tcPr>
          <w:p w:rsidR="0057204D" w:rsidRDefault="00592474">
            <w:pPr>
              <w:widowControl/>
              <w:spacing w:line="360" w:lineRule="auto"/>
              <w:rPr>
                <w:rFonts w:ascii="宋体" w:eastAsia="宋体" w:hAnsi="宋体" w:cs="宋体"/>
                <w:color w:val="000000"/>
                <w:kern w:val="0"/>
                <w:sz w:val="24"/>
                <w:szCs w:val="24"/>
              </w:rPr>
            </w:pPr>
            <w:r>
              <w:rPr>
                <w:rFonts w:ascii="宋体" w:eastAsia="宋体" w:hAnsi="宋体" w:cs="宋体" w:hint="eastAsia"/>
                <w:color w:val="000000"/>
                <w:kern w:val="0"/>
                <w:sz w:val="24"/>
                <w:szCs w:val="24"/>
              </w:rPr>
              <w:t>此项不合格一次性扣除100分。</w:t>
            </w:r>
          </w:p>
        </w:tc>
        <w:tc>
          <w:tcPr>
            <w:tcW w:w="780" w:type="dxa"/>
            <w:tcBorders>
              <w:top w:val="single" w:sz="4" w:space="0" w:color="auto"/>
              <w:left w:val="nil"/>
              <w:bottom w:val="single" w:sz="4" w:space="0" w:color="auto"/>
              <w:right w:val="single" w:sz="4" w:space="0" w:color="auto"/>
            </w:tcBorders>
            <w:vAlign w:val="center"/>
          </w:tcPr>
          <w:p w:rsidR="0057204D" w:rsidRDefault="0057204D">
            <w:pPr>
              <w:widowControl/>
              <w:spacing w:line="360" w:lineRule="auto"/>
            </w:pPr>
          </w:p>
        </w:tc>
      </w:tr>
    </w:tbl>
    <w:p w:rsidR="0057204D" w:rsidRDefault="00592474">
      <w:pPr>
        <w:pStyle w:val="1"/>
        <w:numPr>
          <w:ilvl w:val="0"/>
          <w:numId w:val="1"/>
        </w:numPr>
        <w:adjustRightInd/>
        <w:spacing w:before="0" w:after="0" w:line="360" w:lineRule="auto"/>
        <w:ind w:firstLineChars="200" w:firstLine="480"/>
        <w:textAlignment w:val="auto"/>
        <w:rPr>
          <w:rFonts w:ascii="宋体" w:eastAsia="宋体" w:hAnsi="宋体" w:cs="宋体"/>
          <w:b w:val="0"/>
          <w:bCs w:val="0"/>
          <w:sz w:val="24"/>
          <w:szCs w:val="24"/>
        </w:rPr>
      </w:pPr>
      <w:r>
        <w:rPr>
          <w:rFonts w:ascii="宋体" w:eastAsia="宋体" w:hAnsi="宋体" w:cs="宋体" w:hint="eastAsia"/>
          <w:b w:val="0"/>
          <w:bCs w:val="0"/>
          <w:sz w:val="24"/>
          <w:szCs w:val="24"/>
        </w:rPr>
        <w:t>考核办法：</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 xml:space="preserve">第一条：为充分发挥合同的约束机制，确保中新天津生态城校园安保合同的全面履行，特制定本办法。 </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二条：本办法视为中新天津生态城校园安保合同的组成部分，是合同甲方督促乙方履行保安合同的重要文件。其中的甲方特指中新天津生态城社会局，乙方为接受甲方的委托、与甲方签订各项保安合同的保安公司。</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第三条：考评范围和标准。本办法考核测评的范围和执行标准，依据中新天津生态城保安管理要求与说明各项保安合同文件的相关内容。</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第四条：考评周期。由每所学校每月对服务进行考评，采购人不定期对保安服务公司进行随机考评，每学期汇总考评结果一次。</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第五条：考评形式。对中新天津生态城校园安保服务项目的考评形式，采取甲方每月评分考核形式。</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第六条：考评量化标准。考核办法实行百分制考评。每月由保安公司所服务学校考评一次，汇总保存至中新天津生态城社会局。</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第七条：考评记分办法设基本分100分，其中：“优秀”为85分以上；“良好”为70—85分；“合格”为60—69分；“不合格”为60分以下。</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lastRenderedPageBreak/>
        <w:t>第八条：考评结果。考评结果与甲方付给乙方当期保安其余5%的保安服务费用挂钩。办法如下：</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（一）当期考评实际得分等于或大于85分时，当期奖励考核全额支付。</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（二）当期考评实际得分等于或大于70分时，当期奖励考核按80%支付。</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（三）当期考评实际得分等于或大于60分时，当期奖励考核按60%支付。</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（四）当期考评实际得分小于60分时，当期奖励考核全部扣除。</w:t>
      </w:r>
    </w:p>
    <w:p w:rsidR="0057204D" w:rsidRDefault="00592474">
      <w:pPr>
        <w:spacing w:line="360" w:lineRule="auto"/>
        <w:ind w:firstLineChars="200" w:firstLine="480"/>
        <w:rPr>
          <w:rFonts w:ascii="宋体" w:eastAsia="宋体" w:hAnsi="宋体" w:cs="宋体"/>
          <w:kern w:val="44"/>
          <w:sz w:val="24"/>
          <w:szCs w:val="24"/>
        </w:rPr>
      </w:pPr>
      <w:r>
        <w:rPr>
          <w:rFonts w:ascii="宋体" w:eastAsia="宋体" w:hAnsi="宋体" w:cs="宋体" w:hint="eastAsia"/>
          <w:kern w:val="44"/>
          <w:sz w:val="24"/>
          <w:szCs w:val="24"/>
        </w:rPr>
        <w:t>第九条：</w:t>
      </w:r>
      <w:r>
        <w:rPr>
          <w:rFonts w:ascii="宋体" w:eastAsia="宋体" w:hAnsi="宋体" w:cs="宋体" w:hint="eastAsia"/>
          <w:b/>
          <w:bCs/>
          <w:kern w:val="44"/>
          <w:sz w:val="24"/>
          <w:szCs w:val="24"/>
        </w:rPr>
        <w:t>一学期内考评得分有三次低于60分时，解除保安服务项目合同</w:t>
      </w:r>
      <w:r>
        <w:rPr>
          <w:rFonts w:ascii="宋体" w:eastAsia="宋体" w:hAnsi="宋体" w:cs="宋体" w:hint="eastAsia"/>
          <w:kern w:val="44"/>
          <w:sz w:val="24"/>
          <w:szCs w:val="24"/>
        </w:rPr>
        <w:t>。</w:t>
      </w:r>
    </w:p>
    <w:p w:rsidR="0057204D" w:rsidRDefault="00592474">
      <w:pPr>
        <w:spacing w:line="360" w:lineRule="auto"/>
        <w:ind w:firstLineChars="200" w:firstLine="480"/>
        <w:jc w:val="left"/>
        <w:rPr>
          <w:rFonts w:ascii="宋体" w:eastAsia="宋体" w:hAnsi="宋体" w:cs="宋体"/>
          <w:kern w:val="44"/>
          <w:sz w:val="24"/>
          <w:szCs w:val="24"/>
        </w:rPr>
      </w:pPr>
      <w:r>
        <w:rPr>
          <w:rFonts w:ascii="宋体" w:eastAsia="宋体" w:hAnsi="宋体" w:cs="宋体" w:hint="eastAsia"/>
          <w:kern w:val="44"/>
          <w:sz w:val="24"/>
          <w:szCs w:val="24"/>
        </w:rPr>
        <w:t>第十条：本办法由甲方负责组织实施并给予解释。</w:t>
      </w:r>
    </w:p>
    <w:p w:rsidR="0057204D" w:rsidRDefault="00592474">
      <w:pPr>
        <w:pStyle w:val="a0"/>
        <w:jc w:val="left"/>
      </w:pPr>
      <w:r>
        <w:rPr>
          <w:rFonts w:hint="eastAsia"/>
        </w:rPr>
        <w:t xml:space="preserve">    </w:t>
      </w:r>
      <w:r>
        <w:rPr>
          <w:rFonts w:hint="eastAsia"/>
        </w:rPr>
        <w:t>第十一条：保安服务费</w:t>
      </w:r>
      <w:r>
        <w:rPr>
          <w:rFonts w:hint="eastAsia"/>
        </w:rPr>
        <w:t>5%</w:t>
      </w:r>
      <w:r>
        <w:rPr>
          <w:rFonts w:hint="eastAsia"/>
        </w:rPr>
        <w:t>费用每学期支付一次。</w:t>
      </w:r>
    </w:p>
    <w:p w:rsidR="0057204D" w:rsidRDefault="0057204D">
      <w:pPr>
        <w:wordWrap w:val="0"/>
        <w:spacing w:line="360" w:lineRule="auto"/>
        <w:jc w:val="center"/>
        <w:outlineLvl w:val="0"/>
        <w:rPr>
          <w:rFonts w:asciiTheme="minorEastAsia" w:hAnsiTheme="minorEastAsia" w:cstheme="minorEastAsia"/>
          <w:b/>
          <w:bCs/>
          <w:snapToGrid w:val="0"/>
          <w:kern w:val="0"/>
          <w:sz w:val="30"/>
          <w:szCs w:val="30"/>
        </w:rPr>
      </w:pPr>
    </w:p>
    <w:p w:rsidR="0057204D" w:rsidRDefault="0057204D"/>
    <w:sectPr w:rsidR="005720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DA2" w:rsidRDefault="00423DA2" w:rsidP="008715A6">
      <w:pPr>
        <w:spacing w:line="240" w:lineRule="auto"/>
      </w:pPr>
      <w:r>
        <w:separator/>
      </w:r>
    </w:p>
  </w:endnote>
  <w:endnote w:type="continuationSeparator" w:id="0">
    <w:p w:rsidR="00423DA2" w:rsidRDefault="00423DA2" w:rsidP="00871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DA2" w:rsidRDefault="00423DA2" w:rsidP="008715A6">
      <w:pPr>
        <w:spacing w:line="240" w:lineRule="auto"/>
      </w:pPr>
      <w:r>
        <w:separator/>
      </w:r>
    </w:p>
  </w:footnote>
  <w:footnote w:type="continuationSeparator" w:id="0">
    <w:p w:rsidR="00423DA2" w:rsidRDefault="00423DA2" w:rsidP="008715A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0F9DA"/>
    <w:multiLevelType w:val="singleLevel"/>
    <w:tmpl w:val="5A30F9DA"/>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E2F55"/>
    <w:rsid w:val="00197DF0"/>
    <w:rsid w:val="00423DA2"/>
    <w:rsid w:val="0057204D"/>
    <w:rsid w:val="00592474"/>
    <w:rsid w:val="008715A6"/>
    <w:rsid w:val="00895A28"/>
    <w:rsid w:val="00C67317"/>
    <w:rsid w:val="00D951F5"/>
    <w:rsid w:val="00E31BCE"/>
    <w:rsid w:val="00ED1021"/>
    <w:rsid w:val="379E2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43F3198-F3DB-456F-B157-AC2BCC21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adjustRightInd w:val="0"/>
      <w:spacing w:line="360" w:lineRule="atLeast"/>
      <w:jc w:val="both"/>
      <w:textAlignment w:val="baseline"/>
    </w:pPr>
    <w:rPr>
      <w:kern w:val="2"/>
      <w:sz w:val="21"/>
      <w:szCs w:val="22"/>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pPr>
      <w:autoSpaceDE w:val="0"/>
      <w:autoSpaceDN w:val="0"/>
      <w:jc w:val="center"/>
    </w:pPr>
    <w:rPr>
      <w:rFonts w:ascii="仿宋_GB2312"/>
      <w:kern w:val="0"/>
      <w:sz w:val="24"/>
    </w:rPr>
  </w:style>
  <w:style w:type="paragraph" w:styleId="a4">
    <w:name w:val="annotation text"/>
    <w:basedOn w:val="a"/>
    <w:pPr>
      <w:jc w:val="left"/>
    </w:pPr>
  </w:style>
  <w:style w:type="paragraph" w:styleId="a5">
    <w:name w:val="Subtitle"/>
    <w:basedOn w:val="a"/>
    <w:next w:val="a"/>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6">
    <w:name w:val="Normal (Web)"/>
    <w:basedOn w:val="a"/>
    <w:pPr>
      <w:widowControl/>
      <w:adjustRightInd/>
      <w:spacing w:line="240" w:lineRule="auto"/>
      <w:textAlignment w:val="auto"/>
    </w:pPr>
    <w:rPr>
      <w:rFonts w:ascii="Times New Roman" w:eastAsia="宋体" w:hAnsi="Times New Roman" w:cs="Times New Roman"/>
      <w:kern w:val="0"/>
      <w:sz w:val="22"/>
      <w:szCs w:val="24"/>
      <w:lang w:val="en-GB" w:eastAsia="en-US"/>
    </w:rPr>
  </w:style>
  <w:style w:type="table" w:styleId="a7">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
    <w:rsid w:val="00592474"/>
    <w:pPr>
      <w:spacing w:line="240" w:lineRule="auto"/>
    </w:pPr>
    <w:rPr>
      <w:sz w:val="18"/>
      <w:szCs w:val="18"/>
    </w:rPr>
  </w:style>
  <w:style w:type="character" w:customStyle="1" w:styleId="Char">
    <w:name w:val="批注框文本 Char"/>
    <w:basedOn w:val="a1"/>
    <w:link w:val="a8"/>
    <w:rsid w:val="00592474"/>
    <w:rPr>
      <w:kern w:val="2"/>
      <w:sz w:val="18"/>
      <w:szCs w:val="18"/>
    </w:rPr>
  </w:style>
  <w:style w:type="paragraph" w:styleId="a9">
    <w:name w:val="header"/>
    <w:basedOn w:val="a"/>
    <w:link w:val="Char0"/>
    <w:rsid w:val="008715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1"/>
    <w:link w:val="a9"/>
    <w:rsid w:val="008715A6"/>
    <w:rPr>
      <w:kern w:val="2"/>
      <w:sz w:val="18"/>
      <w:szCs w:val="18"/>
    </w:rPr>
  </w:style>
  <w:style w:type="paragraph" w:styleId="aa">
    <w:name w:val="footer"/>
    <w:basedOn w:val="a"/>
    <w:link w:val="Char1"/>
    <w:rsid w:val="008715A6"/>
    <w:pPr>
      <w:tabs>
        <w:tab w:val="center" w:pos="4153"/>
        <w:tab w:val="right" w:pos="8306"/>
      </w:tabs>
      <w:snapToGrid w:val="0"/>
      <w:spacing w:line="240" w:lineRule="atLeast"/>
      <w:jc w:val="left"/>
    </w:pPr>
    <w:rPr>
      <w:sz w:val="18"/>
      <w:szCs w:val="18"/>
    </w:rPr>
  </w:style>
  <w:style w:type="character" w:customStyle="1" w:styleId="Char1">
    <w:name w:val="页脚 Char"/>
    <w:basedOn w:val="a1"/>
    <w:link w:val="aa"/>
    <w:rsid w:val="008715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肖姚</dc:creator>
  <cp:lastModifiedBy>胡玲玲</cp:lastModifiedBy>
  <cp:revision>6</cp:revision>
  <cp:lastPrinted>2018-01-30T02:32:00Z</cp:lastPrinted>
  <dcterms:created xsi:type="dcterms:W3CDTF">2018-01-30T01:55:00Z</dcterms:created>
  <dcterms:modified xsi:type="dcterms:W3CDTF">2018-01-30T05:01:00Z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