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07580236" w14:textId="77777777" w:rsidR="00FC72B4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</w:p>
    <w:p w14:paraId="42B2C2A2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709C41D" w14:textId="6EDF2D7A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Set objects have a head attribute that points to the first object in the list, which is also the representative, a tail attribute that points to the last object in the list</w:t>
      </w:r>
      <w:r w:rsidR="00B9089A">
        <w:rPr>
          <w:rFonts w:ascii="Times New Roman" w:hAnsi="Times New Roman" w:cs="Times New Roman"/>
          <w:color w:val="7F7F7F" w:themeColor="text1" w:themeTint="80"/>
        </w:rPr>
        <w:t>, and a length attribute that holds the number of items in the list</w:t>
      </w:r>
      <w:r>
        <w:rPr>
          <w:rFonts w:ascii="Times New Roman" w:hAnsi="Times New Roman" w:cs="Times New Roman"/>
          <w:color w:val="7F7F7F" w:themeColor="text1" w:themeTint="80"/>
        </w:rPr>
        <w:t>. List objects each have a member attribute, which is the data it is holding, a next attribute which points to the next object in the list, and a set object attribute which points back to the set object.</w:t>
      </w:r>
    </w:p>
    <w:p w14:paraId="22904BCE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F22FF3F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MAKE-SET(x)</w:t>
      </w:r>
    </w:p>
    <w:p w14:paraId="043D8B36" w14:textId="06AB284A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set = new </w:t>
      </w:r>
      <w:proofErr w:type="spellStart"/>
      <w:r>
        <w:t>SetObject</w:t>
      </w:r>
      <w:proofErr w:type="spellEnd"/>
      <w:r>
        <w:t>()</w:t>
      </w:r>
    </w:p>
    <w:p w14:paraId="1A04B9F6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 = new LinkedList&lt;</w:t>
      </w:r>
      <w:proofErr w:type="spellStart"/>
      <w:r>
        <w:t>ListObject</w:t>
      </w:r>
      <w:proofErr w:type="spellEnd"/>
      <w:r>
        <w:t>&gt;()</w:t>
      </w:r>
    </w:p>
    <w:p w14:paraId="3E8A4E78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list.add</w:t>
      </w:r>
      <w:proofErr w:type="spellEnd"/>
      <w:r>
        <w:t>(x)</w:t>
      </w:r>
    </w:p>
    <w:p w14:paraId="2B8C7E9B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setObject.head</w:t>
      </w:r>
      <w:proofErr w:type="spellEnd"/>
      <w:r>
        <w:t xml:space="preserve"> = x</w:t>
      </w:r>
    </w:p>
    <w:p w14:paraId="1538763F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setObject.tail</w:t>
      </w:r>
      <w:proofErr w:type="spellEnd"/>
      <w:r>
        <w:t xml:space="preserve"> = x</w:t>
      </w:r>
    </w:p>
    <w:p w14:paraId="7EBADEF1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x.next</w:t>
      </w:r>
      <w:proofErr w:type="spellEnd"/>
      <w:r>
        <w:t xml:space="preserve"> = null</w:t>
      </w:r>
    </w:p>
    <w:p w14:paraId="3E496590" w14:textId="6F354C70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x.setObject</w:t>
      </w:r>
      <w:proofErr w:type="spellEnd"/>
      <w:r>
        <w:t xml:space="preserve"> = </w:t>
      </w:r>
      <w:r w:rsidR="00B9089A">
        <w:t>set</w:t>
      </w:r>
    </w:p>
    <w:p w14:paraId="1225DA8F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</w:p>
    <w:p w14:paraId="163C5D6E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  <w:r>
        <w:t>FIND-SET(x)</w:t>
      </w:r>
    </w:p>
    <w:p w14:paraId="749F804F" w14:textId="77777777" w:rsidR="00B9089A" w:rsidRPr="00B9089A" w:rsidRDefault="00FC72B4" w:rsidP="00FC72B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 </w:t>
      </w:r>
      <w:r w:rsidR="00B9089A">
        <w:t xml:space="preserve">return </w:t>
      </w:r>
      <w:proofErr w:type="spellStart"/>
      <w:r w:rsidR="00B9089A">
        <w:t>x.setObject.head</w:t>
      </w:r>
      <w:proofErr w:type="spellEnd"/>
    </w:p>
    <w:p w14:paraId="552A397E" w14:textId="77777777" w:rsidR="00B9089A" w:rsidRDefault="00B9089A" w:rsidP="00B9089A">
      <w:pPr>
        <w:autoSpaceDE w:val="0"/>
        <w:autoSpaceDN w:val="0"/>
        <w:adjustRightInd w:val="0"/>
        <w:spacing w:after="0" w:line="240" w:lineRule="auto"/>
      </w:pPr>
    </w:p>
    <w:p w14:paraId="3050A395" w14:textId="72AEAA33" w:rsidR="00B9089A" w:rsidRDefault="00B9089A" w:rsidP="00B9089A">
      <w:pPr>
        <w:autoSpaceDE w:val="0"/>
        <w:autoSpaceDN w:val="0"/>
        <w:adjustRightInd w:val="0"/>
        <w:spacing w:after="0" w:line="240" w:lineRule="auto"/>
      </w:pPr>
      <w:r>
        <w:t>UNION(x, y)</w:t>
      </w:r>
    </w:p>
    <w:p w14:paraId="31C458DE" w14:textId="405A4B03" w:rsidR="00B9089A" w:rsidRDefault="00B44E0E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if </w:t>
      </w:r>
      <w:proofErr w:type="spellStart"/>
      <w:r>
        <w:t>x.setObject.length</w:t>
      </w:r>
      <w:proofErr w:type="spellEnd"/>
      <w:r>
        <w:t xml:space="preserve"> &gt; </w:t>
      </w:r>
      <w:proofErr w:type="spellStart"/>
      <w:r>
        <w:t>y.setObject.length</w:t>
      </w:r>
      <w:proofErr w:type="spellEnd"/>
    </w:p>
    <w:p w14:paraId="62FC79A5" w14:textId="00E90CD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x.setObject.tail.next</w:t>
      </w:r>
      <w:proofErr w:type="spellEnd"/>
      <w:r>
        <w:t xml:space="preserve"> = </w:t>
      </w:r>
      <w:proofErr w:type="spellStart"/>
      <w:r>
        <w:t>y.setObject.head</w:t>
      </w:r>
      <w:proofErr w:type="spellEnd"/>
    </w:p>
    <w:p w14:paraId="031061D7" w14:textId="6CFFD00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</w:t>
      </w:r>
      <w:proofErr w:type="spellStart"/>
      <w:r>
        <w:t>y.setObject.tail</w:t>
      </w:r>
      <w:proofErr w:type="spellEnd"/>
    </w:p>
    <w:p w14:paraId="2CDBDAC2" w14:textId="4155702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r>
        <w:t>y.setObject</w:t>
      </w:r>
      <w:proofErr w:type="spellEnd"/>
    </w:p>
    <w:p w14:paraId="05BD9272" w14:textId="14A38F5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r>
        <w:t>x.setObject</w:t>
      </w:r>
      <w:proofErr w:type="spellEnd"/>
    </w:p>
    <w:p w14:paraId="61BDE9BF" w14:textId="36DA05A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y.setObject.head</w:t>
      </w:r>
      <w:proofErr w:type="spellEnd"/>
      <w:r>
        <w:t xml:space="preserve"> = null</w:t>
      </w:r>
    </w:p>
    <w:p w14:paraId="65170E89" w14:textId="77D6C42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y.setObject.tail</w:t>
      </w:r>
      <w:proofErr w:type="spellEnd"/>
      <w:r>
        <w:t xml:space="preserve"> = null</w:t>
      </w:r>
    </w:p>
    <w:p w14:paraId="0CE67F52" w14:textId="6C85B4D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else</w:t>
      </w:r>
    </w:p>
    <w:p w14:paraId="51C968A0" w14:textId="3445C61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y.setObject.tail.next</w:t>
      </w:r>
      <w:proofErr w:type="spellEnd"/>
      <w:r>
        <w:t xml:space="preserve"> = </w:t>
      </w:r>
      <w:proofErr w:type="spellStart"/>
      <w:r>
        <w:t>x.setObject.head</w:t>
      </w:r>
      <w:proofErr w:type="spellEnd"/>
    </w:p>
    <w:p w14:paraId="36BFB331" w14:textId="5516EDA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y.setObject.tail</w:t>
      </w:r>
      <w:proofErr w:type="spellEnd"/>
      <w:r>
        <w:t xml:space="preserve"> = </w:t>
      </w:r>
      <w:proofErr w:type="spellStart"/>
      <w:r>
        <w:t>x.setObject.tail</w:t>
      </w:r>
      <w:proofErr w:type="spellEnd"/>
    </w:p>
    <w:p w14:paraId="734A3C4F" w14:textId="2A884EF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r>
        <w:t>x.setObject</w:t>
      </w:r>
      <w:proofErr w:type="spellEnd"/>
    </w:p>
    <w:p w14:paraId="01F896EB" w14:textId="7CFC1B07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r>
        <w:t>y.setObject</w:t>
      </w:r>
      <w:proofErr w:type="spellEnd"/>
    </w:p>
    <w:p w14:paraId="38C25E5C" w14:textId="68D86391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x.setObject.head</w:t>
      </w:r>
      <w:proofErr w:type="spellEnd"/>
      <w:r>
        <w:t xml:space="preserve"> = null</w:t>
      </w:r>
    </w:p>
    <w:p w14:paraId="6078C672" w14:textId="130E88C6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null</w:t>
      </w:r>
    </w:p>
    <w:p w14:paraId="5BDE5F9A" w14:textId="411F173A" w:rsidR="00FC72B4" w:rsidRPr="00B9089A" w:rsidRDefault="00850C90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Show the data structure that results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1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3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5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8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9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76705556" w:rsidR="007B78C5" w:rsidRDefault="007B78C5" w:rsidP="007B78C5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792C3D6F" w14:textId="30ABC9AC" w:rsidR="002946E4" w:rsidRDefault="00FD005F" w:rsidP="00FD005F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 xml:space="preserve">The data structure that results from running this algorithm results in a single set that contains x1 through x16. Thus, both FIND-SET operations will result in the answer being x1. </w:t>
      </w:r>
    </w:p>
    <w:p w14:paraId="4964A3AD" w14:textId="2EECD20C" w:rsidR="00FD005F" w:rsidRPr="002946E4" w:rsidRDefault="00FD005F" w:rsidP="00FD005F">
      <w:pPr>
        <w:pStyle w:val="AUH4"/>
        <w:rPr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>Lines 1-2 create sets S1 = {x1}, S2 = {x2} … S16 = {x16}. Lines 3-4 union some of those sets so that they become S1 = {x1, x2}, S</w:t>
      </w:r>
      <w:r w:rsidR="00052771">
        <w:rPr>
          <w:rFonts w:ascii="Times New Roman" w:hAnsi="Times New Roman"/>
          <w:b w:val="0"/>
          <w:color w:val="7F7F7F" w:themeColor="text1" w:themeTint="80"/>
        </w:rPr>
        <w:t>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{x3, x4} … S</w:t>
      </w:r>
      <w:r w:rsidR="00052771">
        <w:rPr>
          <w:rFonts w:ascii="Times New Roman" w:hAnsi="Times New Roman"/>
          <w:b w:val="0"/>
          <w:color w:val="7F7F7F" w:themeColor="text1" w:themeTint="80"/>
        </w:rPr>
        <w:t>15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{x15, x16}. Lines 5-6 union them further so that they become S1 = {x1, x2, x3, x4}, S</w:t>
      </w:r>
      <w:r w:rsidR="00052771">
        <w:rPr>
          <w:rFonts w:ascii="Times New Roman" w:hAnsi="Times New Roman"/>
          <w:b w:val="0"/>
          <w:color w:val="7F7F7F" w:themeColor="text1" w:themeTint="80"/>
        </w:rPr>
        <w:t>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{x5, x6, x7, x8}, S</w:t>
      </w:r>
      <w:r w:rsidR="00052771">
        <w:rPr>
          <w:rFonts w:ascii="Times New Roman" w:hAnsi="Times New Roman"/>
          <w:b w:val="0"/>
          <w:color w:val="7F7F7F" w:themeColor="text1" w:themeTint="80"/>
        </w:rPr>
        <w:t>9</w:t>
      </w:r>
      <w:r>
        <w:rPr>
          <w:rFonts w:ascii="Times New Roman" w:hAnsi="Times New Roman"/>
          <w:b w:val="0"/>
          <w:color w:val="7F7F7F" w:themeColor="text1" w:themeTint="80"/>
        </w:rPr>
        <w:t xml:space="preserve"> = {x9, x10, x11, x12}, S</w:t>
      </w:r>
      <w:r w:rsidR="00052771">
        <w:rPr>
          <w:rFonts w:ascii="Times New Roman" w:hAnsi="Times New Roman"/>
          <w:b w:val="0"/>
          <w:color w:val="7F7F7F" w:themeColor="text1" w:themeTint="80"/>
        </w:rPr>
        <w:t>13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{x13, x14, x15, x16}. Line 7 combines S1 and S2, creating S1 = {x1, x2, x3, x4, x5, x6, x7, x8}</w:t>
      </w:r>
      <w:r w:rsidR="00052771">
        <w:rPr>
          <w:rFonts w:ascii="Times New Roman" w:hAnsi="Times New Roman"/>
          <w:b w:val="0"/>
          <w:color w:val="7F7F7F" w:themeColor="text1" w:themeTint="80"/>
        </w:rPr>
        <w:t>, S9 = {x9, x10, x11, x12}, S13 = {x13, x14, x15, x16}. Line 8 unions S9 and S13, creating S1 = {x1, x2, x3, x4, x5, x6, x7, x8}, S9 = {x9, x10, x11, x12, x13, x14, x15, x16}. Finally, line 9 combines S1 and S9, creating S1 = {x1, x2, x3, x4, x5, x6, x7, x8, x9, x10, x11, x12, x13, x14, x15, x16}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r w:rsidR="00B109CE" w:rsidRPr="003F2BD7">
        <w:rPr>
          <w:color w:val="7F7F7F" w:themeColor="text1" w:themeTint="80"/>
        </w:rPr>
        <w:t xml:space="preserve">non recursive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1083D3FD" w:rsidR="000A3742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 xml:space="preserve">Write a </w:t>
      </w:r>
      <w:proofErr w:type="spellStart"/>
      <w:r w:rsidRPr="003F2BD7">
        <w:rPr>
          <w:rFonts w:cstheme="minorHAnsi"/>
          <w:b w:val="0"/>
          <w:color w:val="7F7F7F" w:themeColor="text1" w:themeTint="80"/>
          <w:szCs w:val="24"/>
        </w:rPr>
        <w:t>non recursive</w:t>
      </w:r>
      <w:proofErr w:type="spellEnd"/>
      <w:r w:rsidRPr="003F2BD7">
        <w:rPr>
          <w:rFonts w:cstheme="minorHAnsi"/>
          <w:b w:val="0"/>
          <w:color w:val="7F7F7F" w:themeColor="text1" w:themeTint="80"/>
          <w:szCs w:val="24"/>
        </w:rPr>
        <w:t xml:space="preserve"> version of FIND-SET with path compression.</w:t>
      </w:r>
    </w:p>
    <w:p w14:paraId="2C6841FD" w14:textId="3E133067" w:rsidR="00130DF1" w:rsidRDefault="00130DF1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FIND-SET(x)</w:t>
      </w:r>
    </w:p>
    <w:p w14:paraId="0134C300" w14:textId="32284CA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y = x</w:t>
      </w:r>
    </w:p>
    <w:p w14:paraId="4F11A5DE" w14:textId="151E5F9B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 = x</w:t>
      </w:r>
    </w:p>
    <w:p w14:paraId="6360FD9D" w14:textId="1E43B3C7" w:rsidR="00130DF1" w:rsidRP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y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y.p</w:t>
      </w:r>
      <w:proofErr w:type="spellEnd"/>
      <w:r w:rsidRPr="00130DF1">
        <w:rPr>
          <w:rFonts w:cstheme="minorHAnsi"/>
          <w:b w:val="0"/>
          <w:color w:val="7F7F7F" w:themeColor="text1" w:themeTint="80"/>
          <w:szCs w:val="24"/>
        </w:rPr>
        <w:t xml:space="preserve"> </w:t>
      </w:r>
    </w:p>
    <w:p w14:paraId="2DA2F150" w14:textId="5E86C697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y =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y.p</w:t>
      </w:r>
      <w:proofErr w:type="spellEnd"/>
    </w:p>
    <w:p w14:paraId="737D8A1C" w14:textId="6B71952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x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x.p</w:t>
      </w:r>
      <w:proofErr w:type="spellEnd"/>
    </w:p>
    <w:p w14:paraId="7F7422E1" w14:textId="5EAAA185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  <w:r w:rsidR="00B045B0">
        <w:rPr>
          <w:rFonts w:cstheme="minorHAnsi"/>
          <w:b w:val="0"/>
          <w:color w:val="7F7F7F" w:themeColor="text1" w:themeTint="80"/>
          <w:szCs w:val="24"/>
        </w:rPr>
        <w:t xml:space="preserve">x = </w:t>
      </w:r>
      <w:proofErr w:type="spellStart"/>
      <w:r w:rsidR="00B045B0">
        <w:rPr>
          <w:rFonts w:cstheme="minorHAnsi"/>
          <w:b w:val="0"/>
          <w:color w:val="7F7F7F" w:themeColor="text1" w:themeTint="80"/>
          <w:szCs w:val="24"/>
        </w:rPr>
        <w:t>x.p</w:t>
      </w:r>
      <w:proofErr w:type="spellEnd"/>
    </w:p>
    <w:p w14:paraId="53035F9B" w14:textId="5E6769AF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w.p</w:t>
      </w:r>
      <w:proofErr w:type="spellEnd"/>
      <w:r>
        <w:rPr>
          <w:rFonts w:cstheme="minorHAnsi"/>
          <w:b w:val="0"/>
          <w:color w:val="7F7F7F" w:themeColor="text1" w:themeTint="80"/>
          <w:szCs w:val="24"/>
        </w:rPr>
        <w:t xml:space="preserve"> = y</w:t>
      </w:r>
    </w:p>
    <w:p w14:paraId="404E4839" w14:textId="15DBE526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w = x</w:t>
      </w:r>
    </w:p>
    <w:p w14:paraId="5B7ACC5A" w14:textId="3287BBD4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return </w:t>
      </w:r>
      <w:r w:rsidR="00EC52FA">
        <w:rPr>
          <w:rFonts w:cstheme="minorHAnsi"/>
          <w:b w:val="0"/>
          <w:color w:val="7F7F7F" w:themeColor="text1" w:themeTint="80"/>
          <w:szCs w:val="24"/>
        </w:rPr>
        <w:t>y</w:t>
      </w:r>
    </w:p>
    <w:p w14:paraId="6E3E017E" w14:textId="6137CE27" w:rsidR="002C081C" w:rsidRDefault="002C081C" w:rsidP="002C081C">
      <w:pPr>
        <w:pStyle w:val="AUH4"/>
        <w:rPr>
          <w:rFonts w:cstheme="minorHAnsi"/>
          <w:b w:val="0"/>
          <w:color w:val="7F7F7F" w:themeColor="text1" w:themeTint="80"/>
          <w:szCs w:val="24"/>
        </w:rPr>
      </w:pPr>
    </w:p>
    <w:p w14:paraId="34EC980B" w14:textId="7391AAB8" w:rsidR="002C081C" w:rsidRDefault="002C081C" w:rsidP="002C081C">
      <w:pPr>
        <w:pStyle w:val="AUH4"/>
        <w:rPr>
          <w:rFonts w:cstheme="minorHAnsi"/>
          <w:b w:val="0"/>
          <w:color w:val="7F7F7F" w:themeColor="text1" w:themeTint="80"/>
          <w:szCs w:val="24"/>
        </w:rPr>
      </w:pP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6C016849" w:rsid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</w:t>
      </w:r>
      <w:proofErr w:type="spellStart"/>
      <w:r>
        <w:rPr>
          <w:b w:val="0"/>
          <w:color w:val="7F7F7F" w:themeColor="text1" w:themeTint="80"/>
        </w:rPr>
        <w:t>p,q</w:t>
      </w:r>
      <w:proofErr w:type="spellEnd"/>
      <w:r>
        <w:rPr>
          <w:b w:val="0"/>
          <w:color w:val="7F7F7F" w:themeColor="text1" w:themeTint="80"/>
        </w:rPr>
        <w:t>) that has the smallest (minimum) weight in a connected graph G=(</w:t>
      </w:r>
      <w:proofErr w:type="spellStart"/>
      <w:r>
        <w:rPr>
          <w:b w:val="0"/>
          <w:color w:val="7F7F7F" w:themeColor="text1" w:themeTint="80"/>
        </w:rPr>
        <w:t>V,E,w</w:t>
      </w:r>
      <w:proofErr w:type="spellEnd"/>
      <w:r>
        <w:rPr>
          <w:b w:val="0"/>
          <w:color w:val="7F7F7F" w:themeColor="text1" w:themeTint="80"/>
        </w:rPr>
        <w:t xml:space="preserve">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</w:t>
      </w:r>
      <w:proofErr w:type="spellStart"/>
      <w:r>
        <w:rPr>
          <w:b w:val="0"/>
          <w:color w:val="7F7F7F" w:themeColor="text1" w:themeTint="80"/>
        </w:rPr>
        <w:t>p,q</w:t>
      </w:r>
      <w:proofErr w:type="spellEnd"/>
      <w:r>
        <w:rPr>
          <w:b w:val="0"/>
          <w:color w:val="7F7F7F" w:themeColor="text1" w:themeTint="80"/>
        </w:rPr>
        <w:t>) belongs to some minimum spanning tree of G. (Hint: inspire yourself from the proof of Theorem 23.1. See Figure 23.3)</w:t>
      </w:r>
    </w:p>
    <w:p w14:paraId="0D0AB5F4" w14:textId="77777777" w:rsidR="005C2ADF" w:rsidRDefault="005C2ADF" w:rsidP="003F2BD7">
      <w:pPr>
        <w:pStyle w:val="AUH4"/>
        <w:rPr>
          <w:b w:val="0"/>
          <w:color w:val="7F7F7F" w:themeColor="text1" w:themeTint="80"/>
        </w:rPr>
      </w:pPr>
    </w:p>
    <w:p w14:paraId="042BE16E" w14:textId="28B1F2A6" w:rsidR="00E83FB4" w:rsidRDefault="00E83FB4" w:rsidP="003F2BD7">
      <w:pPr>
        <w:pStyle w:val="AUH4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Let </w:t>
      </w:r>
      <m:oMath>
        <m:r>
          <w:rPr>
            <w:rFonts w:ascii="Cambria Math" w:hAnsi="Cambria Math"/>
            <w:color w:val="7F7F7F" w:themeColor="text1" w:themeTint="80"/>
          </w:rPr>
          <m:t>G=(V, E)</m:t>
        </m:r>
      </m:oMath>
      <w:r w:rsidR="005C2ADF">
        <w:rPr>
          <w:b w:val="0"/>
          <w:color w:val="7F7F7F" w:themeColor="text1" w:themeTint="80"/>
        </w:rPr>
        <w:t xml:space="preserve"> be a connected graph with a real-valued weight function </w:t>
      </w:r>
      <m:oMath>
        <m:r>
          <w:rPr>
            <w:rFonts w:ascii="Cambria Math" w:hAnsi="Cambria Math"/>
            <w:color w:val="7F7F7F" w:themeColor="text1" w:themeTint="80"/>
          </w:rPr>
          <m:t>w</m:t>
        </m:r>
      </m:oMath>
      <w:r w:rsidR="005C2ADF">
        <w:rPr>
          <w:b w:val="0"/>
          <w:color w:val="7F7F7F" w:themeColor="text1" w:themeTint="80"/>
        </w:rPr>
        <w:t xml:space="preserve"> defined on </w:t>
      </w:r>
      <m:oMath>
        <m:r>
          <w:rPr>
            <w:rFonts w:ascii="Cambria Math" w:hAnsi="Cambria Math"/>
            <w:color w:val="7F7F7F" w:themeColor="text1" w:themeTint="80"/>
          </w:rPr>
          <m:t>E</m:t>
        </m:r>
      </m:oMath>
      <w:r w:rsidR="005C2ADF">
        <w:rPr>
          <w:b w:val="0"/>
          <w:color w:val="7F7F7F" w:themeColor="text1" w:themeTint="80"/>
        </w:rPr>
        <w:t xml:space="preserve">. Let </w:t>
      </w:r>
      <m:oMath>
        <m:r>
          <w:rPr>
            <w:rFonts w:ascii="Cambria Math" w:hAnsi="Cambria Math"/>
            <w:color w:val="7F7F7F" w:themeColor="text1" w:themeTint="80"/>
          </w:rPr>
          <m:t>A</m:t>
        </m:r>
      </m:oMath>
      <w:r w:rsidR="005C2ADF">
        <w:rPr>
          <w:b w:val="0"/>
          <w:color w:val="7F7F7F" w:themeColor="text1" w:themeTint="80"/>
        </w:rPr>
        <w:t xml:space="preserve"> be a subset of </w:t>
      </w:r>
      <m:oMath>
        <m:r>
          <w:rPr>
            <w:rFonts w:ascii="Cambria Math" w:hAnsi="Cambria Math"/>
            <w:color w:val="7F7F7F" w:themeColor="text1" w:themeTint="80"/>
          </w:rPr>
          <m:t>E</m:t>
        </m:r>
      </m:oMath>
      <w:r w:rsidR="005C2ADF">
        <w:rPr>
          <w:b w:val="0"/>
          <w:color w:val="7F7F7F" w:themeColor="text1" w:themeTint="80"/>
        </w:rPr>
        <w:t xml:space="preserve"> that is included in some minimum spanning tree for </w:t>
      </w:r>
      <m:oMath>
        <m:r>
          <w:rPr>
            <w:rFonts w:ascii="Cambria Math" w:hAnsi="Cambria Math"/>
            <w:color w:val="7F7F7F" w:themeColor="text1" w:themeTint="80"/>
          </w:rPr>
          <m:t>G.</m:t>
        </m:r>
      </m:oMath>
      <w:r w:rsidR="005C2ADF">
        <w:rPr>
          <w:b w:val="0"/>
          <w:color w:val="7F7F7F" w:themeColor="text1" w:themeTint="80"/>
        </w:rPr>
        <w:t xml:space="preserve"> Let </w:t>
      </w:r>
      <m:oMath>
        <m:r>
          <w:rPr>
            <w:rFonts w:ascii="Cambria Math" w:hAnsi="Cambria Math"/>
            <w:color w:val="7F7F7F" w:themeColor="text1" w:themeTint="80"/>
          </w:rPr>
          <m:t>(S, V-S)</m:t>
        </m:r>
      </m:oMath>
      <w:r w:rsidR="005C2ADF">
        <w:rPr>
          <w:b w:val="0"/>
          <w:color w:val="7F7F7F" w:themeColor="text1" w:themeTint="80"/>
        </w:rPr>
        <w:t xml:space="preserve"> be any cut of </w:t>
      </w:r>
      <m:oMath>
        <m:r>
          <w:rPr>
            <w:rFonts w:ascii="Cambria Math" w:hAnsi="Cambria Math"/>
            <w:color w:val="7F7F7F" w:themeColor="text1" w:themeTint="80"/>
          </w:rPr>
          <m:t>G</m:t>
        </m:r>
      </m:oMath>
      <w:r w:rsidR="005C2ADF">
        <w:rPr>
          <w:b w:val="0"/>
          <w:color w:val="7F7F7F" w:themeColor="text1" w:themeTint="80"/>
        </w:rPr>
        <w:t xml:space="preserve"> that respects </w:t>
      </w:r>
      <m:oMath>
        <m:r>
          <w:rPr>
            <w:rFonts w:ascii="Cambria Math" w:hAnsi="Cambria Math"/>
            <w:color w:val="7F7F7F" w:themeColor="text1" w:themeTint="80"/>
          </w:rPr>
          <m:t xml:space="preserve">A, </m:t>
        </m:r>
      </m:oMath>
      <w:r w:rsidR="005C2ADF">
        <w:rPr>
          <w:b w:val="0"/>
          <w:color w:val="7F7F7F" w:themeColor="text1" w:themeTint="80"/>
        </w:rPr>
        <w:t xml:space="preserve">and let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</m:oMath>
      <w:r w:rsidR="005C2ADF">
        <w:rPr>
          <w:b w:val="0"/>
          <w:color w:val="7F7F7F" w:themeColor="text1" w:themeTint="80"/>
        </w:rPr>
        <w:t xml:space="preserve"> be a</w:t>
      </w:r>
      <w:r w:rsidR="006A3586">
        <w:rPr>
          <w:b w:val="0"/>
          <w:color w:val="7F7F7F" w:themeColor="text1" w:themeTint="80"/>
        </w:rPr>
        <w:t xml:space="preserve">n </w:t>
      </w:r>
      <w:r w:rsidR="005C2ADF">
        <w:rPr>
          <w:b w:val="0"/>
          <w:color w:val="7F7F7F" w:themeColor="text1" w:themeTint="80"/>
        </w:rPr>
        <w:t xml:space="preserve">edge crossing the cut </w:t>
      </w:r>
      <m:oMath>
        <m:r>
          <w:rPr>
            <w:rFonts w:ascii="Cambria Math" w:hAnsi="Cambria Math"/>
            <w:color w:val="7F7F7F" w:themeColor="text1" w:themeTint="80"/>
          </w:rPr>
          <m:t>(S, V-S)</m:t>
        </m:r>
      </m:oMath>
      <w:r w:rsidR="005C2ADF">
        <w:rPr>
          <w:b w:val="0"/>
          <w:color w:val="7F7F7F" w:themeColor="text1" w:themeTint="80"/>
        </w:rPr>
        <w:t>.</w:t>
      </w:r>
      <w:r w:rsidR="008475FE">
        <w:rPr>
          <w:b w:val="0"/>
          <w:color w:val="7F7F7F" w:themeColor="text1" w:themeTint="80"/>
        </w:rPr>
        <w:t xml:space="preserve"> </w:t>
      </w:r>
      <w:r w:rsidR="005C2ADF">
        <w:rPr>
          <w:b w:val="0"/>
          <w:color w:val="7F7F7F" w:themeColor="text1" w:themeTint="80"/>
        </w:rPr>
        <w:t xml:space="preserve"> </w:t>
      </w:r>
      <w:r w:rsidR="006A3586">
        <w:rPr>
          <w:b w:val="0"/>
          <w:color w:val="7F7F7F" w:themeColor="text1" w:themeTint="80"/>
        </w:rPr>
        <w:t xml:space="preserve">Since </w:t>
      </w:r>
      <m:oMath>
        <m:r>
          <w:rPr>
            <w:rFonts w:ascii="Cambria Math" w:hAnsi="Cambria Math"/>
            <w:color w:val="7F7F7F" w:themeColor="text1" w:themeTint="80"/>
          </w:rPr>
          <m:t>(p, q)</m:t>
        </m:r>
      </m:oMath>
      <w:r w:rsidR="006A3586">
        <w:rPr>
          <w:b w:val="0"/>
          <w:color w:val="7F7F7F" w:themeColor="text1" w:themeTint="80"/>
        </w:rPr>
        <w:t xml:space="preserve"> has the smallest weight in </w:t>
      </w:r>
      <m:oMath>
        <m:r>
          <w:rPr>
            <w:rFonts w:ascii="Cambria Math" w:hAnsi="Cambria Math"/>
            <w:color w:val="7F7F7F" w:themeColor="text1" w:themeTint="80"/>
          </w:rPr>
          <m:t>G,</m:t>
        </m:r>
      </m:oMath>
      <w:r w:rsidR="006A3586">
        <w:rPr>
          <w:b w:val="0"/>
          <w:color w:val="7F7F7F" w:themeColor="text1" w:themeTint="80"/>
        </w:rPr>
        <w:t xml:space="preserve"> this would implicitly make edge </w:t>
      </w:r>
      <m:oMath>
        <m:r>
          <w:rPr>
            <w:rFonts w:ascii="Cambria Math" w:hAnsi="Cambria Math"/>
            <w:color w:val="7F7F7F" w:themeColor="text1" w:themeTint="80"/>
          </w:rPr>
          <m:t>(p, q)</m:t>
        </m:r>
      </m:oMath>
      <w:r w:rsidR="006A3586">
        <w:rPr>
          <w:b w:val="0"/>
          <w:color w:val="7F7F7F" w:themeColor="text1" w:themeTint="80"/>
        </w:rPr>
        <w:t xml:space="preserve"> a light edge. </w:t>
      </w:r>
      <w:r w:rsidR="005C2ADF">
        <w:rPr>
          <w:b w:val="0"/>
          <w:color w:val="7F7F7F" w:themeColor="text1" w:themeTint="80"/>
        </w:rPr>
        <w:t xml:space="preserve">According to the proof for theorem 23.1 in the textbook, edge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</m:oMath>
      <w:r w:rsidR="005C2ADF">
        <w:rPr>
          <w:b w:val="0"/>
          <w:color w:val="7F7F7F" w:themeColor="text1" w:themeTint="80"/>
        </w:rPr>
        <w:t xml:space="preserve"> is a safe edge for </w:t>
      </w:r>
      <m:oMath>
        <m:r>
          <w:rPr>
            <w:rFonts w:ascii="Cambria Math" w:hAnsi="Cambria Math"/>
            <w:color w:val="7F7F7F" w:themeColor="text1" w:themeTint="80"/>
          </w:rPr>
          <m:t>A</m:t>
        </m:r>
      </m:oMath>
      <w:r w:rsidR="005C2ADF">
        <w:rPr>
          <w:b w:val="0"/>
          <w:color w:val="7F7F7F" w:themeColor="text1" w:themeTint="80"/>
        </w:rPr>
        <w:t xml:space="preserve">. </w:t>
      </w:r>
    </w:p>
    <w:p w14:paraId="3CE18C8E" w14:textId="77777777" w:rsidR="00F904DE" w:rsidRDefault="008475FE" w:rsidP="003F2BD7">
      <w:pPr>
        <w:pStyle w:val="AUH4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The loop invariant for the </w:t>
      </w:r>
      <w:r>
        <w:rPr>
          <w:b w:val="0"/>
          <w:i/>
          <w:iCs/>
          <w:color w:val="7F7F7F" w:themeColor="text1" w:themeTint="80"/>
        </w:rPr>
        <w:t xml:space="preserve">Generic-MST(G, w) </w:t>
      </w:r>
      <w:r>
        <w:rPr>
          <w:b w:val="0"/>
          <w:color w:val="7F7F7F" w:themeColor="text1" w:themeTint="80"/>
        </w:rPr>
        <w:t xml:space="preserve">algorithm states that “prior to each iteration, </w:t>
      </w:r>
      <m:oMath>
        <m:r>
          <w:rPr>
            <w:rFonts w:ascii="Cambria Math" w:hAnsi="Cambria Math"/>
            <w:color w:val="7F7F7F" w:themeColor="text1" w:themeTint="80"/>
          </w:rPr>
          <m:t>A</m:t>
        </m:r>
      </m:oMath>
      <w:r>
        <w:rPr>
          <w:b w:val="0"/>
          <w:color w:val="7F7F7F" w:themeColor="text1" w:themeTint="80"/>
        </w:rPr>
        <w:t xml:space="preserve"> is a subset of some minimum spanning tree.” </w:t>
      </w:r>
      <w:r w:rsidR="00CD4C49">
        <w:rPr>
          <w:b w:val="0"/>
          <w:color w:val="7F7F7F" w:themeColor="text1" w:themeTint="80"/>
        </w:rPr>
        <w:t xml:space="preserve">Consider a spanning tree </w:t>
      </w:r>
      <m:oMath>
        <m:r>
          <w:rPr>
            <w:rFonts w:ascii="Cambria Math" w:hAnsi="Cambria Math"/>
            <w:color w:val="7F7F7F" w:themeColor="text1" w:themeTint="80"/>
          </w:rPr>
          <m:t xml:space="preserve">T </m:t>
        </m:r>
      </m:oMath>
      <w:r w:rsidR="00CD4C49">
        <w:rPr>
          <w:b w:val="0"/>
          <w:color w:val="7F7F7F" w:themeColor="text1" w:themeTint="80"/>
        </w:rPr>
        <w:t xml:space="preserve">that contains the edge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 xml:space="preserve">. </m:t>
        </m:r>
      </m:oMath>
      <w:r w:rsidR="00CD4C49">
        <w:rPr>
          <w:b w:val="0"/>
          <w:color w:val="7F7F7F" w:themeColor="text1" w:themeTint="80"/>
        </w:rPr>
        <w:t>L</w:t>
      </w:r>
      <w:r>
        <w:rPr>
          <w:b w:val="0"/>
          <w:color w:val="7F7F7F" w:themeColor="text1" w:themeTint="80"/>
        </w:rPr>
        <w:t xml:space="preserve">et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T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p</m:t>
            </m:r>
          </m:sub>
        </m:sSub>
      </m:oMath>
      <w:r>
        <w:rPr>
          <w:b w:val="0"/>
          <w:color w:val="7F7F7F" w:themeColor="text1" w:themeTint="80"/>
        </w:rPr>
        <w:t xml:space="preserve"> be the spanning tree on one side of the cut containing the vertex </w:t>
      </w:r>
      <m:oMath>
        <m:r>
          <w:rPr>
            <w:rFonts w:ascii="Cambria Math" w:hAnsi="Cambria Math"/>
            <w:color w:val="7F7F7F" w:themeColor="text1" w:themeTint="80"/>
          </w:rPr>
          <m:t xml:space="preserve">p, </m:t>
        </m:r>
      </m:oMath>
      <w:r>
        <w:rPr>
          <w:b w:val="0"/>
          <w:color w:val="7F7F7F" w:themeColor="text1" w:themeTint="80"/>
        </w:rPr>
        <w:t xml:space="preserve">and let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T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q</m:t>
            </m:r>
          </m:sub>
        </m:sSub>
      </m:oMath>
      <w:r>
        <w:rPr>
          <w:b w:val="0"/>
          <w:color w:val="7F7F7F" w:themeColor="text1" w:themeTint="80"/>
        </w:rPr>
        <w:t xml:space="preserve">  be the spanning tree on the other side of the cut that contains vertex </w:t>
      </w:r>
      <m:oMath>
        <m:r>
          <w:rPr>
            <w:rFonts w:ascii="Cambria Math" w:hAnsi="Cambria Math"/>
            <w:color w:val="7F7F7F" w:themeColor="text1" w:themeTint="80"/>
          </w:rPr>
          <m:t xml:space="preserve">q. </m:t>
        </m:r>
      </m:oMath>
      <w:r>
        <w:rPr>
          <w:b w:val="0"/>
          <w:color w:val="7F7F7F" w:themeColor="text1" w:themeTint="80"/>
        </w:rPr>
        <w:t xml:space="preserve">If we determine that there is a crossing edge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x, y</m:t>
            </m:r>
          </m:e>
        </m:d>
        <m:r>
          <w:rPr>
            <w:rFonts w:ascii="Cambria Math" w:hAnsi="Cambria Math"/>
            <w:color w:val="7F7F7F" w:themeColor="text1" w:themeTint="80"/>
          </w:rPr>
          <m:t xml:space="preserve"> </m:t>
        </m:r>
      </m:oMath>
      <w:r>
        <w:rPr>
          <w:b w:val="0"/>
          <w:color w:val="7F7F7F" w:themeColor="text1" w:themeTint="80"/>
        </w:rPr>
        <w:t xml:space="preserve">that adheres to this loop invariant, and the edge has a weight </w:t>
      </w:r>
      <m:oMath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x, y</m:t>
            </m:r>
          </m:e>
        </m:d>
        <m:r>
          <w:rPr>
            <w:rFonts w:ascii="Cambria Math" w:hAnsi="Cambria Math"/>
            <w:color w:val="7F7F7F" w:themeColor="text1" w:themeTint="80"/>
          </w:rPr>
          <m:t>&lt;w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 xml:space="preserve">, </m:t>
        </m:r>
      </m:oMath>
      <w:r>
        <w:rPr>
          <w:b w:val="0"/>
          <w:color w:val="7F7F7F" w:themeColor="text1" w:themeTint="80"/>
        </w:rPr>
        <w:t xml:space="preserve"> then the new spanning tree </w:t>
      </w:r>
      <m:oMath>
        <m:r>
          <w:rPr>
            <w:rFonts w:ascii="Cambria Math" w:hAnsi="Cambria Math"/>
            <w:color w:val="7F7F7F" w:themeColor="text1" w:themeTint="80"/>
          </w:rPr>
          <m:t>T</m:t>
        </m:r>
      </m:oMath>
      <w:r>
        <w:rPr>
          <w:b w:val="0"/>
          <w:color w:val="7F7F7F" w:themeColor="text1" w:themeTint="80"/>
          <w:vertAlign w:val="subscript"/>
        </w:rPr>
        <w:t>new</w:t>
      </w:r>
      <w:r>
        <w:rPr>
          <w:b w:val="0"/>
          <w:color w:val="7F7F7F" w:themeColor="text1" w:themeTint="80"/>
        </w:rPr>
        <w:t xml:space="preserve"> can be defined as </w:t>
      </w:r>
      <m:oMath>
        <m:r>
          <w:rPr>
            <w:rFonts w:ascii="Cambria Math" w:hAnsi="Cambria Math"/>
            <w:color w:val="7F7F7F" w:themeColor="text1" w:themeTint="80"/>
          </w:rPr>
          <m:t>T</m:t>
        </m:r>
      </m:oMath>
      <w:r>
        <w:rPr>
          <w:b w:val="0"/>
          <w:color w:val="7F7F7F" w:themeColor="text1" w:themeTint="80"/>
          <w:vertAlign w:val="subscript"/>
        </w:rPr>
        <w:t>new</w:t>
      </w:r>
      <w:r>
        <w:rPr>
          <w:b w:val="0"/>
          <w:color w:val="7F7F7F" w:themeColor="text1" w:themeTint="80"/>
        </w:rPr>
        <w:t xml:space="preserve"> = </w:t>
      </w:r>
      <m:oMath>
        <m:r>
          <w:rPr>
            <w:rFonts w:ascii="Cambria Math" w:hAnsi="Cambria Math"/>
            <w:color w:val="7F7F7F" w:themeColor="text1" w:themeTint="80"/>
          </w:rPr>
          <m:t>T</m:t>
        </m:r>
      </m:oMath>
      <w:r>
        <w:rPr>
          <w:b w:val="0"/>
          <w:color w:val="7F7F7F" w:themeColor="text1" w:themeTint="80"/>
          <w:vertAlign w:val="subscript"/>
        </w:rPr>
        <w:t>p</w:t>
      </w:r>
      <w:r>
        <w:rPr>
          <w:b w:val="0"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∪</m:t>
        </m:r>
      </m:oMath>
      <w:r>
        <w:rPr>
          <w:b w:val="0"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T</m:t>
        </m:r>
      </m:oMath>
      <w:r>
        <w:rPr>
          <w:b w:val="0"/>
          <w:color w:val="7F7F7F" w:themeColor="text1" w:themeTint="80"/>
          <w:vertAlign w:val="subscript"/>
        </w:rPr>
        <w:t>q</w:t>
      </w:r>
      <w:r>
        <w:rPr>
          <w:b w:val="0"/>
          <w:color w:val="7F7F7F" w:themeColor="text1" w:themeTint="80"/>
          <w:vertAlign w:val="subscript"/>
        </w:rPr>
        <w:softHyphen/>
      </w:r>
      <w:r>
        <w:rPr>
          <w:b w:val="0"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∪</m:t>
        </m:r>
        <m:r>
          <w:rPr>
            <w:rFonts w:ascii="Cambria Math" w:hAnsi="Cambria Math"/>
            <w:color w:val="7F7F7F" w:themeColor="text1" w:themeTint="80"/>
          </w:rPr>
          <m:t>(</m:t>
        </m:r>
        <m:r>
          <w:rPr>
            <w:rFonts w:ascii="Cambria Math" w:hAnsi="Cambria Math"/>
            <w:color w:val="7F7F7F" w:themeColor="text1" w:themeTint="80"/>
          </w:rPr>
          <m:t>x, y)</m:t>
        </m:r>
      </m:oMath>
      <w:r w:rsidR="00CD4C49">
        <w:rPr>
          <w:b w:val="0"/>
          <w:color w:val="7F7F7F" w:themeColor="text1" w:themeTint="80"/>
        </w:rPr>
        <w:t xml:space="preserve"> which would have the weight </w:t>
      </w:r>
      <m:oMath>
        <m:r>
          <w:rPr>
            <w:rFonts w:ascii="Cambria Math" w:hAnsi="Cambria Math"/>
            <w:color w:val="7F7F7F" w:themeColor="text1" w:themeTint="80"/>
          </w:rPr>
          <m:t>w(</m:t>
        </m:r>
        <m:r>
          <w:rPr>
            <w:rFonts w:ascii="Cambria Math" w:hAnsi="Cambria Math"/>
            <w:color w:val="7F7F7F" w:themeColor="text1" w:themeTint="80"/>
          </w:rPr>
          <m:t>T</m:t>
        </m:r>
      </m:oMath>
      <w:r w:rsidR="00CD4C49">
        <w:rPr>
          <w:b w:val="0"/>
          <w:color w:val="7F7F7F" w:themeColor="text1" w:themeTint="80"/>
          <w:vertAlign w:val="subscript"/>
        </w:rPr>
        <w:t>new</w:t>
      </w:r>
      <w:r w:rsidR="00CD4C49">
        <w:rPr>
          <w:b w:val="0"/>
          <w:color w:val="7F7F7F" w:themeColor="text1" w:themeTint="80"/>
        </w:rPr>
        <w:t xml:space="preserve"> </w:t>
      </w:r>
      <w:r w:rsidR="00F904DE">
        <w:rPr>
          <w:b w:val="0"/>
          <w:color w:val="7F7F7F" w:themeColor="text1" w:themeTint="80"/>
        </w:rPr>
        <w:t xml:space="preserve">) </w:t>
      </w:r>
      <w:r w:rsidR="00CD4C49">
        <w:rPr>
          <w:b w:val="0"/>
          <w:color w:val="7F7F7F" w:themeColor="text1" w:themeTint="80"/>
        </w:rPr>
        <w:t xml:space="preserve">= </w:t>
      </w:r>
      <m:oMath>
        <m:r>
          <w:rPr>
            <w:rFonts w:ascii="Cambria Math" w:hAnsi="Cambria Math"/>
            <w:color w:val="7F7F7F" w:themeColor="text1" w:themeTint="80"/>
          </w:rPr>
          <m:t>w(</m:t>
        </m:r>
        <m:r>
          <w:rPr>
            <w:rFonts w:ascii="Cambria Math" w:hAnsi="Cambria Math"/>
            <w:color w:val="7F7F7F" w:themeColor="text1" w:themeTint="80"/>
          </w:rPr>
          <m:t>T</m:t>
        </m:r>
      </m:oMath>
      <w:r w:rsidR="00CD4C49">
        <w:rPr>
          <w:b w:val="0"/>
          <w:color w:val="7F7F7F" w:themeColor="text1" w:themeTint="80"/>
          <w:vertAlign w:val="subscript"/>
        </w:rPr>
        <w:t>p</w:t>
      </w:r>
      <w:r w:rsidR="00CD4C49">
        <w:rPr>
          <w:b w:val="0"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∪</m:t>
        </m:r>
      </m:oMath>
      <w:r w:rsidR="00CD4C49">
        <w:rPr>
          <w:b w:val="0"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T</m:t>
        </m:r>
      </m:oMath>
      <w:r w:rsidR="00CD4C49">
        <w:rPr>
          <w:b w:val="0"/>
          <w:color w:val="7F7F7F" w:themeColor="text1" w:themeTint="80"/>
          <w:vertAlign w:val="subscript"/>
        </w:rPr>
        <w:t>q</w:t>
      </w:r>
      <w:r w:rsidR="00CD4C49">
        <w:rPr>
          <w:b w:val="0"/>
          <w:color w:val="7F7F7F" w:themeColor="text1" w:themeTint="80"/>
          <w:vertAlign w:val="subscript"/>
        </w:rPr>
        <w:softHyphen/>
      </w:r>
      <w:r w:rsidR="00CD4C49">
        <w:rPr>
          <w:b w:val="0"/>
          <w:color w:val="7F7F7F" w:themeColor="text1" w:themeTint="80"/>
        </w:rPr>
        <w:t xml:space="preserve"> </w:t>
      </w:r>
      <w:r w:rsidR="00CD4C49">
        <w:rPr>
          <w:b w:val="0"/>
          <w:color w:val="7F7F7F" w:themeColor="text1" w:themeTint="80"/>
        </w:rPr>
        <w:t xml:space="preserve">) </w:t>
      </w:r>
      <m:oMath>
        <m:r>
          <w:rPr>
            <w:rFonts w:ascii="Cambria Math" w:hAnsi="Cambria Math"/>
            <w:color w:val="7F7F7F" w:themeColor="text1" w:themeTint="80"/>
          </w:rPr>
          <m:t>+ w</m:t>
        </m:r>
        <m:r>
          <w:rPr>
            <w:rFonts w:ascii="Cambria Math" w:hAnsi="Cambria Math"/>
            <w:color w:val="7F7F7F" w:themeColor="text1" w:themeTint="80"/>
          </w:rPr>
          <m:t>(x, y)</m:t>
        </m:r>
        <m:r>
          <w:rPr>
            <w:rFonts w:ascii="Cambria Math" w:hAnsi="Cambria Math"/>
            <w:color w:val="7F7F7F" w:themeColor="text1" w:themeTint="80"/>
          </w:rPr>
          <m:t>)</m:t>
        </m:r>
      </m:oMath>
      <w:r w:rsidR="00CD4C49">
        <w:rPr>
          <w:b w:val="0"/>
          <w:color w:val="7F7F7F" w:themeColor="text1" w:themeTint="80"/>
        </w:rPr>
        <w:t xml:space="preserve">. Since </w:t>
      </w:r>
      <m:oMath>
        <m:r>
          <w:rPr>
            <w:rFonts w:ascii="Cambria Math" w:hAnsi="Cambria Math"/>
            <w:color w:val="7F7F7F" w:themeColor="text1" w:themeTint="80"/>
          </w:rPr>
          <m:t>T=</m:t>
        </m:r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T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p</m:t>
            </m:r>
          </m:sub>
        </m:sSub>
        <m:r>
          <w:rPr>
            <w:rFonts w:ascii="Cambria Math" w:hAnsi="Cambria Math"/>
            <w:color w:val="7F7F7F" w:themeColor="text1" w:themeTint="80"/>
          </w:rPr>
          <m:t>∪</m:t>
        </m:r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T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q</m:t>
            </m:r>
          </m:sub>
        </m:sSub>
        <m:r>
          <w:rPr>
            <w:rFonts w:ascii="Cambria Math" w:hAnsi="Cambria Math"/>
            <w:color w:val="7F7F7F" w:themeColor="text1" w:themeTint="80"/>
          </w:rPr>
          <m:t>∪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 xml:space="preserve">, </m:t>
        </m:r>
      </m:oMath>
      <w:r w:rsidR="00CD4C49">
        <w:rPr>
          <w:b w:val="0"/>
          <w:color w:val="7F7F7F" w:themeColor="text1" w:themeTint="80"/>
        </w:rPr>
        <w:t xml:space="preserve">this can also be written as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w(T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new</m:t>
            </m:r>
          </m:sub>
        </m:sSub>
        <m:r>
          <w:rPr>
            <w:rFonts w:ascii="Cambria Math" w:hAnsi="Cambria Math"/>
            <w:color w:val="7F7F7F" w:themeColor="text1" w:themeTint="80"/>
          </w:rPr>
          <m:t xml:space="preserve">)= </m:t>
        </m:r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/>
                    <w:color w:val="7F7F7F" w:themeColor="text1" w:themeTint="8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7F7F7F" w:themeColor="text1" w:themeTint="80"/>
                  </w:rPr>
                  <m:t>p</m:t>
                </m:r>
              </m:sub>
            </m:sSub>
            <m:r>
              <w:rPr>
                <w:rFonts w:ascii="Cambria Math" w:hAnsi="Cambria Math"/>
                <w:color w:val="7F7F7F" w:themeColor="text1" w:themeTint="80"/>
              </w:rPr>
              <m:t xml:space="preserve">∪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/>
                    <w:color w:val="7F7F7F" w:themeColor="text1" w:themeTint="8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7F7F7F" w:themeColor="text1" w:themeTint="80"/>
                  </w:rPr>
                  <m:t>q</m:t>
                </m:r>
              </m:sub>
            </m:sSub>
          </m:e>
        </m:d>
        <m:r>
          <w:rPr>
            <w:rFonts w:ascii="Cambria Math" w:hAnsi="Cambria Math"/>
            <w:color w:val="7F7F7F" w:themeColor="text1" w:themeTint="80"/>
          </w:rPr>
          <m:t>+</m:t>
        </m:r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>+[w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x, y</m:t>
            </m:r>
          </m:e>
        </m:d>
        <m:r>
          <w:rPr>
            <w:rFonts w:ascii="Cambria Math" w:hAnsi="Cambria Math"/>
            <w:color w:val="7F7F7F" w:themeColor="text1" w:themeTint="80"/>
          </w:rPr>
          <m:t>-w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>]</m:t>
        </m:r>
      </m:oMath>
      <w:r w:rsidR="00F904DE">
        <w:rPr>
          <w:b w:val="0"/>
          <w:color w:val="7F7F7F" w:themeColor="text1" w:themeTint="80"/>
        </w:rPr>
        <w:t xml:space="preserve"> or </w:t>
      </w:r>
      <m:oMath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/>
                    <w:color w:val="7F7F7F" w:themeColor="text1" w:themeTint="8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7F7F7F" w:themeColor="text1" w:themeTint="80"/>
                  </w:rPr>
                  <m:t>new</m:t>
                </m:r>
              </m:sub>
            </m:sSub>
          </m:e>
        </m:d>
        <m:r>
          <w:rPr>
            <w:rFonts w:ascii="Cambria Math" w:hAnsi="Cambria Math"/>
            <w:color w:val="7F7F7F" w:themeColor="text1" w:themeTint="80"/>
          </w:rPr>
          <m:t>= 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T</m:t>
            </m:r>
          </m:e>
        </m:d>
        <m:r>
          <w:rPr>
            <w:rFonts w:ascii="Cambria Math" w:hAnsi="Cambria Math"/>
            <w:color w:val="7F7F7F" w:themeColor="text1" w:themeTint="80"/>
          </w:rPr>
          <m:t>+w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x, y</m:t>
            </m:r>
          </m:e>
        </m:d>
        <m:r>
          <w:rPr>
            <w:rFonts w:ascii="Cambria Math" w:hAnsi="Cambria Math"/>
            <w:color w:val="7F7F7F" w:themeColor="text1" w:themeTint="80"/>
          </w:rPr>
          <m:t>=w(p, q)</m:t>
        </m:r>
      </m:oMath>
      <w:r w:rsidR="00F904DE">
        <w:rPr>
          <w:b w:val="0"/>
          <w:color w:val="7F7F7F" w:themeColor="text1" w:themeTint="80"/>
        </w:rPr>
        <w:t xml:space="preserve">. This would indicate that </w:t>
      </w:r>
      <m:oMath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/>
                    <w:color w:val="7F7F7F" w:themeColor="text1" w:themeTint="8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7F7F7F" w:themeColor="text1" w:themeTint="80"/>
                  </w:rPr>
                  <m:t>new</m:t>
                </m:r>
              </m:sub>
            </m:sSub>
          </m:e>
        </m:d>
        <m:r>
          <w:rPr>
            <w:rFonts w:ascii="Cambria Math" w:hAnsi="Cambria Math"/>
            <w:color w:val="7F7F7F" w:themeColor="text1" w:themeTint="80"/>
          </w:rPr>
          <m:t>&lt;w(T)</m:t>
        </m:r>
      </m:oMath>
      <w:r w:rsidR="00F904DE">
        <w:rPr>
          <w:b w:val="0"/>
          <w:color w:val="7F7F7F" w:themeColor="text1" w:themeTint="80"/>
        </w:rPr>
        <w:t xml:space="preserve"> which is a contradiction to the statement that </w:t>
      </w:r>
      <m:oMath>
        <m:r>
          <w:rPr>
            <w:rFonts w:ascii="Cambria Math" w:hAnsi="Cambria Math"/>
            <w:color w:val="7F7F7F" w:themeColor="text1" w:themeTint="80"/>
          </w:rPr>
          <m:t>w</m:t>
        </m:r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p, q</m:t>
            </m:r>
          </m:e>
        </m:d>
        <m:r>
          <w:rPr>
            <w:rFonts w:ascii="Cambria Math" w:hAnsi="Cambria Math"/>
            <w:color w:val="7F7F7F" w:themeColor="text1" w:themeTint="80"/>
          </w:rPr>
          <m:t>&lt;w(x, y)</m:t>
        </m:r>
      </m:oMath>
      <w:r w:rsidR="00F904DE">
        <w:rPr>
          <w:b w:val="0"/>
          <w:color w:val="7F7F7F" w:themeColor="text1" w:themeTint="80"/>
        </w:rPr>
        <w:t xml:space="preserve"> for all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x, y</m:t>
            </m:r>
          </m:e>
        </m:d>
      </m:oMath>
      <w:r w:rsidR="00F904DE">
        <w:rPr>
          <w:b w:val="0"/>
          <w:color w:val="7F7F7F" w:themeColor="text1" w:themeTint="80"/>
        </w:rPr>
        <w:t xml:space="preserve"> that cross the cut </w:t>
      </w:r>
      <m:oMath>
        <m:d>
          <m:dPr>
            <m:ctrlPr>
              <w:rPr>
                <w:rFonts w:ascii="Cambria Math" w:hAnsi="Cambria Math"/>
                <w:b w:val="0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S, V-S</m:t>
            </m:r>
          </m:e>
        </m:d>
        <m:r>
          <w:rPr>
            <w:rFonts w:ascii="Cambria Math" w:hAnsi="Cambria Math"/>
            <w:color w:val="7F7F7F" w:themeColor="text1" w:themeTint="80"/>
          </w:rPr>
          <m:t>.</m:t>
        </m:r>
      </m:oMath>
      <w:r w:rsidR="00F904DE">
        <w:rPr>
          <w:b w:val="0"/>
          <w:color w:val="7F7F7F" w:themeColor="text1" w:themeTint="80"/>
        </w:rPr>
        <w:t xml:space="preserve"> </w:t>
      </w:r>
    </w:p>
    <w:p w14:paraId="24CB9AD5" w14:textId="7BA97FCE" w:rsidR="006A3586" w:rsidRPr="008475FE" w:rsidRDefault="00F904DE" w:rsidP="003F2BD7">
      <w:pPr>
        <w:pStyle w:val="AUH4"/>
        <w:rPr>
          <w:b w:val="0"/>
          <w:color w:val="7F7F7F" w:themeColor="text1" w:themeTint="80"/>
        </w:rPr>
      </w:pPr>
      <m:oMath>
        <m:r>
          <w:rPr>
            <w:rFonts w:ascii="Cambria Math" w:hAnsi="Cambria Math"/>
            <w:color w:val="7F7F7F" w:themeColor="text1" w:themeTint="80"/>
          </w:rPr>
          <m:t xml:space="preserve">∴ </m:t>
        </m:r>
      </m:oMath>
      <w:r>
        <w:rPr>
          <w:b w:val="0"/>
          <w:color w:val="7F7F7F" w:themeColor="text1" w:themeTint="80"/>
        </w:rPr>
        <w:t>Therefore, (</w:t>
      </w:r>
      <m:oMath>
        <m:r>
          <w:rPr>
            <w:rFonts w:ascii="Cambria Math" w:hAnsi="Cambria Math"/>
            <w:color w:val="7F7F7F" w:themeColor="text1" w:themeTint="80"/>
          </w:rPr>
          <m:t xml:space="preserve">p, q) </m:t>
        </m:r>
      </m:oMath>
      <w:r>
        <w:rPr>
          <w:b w:val="0"/>
          <w:color w:val="7F7F7F" w:themeColor="text1" w:themeTint="80"/>
        </w:rPr>
        <w:t xml:space="preserve">is the light edge and is contained in a minimum spanning tree of </w:t>
      </w:r>
      <m:oMath>
        <m:r>
          <w:rPr>
            <w:rFonts w:ascii="Cambria Math" w:hAnsi="Cambria Math"/>
            <w:color w:val="7F7F7F" w:themeColor="text1" w:themeTint="80"/>
          </w:rPr>
          <m:t>G</m:t>
        </m:r>
      </m:oMath>
      <w:r>
        <w:rPr>
          <w:b w:val="0"/>
          <w:color w:val="7F7F7F" w:themeColor="text1" w:themeTint="80"/>
        </w:rPr>
        <w:t xml:space="preserve">. </w:t>
      </w:r>
    </w:p>
    <w:p w14:paraId="48B27EF9" w14:textId="77777777" w:rsidR="005C2ADF" w:rsidRPr="003F2BD7" w:rsidRDefault="005C2ADF" w:rsidP="003F2BD7">
      <w:pPr>
        <w:pStyle w:val="AUH4"/>
        <w:rPr>
          <w:b w:val="0"/>
          <w:color w:val="7F7F7F" w:themeColor="text1" w:themeTint="80"/>
        </w:rPr>
      </w:pP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V=(H,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12C96411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53108FAF" w14:textId="0242648C" w:rsidR="00A33E5C" w:rsidRDefault="00A33E5C" w:rsidP="00A33E5C">
      <w:pPr>
        <w:pStyle w:val="ListParagraph"/>
        <w:numPr>
          <w:ilvl w:val="1"/>
          <w:numId w:val="33"/>
        </w:numPr>
      </w:pPr>
      <w:r>
        <w:t>See next page…</w:t>
      </w:r>
    </w:p>
    <w:p w14:paraId="4F536B2D" w14:textId="21FBBCF8" w:rsidR="00D30565" w:rsidRDefault="00D30565" w:rsidP="00D30565">
      <w:r>
        <w:rPr>
          <w:noProof/>
        </w:rPr>
        <w:lastRenderedPageBreak/>
        <w:drawing>
          <wp:inline distT="0" distB="0" distL="0" distR="0" wp14:anchorId="1CAF5695" wp14:editId="1A8CADFF">
            <wp:extent cx="685800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V=(</w:t>
      </w:r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4817EF14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593BB027" w14:textId="233CF1C5" w:rsidR="00A33E5C" w:rsidRDefault="00A33E5C" w:rsidP="00A33E5C">
      <w:pPr>
        <w:pStyle w:val="ListParagraph"/>
        <w:numPr>
          <w:ilvl w:val="1"/>
          <w:numId w:val="34"/>
        </w:numPr>
      </w:pPr>
      <w:r>
        <w:t>See next page…</w:t>
      </w:r>
    </w:p>
    <w:p w14:paraId="218DB586" w14:textId="7AC84A21" w:rsidR="00D30565" w:rsidRDefault="00D30565" w:rsidP="00D30565">
      <w:r>
        <w:rPr>
          <w:noProof/>
        </w:rPr>
        <w:lastRenderedPageBreak/>
        <w:drawing>
          <wp:inline distT="0" distB="0" distL="0" distR="0" wp14:anchorId="6DF51C21" wp14:editId="1DAFC273">
            <wp:extent cx="685800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E07A" w14:textId="18409857" w:rsidR="006E70F7" w:rsidRDefault="006E70F7" w:rsidP="00D30565"/>
    <w:p w14:paraId="01210A5D" w14:textId="6B975392" w:rsidR="006E70F7" w:rsidRDefault="006E70F7" w:rsidP="00D30565"/>
    <w:p w14:paraId="276DF450" w14:textId="40427236" w:rsidR="006E70F7" w:rsidRDefault="006E70F7" w:rsidP="00D30565"/>
    <w:p w14:paraId="50245097" w14:textId="77777777" w:rsidR="006E70F7" w:rsidRDefault="006E70F7" w:rsidP="00D30565"/>
    <w:p w14:paraId="3B116125" w14:textId="7AC36D98" w:rsidR="0072667B" w:rsidRDefault="0072667B" w:rsidP="0072667B">
      <w:pPr>
        <w:pStyle w:val="ListParagraph"/>
        <w:numPr>
          <w:ilvl w:val="0"/>
          <w:numId w:val="34"/>
        </w:numPr>
      </w:pPr>
      <w:r>
        <w:lastRenderedPageBreak/>
        <w:t>Compare the minimum spanning trees obtained by Kruskal’s and Prim’s algorithms, respectively.</w:t>
      </w:r>
    </w:p>
    <w:p w14:paraId="36506CC9" w14:textId="3BB31446" w:rsidR="00D30565" w:rsidRDefault="00A33E5C" w:rsidP="00D30565">
      <w:pPr>
        <w:pStyle w:val="ListParagraph"/>
        <w:numPr>
          <w:ilvl w:val="1"/>
          <w:numId w:val="34"/>
        </w:numPr>
      </w:pPr>
      <w:r>
        <w:t xml:space="preserve">In this case, the two MST </w:t>
      </w:r>
      <w:r>
        <w:t>obtained by Kruskal’s and Prim’s algorithms</w:t>
      </w:r>
      <w:r>
        <w:t xml:space="preserve">, were the same. With Kruskal’s, </w:t>
      </w:r>
      <w:r w:rsidR="00EC1198">
        <w:t>the edges are sorted by weight and are added systematically from lowest weight to highest, if the edge does not create a cycle. This guarantees that only the lowest weighted edges are included in the final MST.</w:t>
      </w:r>
    </w:p>
    <w:p w14:paraId="6C01AB19" w14:textId="082CBE41" w:rsidR="00EC1198" w:rsidRDefault="00EC1198" w:rsidP="00EC1198">
      <w:pPr>
        <w:pStyle w:val="ListParagraph"/>
        <w:ind w:left="1800"/>
        <w:rPr>
          <w:rFonts w:eastAsiaTheme="minorEastAsia"/>
        </w:rPr>
      </w:pPr>
      <w:r>
        <w:t xml:space="preserve">In Prim’s algorithm, there is a specified starting vertex (in this case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), and edges are implicitly added that are attached to previously explored vertices. On a graph with duplicate edge weights (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multiple edges with the same weight), then the final graph would depend on the starting point, and would potentially turn out differently given a different starting vertex. Since the graph above has only unique edge weights, the final MST (under Prim’s algorithm) will always turn out the same, regardless of starting vertex.</w:t>
      </w:r>
    </w:p>
    <w:p w14:paraId="34A23C9C" w14:textId="60A0753C" w:rsidR="00D30565" w:rsidRDefault="00046659" w:rsidP="00D30565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B1272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4578F" w14:textId="77777777" w:rsidR="00120048" w:rsidRDefault="00120048" w:rsidP="002A0533">
      <w:r>
        <w:separator/>
      </w:r>
    </w:p>
  </w:endnote>
  <w:endnote w:type="continuationSeparator" w:id="0">
    <w:p w14:paraId="348D5112" w14:textId="77777777" w:rsidR="00120048" w:rsidRDefault="00120048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98B7" w14:textId="77777777" w:rsidR="00120048" w:rsidRDefault="00120048" w:rsidP="002A0533">
      <w:r>
        <w:separator/>
      </w:r>
    </w:p>
  </w:footnote>
  <w:footnote w:type="continuationSeparator" w:id="0">
    <w:p w14:paraId="654E3FAE" w14:textId="77777777" w:rsidR="00120048" w:rsidRDefault="00120048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0ED"/>
    <w:multiLevelType w:val="hybridMultilevel"/>
    <w:tmpl w:val="84C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E75AA"/>
    <w:multiLevelType w:val="hybridMultilevel"/>
    <w:tmpl w:val="31B6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62B38"/>
    <w:multiLevelType w:val="hybridMultilevel"/>
    <w:tmpl w:val="D62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63A96"/>
    <w:multiLevelType w:val="hybridMultilevel"/>
    <w:tmpl w:val="61F69C7C"/>
    <w:lvl w:ilvl="0" w:tplc="D2243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422E5"/>
    <w:multiLevelType w:val="hybridMultilevel"/>
    <w:tmpl w:val="84C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A637D"/>
    <w:multiLevelType w:val="hybridMultilevel"/>
    <w:tmpl w:val="700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9"/>
  </w:num>
  <w:num w:numId="4">
    <w:abstractNumId w:val="0"/>
  </w:num>
  <w:num w:numId="5">
    <w:abstractNumId w:val="21"/>
  </w:num>
  <w:num w:numId="6">
    <w:abstractNumId w:val="19"/>
  </w:num>
  <w:num w:numId="7">
    <w:abstractNumId w:val="25"/>
  </w:num>
  <w:num w:numId="8">
    <w:abstractNumId w:val="8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31"/>
  </w:num>
  <w:num w:numId="16">
    <w:abstractNumId w:val="15"/>
  </w:num>
  <w:num w:numId="17">
    <w:abstractNumId w:val="29"/>
  </w:num>
  <w:num w:numId="18">
    <w:abstractNumId w:val="39"/>
  </w:num>
  <w:num w:numId="19">
    <w:abstractNumId w:val="32"/>
  </w:num>
  <w:num w:numId="20">
    <w:abstractNumId w:val="38"/>
  </w:num>
  <w:num w:numId="21">
    <w:abstractNumId w:val="33"/>
  </w:num>
  <w:num w:numId="22">
    <w:abstractNumId w:val="35"/>
  </w:num>
  <w:num w:numId="23">
    <w:abstractNumId w:val="36"/>
  </w:num>
  <w:num w:numId="24">
    <w:abstractNumId w:val="12"/>
  </w:num>
  <w:num w:numId="25">
    <w:abstractNumId w:val="37"/>
  </w:num>
  <w:num w:numId="26">
    <w:abstractNumId w:val="27"/>
  </w:num>
  <w:num w:numId="27">
    <w:abstractNumId w:val="18"/>
  </w:num>
  <w:num w:numId="28">
    <w:abstractNumId w:val="34"/>
  </w:num>
  <w:num w:numId="29">
    <w:abstractNumId w:val="26"/>
  </w:num>
  <w:num w:numId="30">
    <w:abstractNumId w:val="14"/>
  </w:num>
  <w:num w:numId="31">
    <w:abstractNumId w:val="10"/>
  </w:num>
  <w:num w:numId="32">
    <w:abstractNumId w:val="13"/>
  </w:num>
  <w:num w:numId="33">
    <w:abstractNumId w:val="23"/>
  </w:num>
  <w:num w:numId="34">
    <w:abstractNumId w:val="22"/>
  </w:num>
  <w:num w:numId="35">
    <w:abstractNumId w:val="20"/>
  </w:num>
  <w:num w:numId="36">
    <w:abstractNumId w:val="16"/>
  </w:num>
  <w:num w:numId="37">
    <w:abstractNumId w:val="30"/>
  </w:num>
  <w:num w:numId="38">
    <w:abstractNumId w:val="4"/>
  </w:num>
  <w:num w:numId="39">
    <w:abstractNumId w:val="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1F4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52771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20048"/>
    <w:rsid w:val="0013036D"/>
    <w:rsid w:val="00130DF1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946E4"/>
    <w:rsid w:val="002A0533"/>
    <w:rsid w:val="002A2DB2"/>
    <w:rsid w:val="002B0937"/>
    <w:rsid w:val="002C081C"/>
    <w:rsid w:val="002C3935"/>
    <w:rsid w:val="002C3C3E"/>
    <w:rsid w:val="002C6A7E"/>
    <w:rsid w:val="002D1518"/>
    <w:rsid w:val="002D280F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2ADF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A3586"/>
    <w:rsid w:val="006B1272"/>
    <w:rsid w:val="006B4628"/>
    <w:rsid w:val="006B561A"/>
    <w:rsid w:val="006C3B68"/>
    <w:rsid w:val="006D0431"/>
    <w:rsid w:val="006D3A68"/>
    <w:rsid w:val="006D512E"/>
    <w:rsid w:val="006D5A43"/>
    <w:rsid w:val="006E70F7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475F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3E5C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045B0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4E0E"/>
    <w:rsid w:val="00B47545"/>
    <w:rsid w:val="00B47A0A"/>
    <w:rsid w:val="00B7582C"/>
    <w:rsid w:val="00B9089A"/>
    <w:rsid w:val="00B914B9"/>
    <w:rsid w:val="00B92694"/>
    <w:rsid w:val="00B95943"/>
    <w:rsid w:val="00BA0807"/>
    <w:rsid w:val="00BB3E4C"/>
    <w:rsid w:val="00BC3888"/>
    <w:rsid w:val="00BE249B"/>
    <w:rsid w:val="00BE2865"/>
    <w:rsid w:val="00BF1591"/>
    <w:rsid w:val="00C06B4B"/>
    <w:rsid w:val="00C06E9A"/>
    <w:rsid w:val="00C17E19"/>
    <w:rsid w:val="00C268DC"/>
    <w:rsid w:val="00C6021C"/>
    <w:rsid w:val="00C73265"/>
    <w:rsid w:val="00C9054C"/>
    <w:rsid w:val="00C96D07"/>
    <w:rsid w:val="00CD4C49"/>
    <w:rsid w:val="00CE0902"/>
    <w:rsid w:val="00CE5844"/>
    <w:rsid w:val="00CF4690"/>
    <w:rsid w:val="00D04A62"/>
    <w:rsid w:val="00D154C9"/>
    <w:rsid w:val="00D179ED"/>
    <w:rsid w:val="00D251BE"/>
    <w:rsid w:val="00D30565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2C6"/>
    <w:rsid w:val="00E73804"/>
    <w:rsid w:val="00E76D69"/>
    <w:rsid w:val="00E83FB4"/>
    <w:rsid w:val="00E85696"/>
    <w:rsid w:val="00E91A3B"/>
    <w:rsid w:val="00E9432C"/>
    <w:rsid w:val="00EA2EAD"/>
    <w:rsid w:val="00EB1DCE"/>
    <w:rsid w:val="00EB2E11"/>
    <w:rsid w:val="00EC0F52"/>
    <w:rsid w:val="00EC1198"/>
    <w:rsid w:val="00EC52FA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04DE"/>
    <w:rsid w:val="00F93B82"/>
    <w:rsid w:val="00FB5052"/>
    <w:rsid w:val="00FC35AE"/>
    <w:rsid w:val="00FC72B4"/>
    <w:rsid w:val="00FD005F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EC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12</cp:revision>
  <cp:lastPrinted>2016-09-27T21:37:00Z</cp:lastPrinted>
  <dcterms:created xsi:type="dcterms:W3CDTF">2020-10-07T16:09:00Z</dcterms:created>
  <dcterms:modified xsi:type="dcterms:W3CDTF">2020-10-31T18:16:00Z</dcterms:modified>
</cp:coreProperties>
</file>