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2E08AC6F" w:rsidR="004A7703" w:rsidRPr="00706329" w:rsidRDefault="004A7703" w:rsidP="00850C90">
      <w:pPr>
        <w:pStyle w:val="AUBullets"/>
      </w:pPr>
      <w:r w:rsidRPr="00706329">
        <w:t>A right answer will get full credit when:</w:t>
      </w: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50C90">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607DA050" w14:textId="3BCA731F" w:rsidR="004A7703" w:rsidRPr="00706329" w:rsidRDefault="004A7703" w:rsidP="00850C90">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17131888" w14:textId="77777777" w:rsidR="006C675A" w:rsidRPr="00EF7DD5" w:rsidRDefault="006C675A" w:rsidP="006C675A">
      <w:pPr>
        <w:pStyle w:val="AUBody"/>
      </w:pPr>
    </w:p>
    <w:p w14:paraId="52A0D44D" w14:textId="77777777" w:rsidR="006C675A" w:rsidRPr="008A07F3" w:rsidRDefault="006C675A" w:rsidP="006C675A">
      <w:pPr>
        <w:pStyle w:val="AUBody"/>
        <w:numPr>
          <w:ilvl w:val="0"/>
          <w:numId w:val="25"/>
        </w:numPr>
      </w:pPr>
      <w:r w:rsidRPr="008A07F3">
        <w:t xml:space="preserve">USE THIS FILE AS THE STARTING DOCUMENT YOU WILL TURN IN. </w:t>
      </w:r>
      <w:r>
        <w:rPr>
          <w:b/>
        </w:rPr>
        <w:t xml:space="preserve">DO NOT DELETE </w:t>
      </w:r>
      <w:r w:rsidRPr="00FD2F9C">
        <w:rPr>
          <w:b/>
          <w:color w:val="FF0000"/>
          <w14:textFill>
            <w14:solidFill>
              <w14:srgbClr w14:val="FF0000">
                <w14:lumMod w14:val="65000"/>
                <w14:lumOff w14:val="35000"/>
                <w14:lumMod w14:val="75000"/>
                <w14:lumOff w14:val="25000"/>
                <w14:lumMod w14:val="65000"/>
              </w14:srgbClr>
            </w14:solidFill>
          </w14:textFill>
        </w:rPr>
        <w:t xml:space="preserve">ANYTHING </w:t>
      </w:r>
      <w:r>
        <w:rPr>
          <w:b/>
        </w:rPr>
        <w:t>FROM THIS FILE:</w:t>
      </w:r>
      <w:r w:rsidRPr="008A07F3">
        <w:t xml:space="preserve"> </w:t>
      </w:r>
      <w:r>
        <w:t xml:space="preserve"> JUST </w:t>
      </w:r>
      <w:r w:rsidRPr="00FD2F9C">
        <w:rPr>
          <w:b/>
        </w:rPr>
        <w:t>INSERT</w:t>
      </w:r>
      <w:r w:rsidRPr="008A07F3">
        <w:t xml:space="preserve"> YOUR ANSWERS.</w:t>
      </w:r>
    </w:p>
    <w:p w14:paraId="7EFD5EF7" w14:textId="77777777" w:rsidR="006C675A" w:rsidRPr="008A07F3" w:rsidRDefault="006C675A" w:rsidP="006C675A">
      <w:pPr>
        <w:pStyle w:val="AUBody"/>
      </w:pPr>
    </w:p>
    <w:p w14:paraId="5931377E" w14:textId="77777777" w:rsidR="006C675A" w:rsidRDefault="006C675A" w:rsidP="006C675A">
      <w:pPr>
        <w:pStyle w:val="AUBody"/>
        <w:numPr>
          <w:ilvl w:val="0"/>
          <w:numId w:val="25"/>
        </w:numPr>
      </w:pPr>
      <w:r w:rsidRPr="008A07F3">
        <w:t xml:space="preserve">IF USING HAND WRITING (STRONGLY DISCOURAGED), </w:t>
      </w:r>
      <w:r w:rsidRPr="00FD2F9C">
        <w:rPr>
          <w:b/>
        </w:rPr>
        <w:t>USE THIS FILE</w:t>
      </w:r>
      <w:r>
        <w:t xml:space="preserve"> BY CREATING SUFFICIENT SPACE AND </w:t>
      </w:r>
      <w:r w:rsidRPr="008A07F3">
        <w:t xml:space="preserve">WRITE </w:t>
      </w:r>
      <w:r>
        <w:t>IN YOUR ANSWERS.</w:t>
      </w:r>
    </w:p>
    <w:p w14:paraId="502AD016" w14:textId="157DCABD" w:rsidR="006C675A" w:rsidRPr="006C675A" w:rsidRDefault="006C675A" w:rsidP="006C675A">
      <w:pPr>
        <w:pStyle w:val="AUBody"/>
        <w:numPr>
          <w:ilvl w:val="0"/>
          <w:numId w:val="25"/>
        </w:numPr>
      </w:pPr>
      <w:r w:rsidRPr="008A07F3">
        <w:t xml:space="preserve">FAILING TO FOLLOW TURN IN DIRECTIONS /GUIDELINES WILL COST </w:t>
      </w:r>
      <w:r w:rsidRPr="00EC55FF">
        <w:rPr>
          <w:b/>
          <w:color w:val="FF0000"/>
          <w14:textFill>
            <w14:solidFill>
              <w14:srgbClr w14:val="FF0000">
                <w14:lumMod w14:val="65000"/>
                <w14:lumOff w14:val="35000"/>
                <w14:lumMod w14:val="75000"/>
                <w14:lumOff w14:val="25000"/>
                <w14:lumMod w14:val="65000"/>
              </w14:srgbClr>
            </w14:solidFill>
          </w14:textFill>
        </w:rPr>
        <w:t>A 30% PENALTY.</w:t>
      </w:r>
    </w:p>
    <w:p w14:paraId="15D779F9" w14:textId="77777777" w:rsidR="006C675A" w:rsidRDefault="006C675A" w:rsidP="006C675A">
      <w:pPr>
        <w:pStyle w:val="AUBody"/>
        <w:ind w:left="360"/>
      </w:pPr>
    </w:p>
    <w:p w14:paraId="11FD37D7" w14:textId="0737D3E6" w:rsidR="002C6A7E" w:rsidRPr="00500964" w:rsidRDefault="002C6A7E" w:rsidP="00500964">
      <w:pPr>
        <w:pStyle w:val="AUH3"/>
        <w:rPr>
          <w:color w:val="000000" w:themeColor="text1"/>
        </w:rPr>
      </w:pPr>
      <w:r w:rsidRPr="00500964">
        <w:t>Objectives of this assignment:</w:t>
      </w:r>
    </w:p>
    <w:p w14:paraId="42CF90A0" w14:textId="23615B63" w:rsidR="002C6A7E" w:rsidRPr="00500964" w:rsidRDefault="002C6A7E" w:rsidP="00850C90">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3ECEAE0E" w:rsidR="00480FDF" w:rsidRPr="00500964" w:rsidRDefault="00480FDF" w:rsidP="00850C90">
      <w:pPr>
        <w:pStyle w:val="AUBullets"/>
      </w:pPr>
      <w:r w:rsidRPr="00500964">
        <w:t>to propose and write algorithms in pseudocode</w:t>
      </w:r>
    </w:p>
    <w:p w14:paraId="18924786" w14:textId="60411E07" w:rsidR="00480FDF" w:rsidRPr="00500964" w:rsidRDefault="00480FDF" w:rsidP="00850C90">
      <w:pPr>
        <w:pStyle w:val="AUBullets"/>
      </w:pPr>
      <w:r w:rsidRPr="00500964">
        <w:t>to analyze the time complexity of algorithms</w:t>
      </w:r>
    </w:p>
    <w:p w14:paraId="19F828C7" w14:textId="08BD8FD4" w:rsidR="00480FDF" w:rsidRPr="00500964" w:rsidRDefault="00480FDF" w:rsidP="00850C90">
      <w:pPr>
        <w:pStyle w:val="AUBullets"/>
      </w:pPr>
      <w:r w:rsidRPr="00500964">
        <w:t>to analyze the space complexity of algorithms</w:t>
      </w:r>
    </w:p>
    <w:p w14:paraId="6B436472" w14:textId="6E251746" w:rsidR="00480FDF" w:rsidRPr="00500964" w:rsidRDefault="00480FDF" w:rsidP="00850C90">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60926834" w14:textId="77777777" w:rsidR="00444EF2" w:rsidRDefault="00444EF2">
      <w:pPr>
        <w:rPr>
          <w:rFonts w:ascii="Gill Sans MT" w:eastAsia="Arial" w:hAnsi="Gill Sans MT" w:cs="Times New Roman"/>
          <w:b/>
          <w:bCs/>
          <w:color w:val="03244D"/>
          <w:sz w:val="24"/>
          <w:szCs w:val="28"/>
        </w:rPr>
      </w:pPr>
      <w:r>
        <w:br w:type="page"/>
      </w:r>
    </w:p>
    <w:p w14:paraId="6602BC6B" w14:textId="3CE47865" w:rsidR="0041124D" w:rsidRDefault="00A160D8" w:rsidP="00500964">
      <w:pPr>
        <w:pStyle w:val="AUH4"/>
        <w:rPr>
          <w:color w:val="7F7F7F" w:themeColor="text1" w:themeTint="80"/>
        </w:rPr>
      </w:pPr>
      <w:r>
        <w:rPr>
          <w:color w:val="7F7F7F" w:themeColor="text1" w:themeTint="80"/>
        </w:rPr>
        <w:lastRenderedPageBreak/>
        <w:t>Exercise 1 (</w:t>
      </w:r>
      <w:r w:rsidR="00652D6E">
        <w:rPr>
          <w:color w:val="7F7F7F" w:themeColor="text1" w:themeTint="80"/>
        </w:rPr>
        <w:t>25</w:t>
      </w:r>
      <w:r w:rsidR="00C96D07" w:rsidRPr="007B78C5">
        <w:rPr>
          <w:color w:val="7F7F7F" w:themeColor="text1" w:themeTint="80"/>
        </w:rPr>
        <w:t xml:space="preserve"> points) </w:t>
      </w:r>
    </w:p>
    <w:p w14:paraId="61B59773" w14:textId="77777777" w:rsidR="00652D6E" w:rsidRPr="007A0C39" w:rsidRDefault="00ED78E1" w:rsidP="00ED78E1">
      <w:pPr>
        <w:autoSpaceDE w:val="0"/>
        <w:autoSpaceDN w:val="0"/>
        <w:adjustRightInd w:val="0"/>
        <w:spacing w:after="0" w:line="240" w:lineRule="auto"/>
        <w:ind w:firstLine="720"/>
        <w:rPr>
          <w:rFonts w:ascii="Gill Sans MT" w:hAnsi="Gill Sans MT" w:cs="Times New Roman"/>
          <w:color w:val="7F7F7F" w:themeColor="text1" w:themeTint="80"/>
        </w:rPr>
      </w:pPr>
      <w:r w:rsidRPr="007A0C39">
        <w:rPr>
          <w:rFonts w:ascii="Gill Sans MT" w:hAnsi="Gill Sans MT" w:cs="Times New Roman"/>
          <w:color w:val="7F7F7F" w:themeColor="text1" w:themeTint="80"/>
        </w:rPr>
        <w:t xml:space="preserve">Suppose that instead of always selecting the first activity to finish, we instead select the last activity to start that is compatible with all previously selected activities. </w:t>
      </w:r>
    </w:p>
    <w:p w14:paraId="6418B4BF" w14:textId="16E9CB9A" w:rsidR="00652D6E" w:rsidRDefault="00652D6E"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sidRPr="007A0C39">
        <w:rPr>
          <w:rFonts w:ascii="Gill Sans MT" w:hAnsi="Gill Sans MT" w:cs="Times New Roman"/>
          <w:color w:val="7F7F7F" w:themeColor="text1" w:themeTint="80"/>
        </w:rPr>
        <w:t xml:space="preserve">(25 points) </w:t>
      </w:r>
      <w:r w:rsidR="00ED78E1" w:rsidRPr="007A0C39">
        <w:rPr>
          <w:rFonts w:ascii="Gill Sans MT" w:hAnsi="Gill Sans MT" w:cs="Times New Roman"/>
          <w:color w:val="7F7F7F" w:themeColor="text1" w:themeTint="80"/>
        </w:rPr>
        <w:t>Describe how this approach is a greedy algorithm</w:t>
      </w:r>
      <w:r w:rsidRPr="007A0C39">
        <w:rPr>
          <w:rFonts w:ascii="Gill Sans MT" w:hAnsi="Gill Sans MT" w:cs="Times New Roman"/>
          <w:color w:val="7F7F7F" w:themeColor="text1" w:themeTint="80"/>
        </w:rPr>
        <w:t>. Just using common sense, explain how this heuristic “makes sense”</w:t>
      </w:r>
    </w:p>
    <w:p w14:paraId="22348094" w14:textId="7DDB1CB3" w:rsidR="0095016B" w:rsidRDefault="0095016B" w:rsidP="0095016B">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59E8E86A" w14:textId="0E8781EC" w:rsidR="0095016B" w:rsidRDefault="0095016B" w:rsidP="0095016B">
      <w:pPr>
        <w:pStyle w:val="ListParagraph"/>
        <w:autoSpaceDE w:val="0"/>
        <w:autoSpaceDN w:val="0"/>
        <w:adjustRightInd w:val="0"/>
        <w:spacing w:after="0" w:line="240" w:lineRule="auto"/>
        <w:ind w:left="1080"/>
        <w:rPr>
          <w:rFonts w:ascii="Gill Sans MT" w:hAnsi="Gill Sans MT" w:cs="Times New Roman"/>
          <w:color w:val="7F7F7F" w:themeColor="text1" w:themeTint="80"/>
        </w:rPr>
      </w:pPr>
      <w:r>
        <w:rPr>
          <w:rFonts w:ascii="Gill Sans MT" w:hAnsi="Gill Sans MT" w:cs="Times New Roman"/>
          <w:color w:val="7F7F7F" w:themeColor="text1" w:themeTint="80"/>
        </w:rPr>
        <w:t xml:space="preserve">This approach is a greedy algorithm because it looks at the locally optimal solution to a subproblem, and then only 1 subproblem remains. In this case, the problem is which activity to choose, and the heuristic is to choose the activity with the latest starting time. </w:t>
      </w:r>
      <w:r w:rsidR="00B74BFC">
        <w:rPr>
          <w:rFonts w:ascii="Gill Sans MT" w:hAnsi="Gill Sans MT" w:cs="Times New Roman"/>
          <w:color w:val="7F7F7F" w:themeColor="text1" w:themeTint="80"/>
        </w:rPr>
        <w:t xml:space="preserve">This heuristic means that the algorithm does not have to look at all sub-problems, but rather only look at the locally optimal solution, and then create another subproblem including only activities that end before the chosen activity starts. </w:t>
      </w:r>
    </w:p>
    <w:p w14:paraId="7F8FE3A4" w14:textId="4E1D1186" w:rsidR="00B74BFC" w:rsidRDefault="00B74BFC" w:rsidP="0095016B">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4C3620C3" w14:textId="034C0CB4" w:rsidR="00B74BFC" w:rsidRDefault="00B74BFC" w:rsidP="0095016B">
      <w:pPr>
        <w:pStyle w:val="ListParagraph"/>
        <w:autoSpaceDE w:val="0"/>
        <w:autoSpaceDN w:val="0"/>
        <w:adjustRightInd w:val="0"/>
        <w:spacing w:after="0" w:line="240" w:lineRule="auto"/>
        <w:ind w:left="1080"/>
        <w:rPr>
          <w:rFonts w:ascii="Gill Sans MT" w:hAnsi="Gill Sans MT" w:cs="Times New Roman"/>
          <w:color w:val="7F7F7F" w:themeColor="text1" w:themeTint="80"/>
        </w:rPr>
      </w:pPr>
      <w:r>
        <w:rPr>
          <w:rFonts w:ascii="Gill Sans MT" w:hAnsi="Gill Sans MT" w:cs="Times New Roman"/>
          <w:color w:val="7F7F7F" w:themeColor="text1" w:themeTint="80"/>
        </w:rPr>
        <w:t xml:space="preserve">This heuristic makes sense due to its similarity to the already-proven heuristic of choosing the first-finishing activity. The overall idea is to maximize the available time left for other activities, so the latest start time is chosen because that means all times from 0 up to the chosen start time is free. Since I already said the chosen start time is the latest among all available start times, the total time available for other activities is maximized. Then, of course, the algorithm continues to make the same greedy choice over and over until the set of compatible activities is empty. In this way, at each step the time for other activities is at a maximum value, so the result is the maximum number of activities that can take place within a certain time frame. </w:t>
      </w:r>
    </w:p>
    <w:p w14:paraId="5B7BDD4C" w14:textId="77777777" w:rsidR="0095016B" w:rsidRPr="007A0C39" w:rsidRDefault="0095016B" w:rsidP="0095016B">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4FAF1E08" w14:textId="179001AD" w:rsidR="00ED78E1" w:rsidRDefault="00652D6E"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sidRPr="007A0C39">
        <w:rPr>
          <w:rFonts w:ascii="Gill Sans MT" w:hAnsi="Gill Sans MT" w:cs="Times New Roman"/>
          <w:color w:val="7F7F7F" w:themeColor="text1" w:themeTint="80"/>
        </w:rPr>
        <w:t>(</w:t>
      </w:r>
      <w:r w:rsidR="007A0C39" w:rsidRPr="007A0C39">
        <w:rPr>
          <w:rFonts w:ascii="Gill Sans MT" w:hAnsi="Gill Sans MT" w:cs="Times New Roman"/>
          <w:color w:val="7F7F7F" w:themeColor="text1" w:themeTint="80"/>
        </w:rPr>
        <w:t>1</w:t>
      </w:r>
      <w:r w:rsidR="00C861B0" w:rsidRPr="007A0C39">
        <w:rPr>
          <w:rFonts w:ascii="Gill Sans MT" w:hAnsi="Gill Sans MT" w:cs="Times New Roman"/>
          <w:color w:val="7F7F7F" w:themeColor="text1" w:themeTint="80"/>
        </w:rPr>
        <w:t>0</w:t>
      </w:r>
      <w:r w:rsidRPr="007A0C39">
        <w:rPr>
          <w:rFonts w:ascii="Gill Sans MT" w:hAnsi="Gill Sans MT" w:cs="Times New Roman"/>
          <w:color w:val="7F7F7F" w:themeColor="text1" w:themeTint="80"/>
        </w:rPr>
        <w:t xml:space="preserve"> </w:t>
      </w:r>
      <w:r w:rsidRPr="007A0C39">
        <w:rPr>
          <w:rFonts w:ascii="Gill Sans MT" w:hAnsi="Gill Sans MT" w:cs="Times New Roman"/>
          <w:b/>
          <w:color w:val="00B0F0"/>
        </w:rPr>
        <w:t>bonus</w:t>
      </w:r>
      <w:r w:rsidRPr="007A0C39">
        <w:rPr>
          <w:rFonts w:ascii="Gill Sans MT" w:hAnsi="Gill Sans MT" w:cs="Times New Roman"/>
          <w:color w:val="00B0F0"/>
        </w:rPr>
        <w:t xml:space="preserve"> </w:t>
      </w:r>
      <w:r w:rsidRPr="007A0C39">
        <w:rPr>
          <w:rFonts w:ascii="Gill Sans MT" w:hAnsi="Gill Sans MT" w:cs="Times New Roman"/>
          <w:color w:val="7F7F7F" w:themeColor="text1" w:themeTint="80"/>
        </w:rPr>
        <w:t xml:space="preserve">points) </w:t>
      </w:r>
      <w:r w:rsidRPr="007A0C39">
        <w:rPr>
          <w:rFonts w:ascii="Gill Sans MT" w:hAnsi="Gill Sans MT" w:cs="Times New Roman"/>
          <w:b/>
          <w:color w:val="FF0000"/>
        </w:rPr>
        <w:t>P</w:t>
      </w:r>
      <w:r w:rsidR="00ED78E1" w:rsidRPr="007A0C39">
        <w:rPr>
          <w:rFonts w:ascii="Gill Sans MT" w:hAnsi="Gill Sans MT" w:cs="Times New Roman"/>
          <w:b/>
          <w:color w:val="FF0000"/>
        </w:rPr>
        <w:t>rove</w:t>
      </w:r>
      <w:r w:rsidR="00ED78E1" w:rsidRPr="007A0C39">
        <w:rPr>
          <w:rFonts w:ascii="Gill Sans MT" w:hAnsi="Gill Sans MT" w:cs="Times New Roman"/>
          <w:color w:val="FF0000"/>
        </w:rPr>
        <w:t xml:space="preserve"> </w:t>
      </w:r>
      <w:r w:rsidR="00ED78E1" w:rsidRPr="007A0C39">
        <w:rPr>
          <w:rFonts w:ascii="Gill Sans MT" w:hAnsi="Gill Sans MT" w:cs="Times New Roman"/>
          <w:color w:val="7F7F7F" w:themeColor="text1" w:themeTint="80"/>
        </w:rPr>
        <w:t>that it yields an optimal solution.</w:t>
      </w:r>
      <w:r w:rsidRPr="007A0C39">
        <w:rPr>
          <w:rFonts w:ascii="Gill Sans MT" w:hAnsi="Gill Sans MT" w:cs="Times New Roman"/>
          <w:color w:val="7F7F7F" w:themeColor="text1" w:themeTint="80"/>
        </w:rPr>
        <w:t xml:space="preserve"> </w:t>
      </w:r>
      <w:r w:rsidR="00ED78E1" w:rsidRPr="007A0C39">
        <w:rPr>
          <w:rFonts w:ascii="Gill Sans MT" w:hAnsi="Gill Sans MT" w:cs="Times New Roman"/>
          <w:color w:val="7F7F7F" w:themeColor="text1" w:themeTint="80"/>
        </w:rPr>
        <w:t xml:space="preserve">Insure to follow the same steps </w:t>
      </w:r>
      <w:r w:rsidR="00245CE7" w:rsidRPr="007A0C39">
        <w:rPr>
          <w:rFonts w:ascii="Gill Sans MT" w:hAnsi="Gill Sans MT" w:cs="Times New Roman"/>
          <w:color w:val="7F7F7F" w:themeColor="text1" w:themeTint="80"/>
        </w:rPr>
        <w:t>used in the lecture to show that the greedy approach to select the earliest finish time activity that is compatible does deliver an optimal solution. Define well your notations.</w:t>
      </w:r>
    </w:p>
    <w:p w14:paraId="0A9D0ABE" w14:textId="45B1CAAE" w:rsidR="00B74BFC" w:rsidRDefault="00B74BFC" w:rsidP="00B74BFC">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50B93CC4" w14:textId="7882B3B1" w:rsidR="00B74BFC" w:rsidRPr="00867D00" w:rsidRDefault="000444F1" w:rsidP="00B74BFC">
      <w:pPr>
        <w:pStyle w:val="ListParagraph"/>
        <w:autoSpaceDE w:val="0"/>
        <w:autoSpaceDN w:val="0"/>
        <w:adjustRightInd w:val="0"/>
        <w:spacing w:after="0" w:line="240" w:lineRule="auto"/>
        <w:ind w:left="1080"/>
        <w:rPr>
          <w:rFonts w:ascii="Gill Sans MT" w:hAnsi="Gill Sans MT" w:cs="Times New Roman"/>
          <w:color w:val="7F7F7F" w:themeColor="text1" w:themeTint="80"/>
        </w:rPr>
      </w:pPr>
      <w:r>
        <w:rPr>
          <w:rFonts w:ascii="Gill Sans MT" w:hAnsi="Gill Sans MT" w:cs="Times New Roman"/>
          <w:color w:val="7F7F7F" w:themeColor="text1" w:themeTint="80"/>
        </w:rPr>
        <w:t>S</w:t>
      </w:r>
      <w:r>
        <w:rPr>
          <w:rFonts w:ascii="Gill Sans MT" w:hAnsi="Gill Sans MT" w:cs="Times New Roman"/>
          <w:color w:val="7F7F7F" w:themeColor="text1" w:themeTint="80"/>
          <w:vertAlign w:val="subscript"/>
        </w:rPr>
        <w:t>k</w:t>
      </w:r>
      <w:r>
        <w:rPr>
          <w:rFonts w:ascii="Gill Sans MT" w:hAnsi="Gill Sans MT" w:cs="Times New Roman"/>
          <w:color w:val="7F7F7F" w:themeColor="text1" w:themeTint="80"/>
        </w:rPr>
        <w:t xml:space="preserve"> is a nonempty subproblem, a</w:t>
      </w:r>
      <w:r>
        <w:rPr>
          <w:rFonts w:ascii="Gill Sans MT" w:hAnsi="Gill Sans MT" w:cs="Times New Roman"/>
          <w:color w:val="7F7F7F" w:themeColor="text1" w:themeTint="80"/>
          <w:vertAlign w:val="subscript"/>
        </w:rPr>
        <w:t>m</w:t>
      </w:r>
      <w:r>
        <w:rPr>
          <w:rFonts w:ascii="Gill Sans MT" w:hAnsi="Gill Sans MT" w:cs="Times New Roman"/>
          <w:color w:val="7F7F7F" w:themeColor="text1" w:themeTint="80"/>
        </w:rPr>
        <w:t xml:space="preserve"> is an activity in S</w:t>
      </w:r>
      <w:r>
        <w:rPr>
          <w:rFonts w:ascii="Gill Sans MT" w:hAnsi="Gill Sans MT" w:cs="Times New Roman"/>
          <w:color w:val="7F7F7F" w:themeColor="text1" w:themeTint="80"/>
          <w:vertAlign w:val="subscript"/>
        </w:rPr>
        <w:t>k</w:t>
      </w:r>
      <w:r>
        <w:rPr>
          <w:rFonts w:ascii="Gill Sans MT" w:hAnsi="Gill Sans MT" w:cs="Times New Roman"/>
          <w:color w:val="7F7F7F" w:themeColor="text1" w:themeTint="80"/>
        </w:rPr>
        <w:t xml:space="preserve"> with the latest start time. </w:t>
      </w:r>
      <w:r w:rsidR="00210506">
        <w:rPr>
          <w:rFonts w:ascii="Gill Sans MT" w:hAnsi="Gill Sans MT" w:cs="Times New Roman"/>
          <w:color w:val="7F7F7F" w:themeColor="text1" w:themeTint="80"/>
        </w:rPr>
        <w:t>A</w:t>
      </w:r>
      <w:r w:rsidR="00210506">
        <w:rPr>
          <w:rFonts w:ascii="Gill Sans MT" w:hAnsi="Gill Sans MT" w:cs="Times New Roman"/>
          <w:color w:val="7F7F7F" w:themeColor="text1" w:themeTint="80"/>
          <w:vertAlign w:val="subscript"/>
        </w:rPr>
        <w:t>k</w:t>
      </w:r>
      <w:r w:rsidR="00210506">
        <w:rPr>
          <w:rFonts w:ascii="Gill Sans MT" w:hAnsi="Gill Sans MT" w:cs="Times New Roman"/>
          <w:color w:val="7F7F7F" w:themeColor="text1" w:themeTint="80"/>
        </w:rPr>
        <w:t xml:space="preserve"> is the maximum size subset of mutually compatible activities in S</w:t>
      </w:r>
      <w:r w:rsidR="00210506">
        <w:rPr>
          <w:rFonts w:ascii="Gill Sans MT" w:hAnsi="Gill Sans MT" w:cs="Times New Roman"/>
          <w:color w:val="7F7F7F" w:themeColor="text1" w:themeTint="80"/>
          <w:vertAlign w:val="subscript"/>
        </w:rPr>
        <w:t>k</w:t>
      </w:r>
      <w:r w:rsidR="00210506">
        <w:rPr>
          <w:rFonts w:ascii="Gill Sans MT" w:hAnsi="Gill Sans MT" w:cs="Times New Roman"/>
          <w:color w:val="7F7F7F" w:themeColor="text1" w:themeTint="80"/>
        </w:rPr>
        <w:t>, and a</w:t>
      </w:r>
      <w:r w:rsidR="00210506">
        <w:rPr>
          <w:rFonts w:ascii="Gill Sans MT" w:hAnsi="Gill Sans MT" w:cs="Times New Roman"/>
          <w:color w:val="7F7F7F" w:themeColor="text1" w:themeTint="80"/>
          <w:vertAlign w:val="subscript"/>
        </w:rPr>
        <w:t>j</w:t>
      </w:r>
      <w:r w:rsidR="00210506">
        <w:rPr>
          <w:rFonts w:ascii="Gill Sans MT" w:hAnsi="Gill Sans MT" w:cs="Times New Roman"/>
          <w:color w:val="7F7F7F" w:themeColor="text1" w:themeTint="80"/>
        </w:rPr>
        <w:t xml:space="preserve"> is the activity in A</w:t>
      </w:r>
      <w:r w:rsidR="00210506">
        <w:rPr>
          <w:rFonts w:ascii="Gill Sans MT" w:hAnsi="Gill Sans MT" w:cs="Times New Roman"/>
          <w:color w:val="7F7F7F" w:themeColor="text1" w:themeTint="80"/>
          <w:vertAlign w:val="subscript"/>
        </w:rPr>
        <w:t>k</w:t>
      </w:r>
      <w:r w:rsidR="00210506">
        <w:rPr>
          <w:rFonts w:ascii="Gill Sans MT" w:hAnsi="Gill Sans MT" w:cs="Times New Roman"/>
          <w:color w:val="7F7F7F" w:themeColor="text1" w:themeTint="80"/>
        </w:rPr>
        <w:t xml:space="preserve"> with the latest start time. If a</w:t>
      </w:r>
      <w:r w:rsidR="00210506">
        <w:rPr>
          <w:rFonts w:ascii="Gill Sans MT" w:hAnsi="Gill Sans MT" w:cs="Times New Roman"/>
          <w:color w:val="7F7F7F" w:themeColor="text1" w:themeTint="80"/>
          <w:vertAlign w:val="subscript"/>
        </w:rPr>
        <w:t>j</w:t>
      </w:r>
      <w:r w:rsidR="00210506">
        <w:rPr>
          <w:rFonts w:ascii="Gill Sans MT" w:hAnsi="Gill Sans MT" w:cs="Times New Roman"/>
          <w:color w:val="7F7F7F" w:themeColor="text1" w:themeTint="80"/>
        </w:rPr>
        <w:t xml:space="preserve"> = a</w:t>
      </w:r>
      <w:r w:rsidR="00210506">
        <w:rPr>
          <w:rFonts w:ascii="Gill Sans MT" w:hAnsi="Gill Sans MT" w:cs="Times New Roman"/>
          <w:color w:val="7F7F7F" w:themeColor="text1" w:themeTint="80"/>
          <w:vertAlign w:val="subscript"/>
        </w:rPr>
        <w:t>m</w:t>
      </w:r>
      <w:r w:rsidR="00210506">
        <w:rPr>
          <w:rFonts w:ascii="Gill Sans MT" w:hAnsi="Gill Sans MT" w:cs="Times New Roman"/>
          <w:color w:val="7F7F7F" w:themeColor="text1" w:themeTint="80"/>
        </w:rPr>
        <w:t>, then it is already proven that a</w:t>
      </w:r>
      <w:r w:rsidR="00210506">
        <w:rPr>
          <w:rFonts w:ascii="Gill Sans MT" w:hAnsi="Gill Sans MT" w:cs="Times New Roman"/>
          <w:color w:val="7F7F7F" w:themeColor="text1" w:themeTint="80"/>
          <w:vertAlign w:val="subscript"/>
        </w:rPr>
        <w:t>m</w:t>
      </w:r>
      <w:r w:rsidR="00210506">
        <w:rPr>
          <w:rFonts w:ascii="Gill Sans MT" w:hAnsi="Gill Sans MT" w:cs="Times New Roman"/>
          <w:color w:val="7F7F7F" w:themeColor="text1" w:themeTint="80"/>
          <w:vertAlign w:val="subscript"/>
        </w:rPr>
        <w:softHyphen/>
      </w:r>
      <w:r w:rsidR="00210506">
        <w:rPr>
          <w:rFonts w:ascii="Gill Sans MT" w:hAnsi="Gill Sans MT" w:cs="Times New Roman"/>
          <w:color w:val="7F7F7F" w:themeColor="text1" w:themeTint="80"/>
        </w:rPr>
        <w:t xml:space="preserve"> is a part of some maximum size subset. </w:t>
      </w:r>
      <w:r w:rsidR="00FA7E1E">
        <w:rPr>
          <w:rFonts w:ascii="Gill Sans MT" w:hAnsi="Gill Sans MT" w:cs="Times New Roman"/>
          <w:color w:val="7F7F7F" w:themeColor="text1" w:themeTint="80"/>
        </w:rPr>
        <w:t>If a</w:t>
      </w:r>
      <w:r w:rsidR="00FA7E1E">
        <w:rPr>
          <w:rFonts w:ascii="Gill Sans MT" w:hAnsi="Gill Sans MT" w:cs="Times New Roman"/>
          <w:color w:val="7F7F7F" w:themeColor="text1" w:themeTint="80"/>
          <w:vertAlign w:val="subscript"/>
        </w:rPr>
        <w:t>j</w:t>
      </w:r>
      <w:r w:rsidR="00FA7E1E">
        <w:rPr>
          <w:rFonts w:ascii="Gill Sans MT" w:hAnsi="Gill Sans MT" w:cs="Times New Roman"/>
          <w:color w:val="7F7F7F" w:themeColor="text1" w:themeTint="80"/>
        </w:rPr>
        <w:t xml:space="preserve"> does not equal a</w:t>
      </w:r>
      <w:r w:rsidR="00FA7E1E">
        <w:rPr>
          <w:rFonts w:ascii="Gill Sans MT" w:hAnsi="Gill Sans MT" w:cs="Times New Roman"/>
          <w:color w:val="7F7F7F" w:themeColor="text1" w:themeTint="80"/>
          <w:vertAlign w:val="subscript"/>
        </w:rPr>
        <w:t xml:space="preserve">m, </w:t>
      </w:r>
      <w:r w:rsidR="00FA7E1E">
        <w:rPr>
          <w:rFonts w:ascii="Gill Sans MT" w:hAnsi="Gill Sans MT" w:cs="Times New Roman"/>
          <w:color w:val="7F7F7F" w:themeColor="text1" w:themeTint="80"/>
        </w:rPr>
        <w:t xml:space="preserve">then </w:t>
      </w:r>
      <w:r w:rsidR="009C2D1A">
        <w:rPr>
          <w:rFonts w:ascii="Gill Sans MT" w:hAnsi="Gill Sans MT" w:cs="Times New Roman"/>
          <w:color w:val="7F7F7F" w:themeColor="text1" w:themeTint="80"/>
        </w:rPr>
        <w:t>let a new set A’</w:t>
      </w:r>
      <w:r w:rsidR="009C2D1A">
        <w:rPr>
          <w:rFonts w:ascii="Gill Sans MT" w:hAnsi="Gill Sans MT" w:cs="Times New Roman"/>
          <w:color w:val="7F7F7F" w:themeColor="text1" w:themeTint="80"/>
          <w:vertAlign w:val="subscript"/>
        </w:rPr>
        <w:t>k</w:t>
      </w:r>
      <w:r w:rsidR="009C2D1A">
        <w:rPr>
          <w:rFonts w:ascii="Gill Sans MT" w:hAnsi="Gill Sans MT" w:cs="Times New Roman"/>
          <w:color w:val="7F7F7F" w:themeColor="text1" w:themeTint="80"/>
        </w:rPr>
        <w:t xml:space="preserve"> = A</w:t>
      </w:r>
      <w:r w:rsidR="009C2D1A">
        <w:rPr>
          <w:rFonts w:ascii="Gill Sans MT" w:hAnsi="Gill Sans MT" w:cs="Times New Roman"/>
          <w:color w:val="7F7F7F" w:themeColor="text1" w:themeTint="80"/>
          <w:vertAlign w:val="subscript"/>
        </w:rPr>
        <w:t>k</w:t>
      </w:r>
      <w:r w:rsidR="009C2D1A">
        <w:rPr>
          <w:rFonts w:ascii="Gill Sans MT" w:hAnsi="Gill Sans MT" w:cs="Times New Roman"/>
          <w:color w:val="7F7F7F" w:themeColor="text1" w:themeTint="80"/>
        </w:rPr>
        <w:t xml:space="preserve"> – {a</w:t>
      </w:r>
      <w:r w:rsidR="009C2D1A">
        <w:rPr>
          <w:rFonts w:ascii="Gill Sans MT" w:hAnsi="Gill Sans MT" w:cs="Times New Roman"/>
          <w:color w:val="7F7F7F" w:themeColor="text1" w:themeTint="80"/>
          <w:vertAlign w:val="subscript"/>
        </w:rPr>
        <w:t>j</w:t>
      </w:r>
      <w:r w:rsidR="009C2D1A">
        <w:rPr>
          <w:rFonts w:ascii="Gill Sans MT" w:hAnsi="Gill Sans MT" w:cs="Times New Roman"/>
          <w:color w:val="7F7F7F" w:themeColor="text1" w:themeTint="80"/>
        </w:rPr>
        <w:t>} U {a</w:t>
      </w:r>
      <w:r w:rsidR="009C2D1A">
        <w:rPr>
          <w:rFonts w:ascii="Gill Sans MT" w:hAnsi="Gill Sans MT" w:cs="Times New Roman"/>
          <w:color w:val="7F7F7F" w:themeColor="text1" w:themeTint="80"/>
          <w:vertAlign w:val="subscript"/>
        </w:rPr>
        <w:t>m</w:t>
      </w:r>
      <w:r w:rsidR="009C2D1A">
        <w:rPr>
          <w:rFonts w:ascii="Gill Sans MT" w:hAnsi="Gill Sans MT" w:cs="Times New Roman"/>
          <w:color w:val="7F7F7F" w:themeColor="text1" w:themeTint="80"/>
        </w:rPr>
        <w:t xml:space="preserve">}. </w:t>
      </w:r>
      <w:r w:rsidR="00153341">
        <w:rPr>
          <w:rFonts w:ascii="Gill Sans MT" w:hAnsi="Gill Sans MT" w:cs="Times New Roman"/>
          <w:color w:val="7F7F7F" w:themeColor="text1" w:themeTint="80"/>
        </w:rPr>
        <w:t>This new set A’</w:t>
      </w:r>
      <w:r w:rsidR="00153341">
        <w:rPr>
          <w:rFonts w:ascii="Gill Sans MT" w:hAnsi="Gill Sans MT" w:cs="Times New Roman"/>
          <w:color w:val="7F7F7F" w:themeColor="text1" w:themeTint="80"/>
          <w:vertAlign w:val="subscript"/>
        </w:rPr>
        <w:t>k</w:t>
      </w:r>
      <w:r w:rsidR="00153341">
        <w:rPr>
          <w:rFonts w:ascii="Gill Sans MT" w:hAnsi="Gill Sans MT" w:cs="Times New Roman"/>
          <w:color w:val="7F7F7F" w:themeColor="text1" w:themeTint="80"/>
        </w:rPr>
        <w:t xml:space="preserve"> </w:t>
      </w:r>
      <w:r w:rsidR="00A97D0A">
        <w:rPr>
          <w:rFonts w:ascii="Gill Sans MT" w:hAnsi="Gill Sans MT" w:cs="Times New Roman"/>
          <w:color w:val="7F7F7F" w:themeColor="text1" w:themeTint="80"/>
        </w:rPr>
        <w:t>has disjoint activities, since all of the activities in A</w:t>
      </w:r>
      <w:r w:rsidR="00A97D0A">
        <w:rPr>
          <w:rFonts w:ascii="Gill Sans MT" w:hAnsi="Gill Sans MT" w:cs="Times New Roman"/>
          <w:color w:val="7F7F7F" w:themeColor="text1" w:themeTint="80"/>
          <w:vertAlign w:val="subscript"/>
        </w:rPr>
        <w:t>k</w:t>
      </w:r>
      <w:r w:rsidR="00A97D0A">
        <w:rPr>
          <w:rFonts w:ascii="Gill Sans MT" w:hAnsi="Gill Sans MT" w:cs="Times New Roman"/>
          <w:color w:val="7F7F7F" w:themeColor="text1" w:themeTint="80"/>
        </w:rPr>
        <w:t xml:space="preserve"> are disjoint, and the new </w:t>
      </w:r>
      <w:r w:rsidR="00867D00">
        <w:rPr>
          <w:rFonts w:ascii="Gill Sans MT" w:hAnsi="Gill Sans MT" w:cs="Times New Roman"/>
          <w:color w:val="7F7F7F" w:themeColor="text1" w:themeTint="80"/>
        </w:rPr>
        <w:t>activity a</w:t>
      </w:r>
      <w:r w:rsidR="00867D00">
        <w:rPr>
          <w:rFonts w:ascii="Gill Sans MT" w:hAnsi="Gill Sans MT" w:cs="Times New Roman"/>
          <w:color w:val="7F7F7F" w:themeColor="text1" w:themeTint="80"/>
          <w:vertAlign w:val="subscript"/>
        </w:rPr>
        <w:t>m</w:t>
      </w:r>
      <w:r w:rsidR="00867D00">
        <w:rPr>
          <w:rFonts w:ascii="Gill Sans MT" w:hAnsi="Gill Sans MT" w:cs="Times New Roman"/>
          <w:color w:val="7F7F7F" w:themeColor="text1" w:themeTint="80"/>
        </w:rPr>
        <w:t xml:space="preserve"> has a starting time &gt;= the starting time of a</w:t>
      </w:r>
      <w:r w:rsidR="00867D00">
        <w:rPr>
          <w:rFonts w:ascii="Gill Sans MT" w:hAnsi="Gill Sans MT" w:cs="Times New Roman"/>
          <w:color w:val="7F7F7F" w:themeColor="text1" w:themeTint="80"/>
          <w:vertAlign w:val="subscript"/>
        </w:rPr>
        <w:t>j</w:t>
      </w:r>
      <w:r w:rsidR="00867D00">
        <w:rPr>
          <w:rFonts w:ascii="Gill Sans MT" w:hAnsi="Gill Sans MT" w:cs="Times New Roman"/>
          <w:color w:val="7F7F7F" w:themeColor="text1" w:themeTint="80"/>
        </w:rPr>
        <w:t>. The cardinality of A</w:t>
      </w:r>
      <w:r w:rsidR="00867D00">
        <w:rPr>
          <w:rFonts w:ascii="Gill Sans MT" w:hAnsi="Gill Sans MT" w:cs="Times New Roman"/>
          <w:color w:val="7F7F7F" w:themeColor="text1" w:themeTint="80"/>
          <w:vertAlign w:val="subscript"/>
        </w:rPr>
        <w:t>k</w:t>
      </w:r>
      <w:r w:rsidR="00867D00">
        <w:rPr>
          <w:rFonts w:ascii="Gill Sans MT" w:hAnsi="Gill Sans MT" w:cs="Times New Roman"/>
          <w:color w:val="7F7F7F" w:themeColor="text1" w:themeTint="80"/>
        </w:rPr>
        <w:t xml:space="preserve"> and A’</w:t>
      </w:r>
      <w:r w:rsidR="00867D00">
        <w:rPr>
          <w:rFonts w:ascii="Gill Sans MT" w:hAnsi="Gill Sans MT" w:cs="Times New Roman"/>
          <w:color w:val="7F7F7F" w:themeColor="text1" w:themeTint="80"/>
          <w:vertAlign w:val="subscript"/>
        </w:rPr>
        <w:t>k</w:t>
      </w:r>
      <w:r w:rsidR="00867D00">
        <w:rPr>
          <w:rFonts w:ascii="Gill Sans MT" w:hAnsi="Gill Sans MT" w:cs="Times New Roman"/>
          <w:color w:val="7F7F7F" w:themeColor="text1" w:themeTint="80"/>
        </w:rPr>
        <w:t xml:space="preserve"> are the same, therefore A’</w:t>
      </w:r>
      <w:r w:rsidR="00867D00">
        <w:rPr>
          <w:rFonts w:ascii="Gill Sans MT" w:hAnsi="Gill Sans MT" w:cs="Times New Roman"/>
          <w:color w:val="7F7F7F" w:themeColor="text1" w:themeTint="80"/>
          <w:vertAlign w:val="subscript"/>
        </w:rPr>
        <w:t>k</w:t>
      </w:r>
      <w:r w:rsidR="00867D00">
        <w:rPr>
          <w:rFonts w:ascii="Gill Sans MT" w:hAnsi="Gill Sans MT" w:cs="Times New Roman"/>
          <w:color w:val="7F7F7F" w:themeColor="text1" w:themeTint="80"/>
        </w:rPr>
        <w:t xml:space="preserve"> is a maximum size subset of mutually compatible activities in S</w:t>
      </w:r>
      <w:r w:rsidR="00867D00">
        <w:rPr>
          <w:rFonts w:ascii="Gill Sans MT" w:hAnsi="Gill Sans MT" w:cs="Times New Roman"/>
          <w:color w:val="7F7F7F" w:themeColor="text1" w:themeTint="80"/>
          <w:vertAlign w:val="subscript"/>
        </w:rPr>
        <w:t>k</w:t>
      </w:r>
      <w:r w:rsidR="00867D00">
        <w:rPr>
          <w:rFonts w:ascii="Gill Sans MT" w:hAnsi="Gill Sans MT" w:cs="Times New Roman"/>
          <w:color w:val="7F7F7F" w:themeColor="text1" w:themeTint="80"/>
        </w:rPr>
        <w:t>, and it includes a</w:t>
      </w:r>
      <w:r w:rsidR="00867D00">
        <w:rPr>
          <w:rFonts w:ascii="Gill Sans MT" w:hAnsi="Gill Sans MT" w:cs="Times New Roman"/>
          <w:color w:val="7F7F7F" w:themeColor="text1" w:themeTint="80"/>
          <w:vertAlign w:val="subscript"/>
        </w:rPr>
        <w:t>m</w:t>
      </w:r>
      <w:r w:rsidR="00867D00">
        <w:rPr>
          <w:rFonts w:ascii="Gill Sans MT" w:hAnsi="Gill Sans MT" w:cs="Times New Roman"/>
          <w:color w:val="7F7F7F" w:themeColor="text1" w:themeTint="80"/>
        </w:rPr>
        <w:t>.</w:t>
      </w:r>
    </w:p>
    <w:p w14:paraId="0E5586C1" w14:textId="77777777" w:rsidR="0095109E" w:rsidRDefault="0095109E">
      <w:pPr>
        <w:rPr>
          <w:rFonts w:ascii="Gill Sans MT" w:eastAsia="Arial" w:hAnsi="Gill Sans MT" w:cs="Times New Roman"/>
          <w:b/>
          <w:bCs/>
          <w:color w:val="7F7F7F" w:themeColor="text1" w:themeTint="80"/>
          <w:sz w:val="24"/>
          <w:szCs w:val="28"/>
        </w:rPr>
      </w:pPr>
      <w:r>
        <w:rPr>
          <w:color w:val="7F7F7F" w:themeColor="text1" w:themeTint="80"/>
        </w:rPr>
        <w:br w:type="page"/>
      </w:r>
    </w:p>
    <w:p w14:paraId="617DB73B" w14:textId="2C10E1FE" w:rsidR="00C96D07" w:rsidRDefault="005C6AED" w:rsidP="00500964">
      <w:pPr>
        <w:pStyle w:val="AUH4"/>
        <w:rPr>
          <w:color w:val="7F7F7F" w:themeColor="text1" w:themeTint="80"/>
        </w:rPr>
      </w:pPr>
      <w:r w:rsidRPr="007B78C5">
        <w:rPr>
          <w:color w:val="7F7F7F" w:themeColor="text1" w:themeTint="80"/>
        </w:rPr>
        <w:lastRenderedPageBreak/>
        <w:t>Exercise 2</w:t>
      </w:r>
      <w:r w:rsidR="00A160D8">
        <w:rPr>
          <w:color w:val="7F7F7F" w:themeColor="text1" w:themeTint="80"/>
        </w:rPr>
        <w:t xml:space="preserve"> (</w:t>
      </w:r>
      <w:r w:rsidR="00245CE7">
        <w:rPr>
          <w:color w:val="7F7F7F" w:themeColor="text1" w:themeTint="80"/>
        </w:rPr>
        <w:t>2</w:t>
      </w:r>
      <w:r w:rsidR="00627A3D">
        <w:rPr>
          <w:color w:val="7F7F7F" w:themeColor="text1" w:themeTint="80"/>
        </w:rPr>
        <w:t>0</w:t>
      </w:r>
      <w:r w:rsidR="00A160D8">
        <w:rPr>
          <w:color w:val="7F7F7F" w:themeColor="text1" w:themeTint="80"/>
        </w:rPr>
        <w:t xml:space="preserve"> points)</w:t>
      </w:r>
    </w:p>
    <w:p w14:paraId="15B0EC32" w14:textId="77777777" w:rsidR="00882440" w:rsidRDefault="00245CE7">
      <w:pPr>
        <w:rPr>
          <w:rFonts w:ascii="Gill Sans MT" w:hAnsi="Gill Sans MT"/>
          <w:color w:val="7F7F7F" w:themeColor="text1" w:themeTint="80"/>
        </w:rPr>
      </w:pPr>
      <w:r>
        <w:tab/>
      </w:r>
      <w:r w:rsidR="007D2DCA" w:rsidRPr="007A0C39">
        <w:rPr>
          <w:rFonts w:ascii="Gill Sans MT" w:hAnsi="Gill Sans MT"/>
          <w:color w:val="7F7F7F" w:themeColor="text1" w:themeTint="80"/>
        </w:rPr>
        <w:t xml:space="preserve">This exercise is about the greedy approach </w:t>
      </w:r>
      <w:r w:rsidR="00652D6E" w:rsidRPr="007A0C39">
        <w:rPr>
          <w:rFonts w:ascii="Gill Sans MT" w:hAnsi="Gill Sans MT"/>
          <w:color w:val="7F7F7F" w:themeColor="text1" w:themeTint="80"/>
        </w:rPr>
        <w:t xml:space="preserve">to the activity-selection problem. </w:t>
      </w:r>
      <w:r w:rsidR="00C861B0" w:rsidRPr="007A0C39">
        <w:rPr>
          <w:rFonts w:ascii="Gill Sans MT" w:hAnsi="Gill Sans MT"/>
          <w:color w:val="7F7F7F" w:themeColor="text1" w:themeTint="80"/>
        </w:rPr>
        <w:t>Kevin</w:t>
      </w:r>
      <w:r w:rsidRPr="007A0C39">
        <w:rPr>
          <w:rFonts w:ascii="Gill Sans MT" w:hAnsi="Gill Sans MT"/>
          <w:color w:val="7F7F7F" w:themeColor="text1" w:themeTint="80"/>
        </w:rPr>
        <w:t xml:space="preserve"> claims that </w:t>
      </w:r>
      <w:r w:rsidR="00C861B0" w:rsidRPr="007A0C39">
        <w:rPr>
          <w:rFonts w:ascii="Gill Sans MT" w:hAnsi="Gill Sans MT"/>
          <w:color w:val="7F7F7F" w:themeColor="text1" w:themeTint="80"/>
        </w:rPr>
        <w:t xml:space="preserve">selecting the shortest activity </w:t>
      </w:r>
      <w:r w:rsidR="007D2DCA" w:rsidRPr="007A0C39">
        <w:rPr>
          <w:rFonts w:ascii="Gill Sans MT" w:hAnsi="Gill Sans MT"/>
          <w:color w:val="7F7F7F" w:themeColor="text1" w:themeTint="80"/>
        </w:rPr>
        <w:t>can lead to a larger set of mutually compatible activities</w:t>
      </w:r>
      <w:r w:rsidR="00C861B0" w:rsidRPr="007A0C39">
        <w:rPr>
          <w:rFonts w:ascii="Gill Sans MT" w:hAnsi="Gill Sans MT"/>
          <w:color w:val="7F7F7F" w:themeColor="text1" w:themeTint="80"/>
        </w:rPr>
        <w:t xml:space="preserve"> than selecting the earliest finish activity</w:t>
      </w:r>
      <w:r w:rsidR="007D2DCA" w:rsidRPr="007A0C39">
        <w:rPr>
          <w:rFonts w:ascii="Gill Sans MT" w:hAnsi="Gill Sans MT"/>
          <w:color w:val="7F7F7F" w:themeColor="text1" w:themeTint="80"/>
        </w:rPr>
        <w:t>.</w:t>
      </w:r>
      <w:r w:rsidR="007D2DCA" w:rsidRPr="007A0C39">
        <w:rPr>
          <w:rFonts w:ascii="Gill Sans MT" w:hAnsi="Gill Sans MT"/>
        </w:rPr>
        <w:t xml:space="preserve"> </w:t>
      </w:r>
      <w:r w:rsidR="00C861B0" w:rsidRPr="007A0C39">
        <w:rPr>
          <w:rFonts w:ascii="Gill Sans MT" w:hAnsi="Gill Sans MT"/>
          <w:color w:val="7F7F7F" w:themeColor="text1" w:themeTint="80"/>
        </w:rPr>
        <w:t xml:space="preserve">Is Kevin right or wrong? </w:t>
      </w:r>
      <w:r w:rsidR="00C861B0" w:rsidRPr="007A0C39">
        <w:rPr>
          <w:rFonts w:ascii="Gill Sans MT" w:hAnsi="Gill Sans MT"/>
          <w:b/>
          <w:color w:val="FF0000"/>
        </w:rPr>
        <w:t>Prove</w:t>
      </w:r>
      <w:r w:rsidR="00C861B0" w:rsidRPr="007A0C39">
        <w:rPr>
          <w:rFonts w:ascii="Gill Sans MT" w:hAnsi="Gill Sans MT"/>
          <w:color w:val="FF0000"/>
        </w:rPr>
        <w:t xml:space="preserve"> </w:t>
      </w:r>
      <w:r w:rsidR="00C861B0" w:rsidRPr="007A0C39">
        <w:rPr>
          <w:rFonts w:ascii="Gill Sans MT" w:hAnsi="Gill Sans MT"/>
          <w:color w:val="7F7F7F" w:themeColor="text1" w:themeTint="80"/>
        </w:rPr>
        <w:t>your answer.</w:t>
      </w:r>
    </w:p>
    <w:p w14:paraId="08F9683E" w14:textId="77777777" w:rsidR="00856425" w:rsidRDefault="00882440">
      <w:pPr>
        <w:rPr>
          <w:rFonts w:ascii="Gill Sans MT" w:hAnsi="Gill Sans MT"/>
          <w:color w:val="7F7F7F" w:themeColor="text1" w:themeTint="80"/>
        </w:rPr>
      </w:pPr>
      <w:r>
        <w:rPr>
          <w:rFonts w:ascii="Gill Sans MT" w:hAnsi="Gill Sans MT"/>
          <w:color w:val="7F7F7F" w:themeColor="text1" w:themeTint="80"/>
        </w:rPr>
        <w:t xml:space="preserve">Kevin is wrong, this is self-evident as it has already been proven that selecting the earliest finish activity provides a set that contains the highest number of mutually compatible activities. </w:t>
      </w:r>
      <w:r w:rsidR="00856425">
        <w:rPr>
          <w:rFonts w:ascii="Gill Sans MT" w:hAnsi="Gill Sans MT"/>
          <w:color w:val="7F7F7F" w:themeColor="text1" w:themeTint="80"/>
        </w:rPr>
        <w:t xml:space="preserve">It is not possible to have a set with a higher number of mutually compatible activities. </w:t>
      </w:r>
    </w:p>
    <w:p w14:paraId="19CF5B21" w14:textId="73BD3CBE" w:rsidR="00652D6E" w:rsidRPr="00856425" w:rsidRDefault="00856425">
      <w:pPr>
        <w:rPr>
          <w:rFonts w:ascii="Gill Sans MT" w:hAnsi="Gill Sans MT"/>
          <w:color w:val="7F7F7F" w:themeColor="text1" w:themeTint="80"/>
        </w:rPr>
      </w:pPr>
      <w:r>
        <w:rPr>
          <w:rFonts w:ascii="Gill Sans MT" w:hAnsi="Gill Sans MT"/>
          <w:color w:val="7F7F7F" w:themeColor="text1" w:themeTint="80"/>
        </w:rPr>
        <w:t xml:space="preserve">As a short more formal proof, I will use proof by contradiction. </w:t>
      </w:r>
      <w:r w:rsidR="00751FEE">
        <w:rPr>
          <w:rFonts w:ascii="Gill Sans MT" w:hAnsi="Gill Sans MT"/>
          <w:color w:val="7F7F7F" w:themeColor="text1" w:themeTint="80"/>
        </w:rPr>
        <w:t>S</w:t>
      </w:r>
      <w:r w:rsidR="00D943D2">
        <w:rPr>
          <w:rFonts w:ascii="Gill Sans MT" w:hAnsi="Gill Sans MT"/>
          <w:color w:val="7F7F7F" w:themeColor="text1" w:themeTint="80"/>
        </w:rPr>
        <w:t xml:space="preserve">uppose Kevin is right, and selecting the shortest activity each time results in a </w:t>
      </w:r>
      <w:r w:rsidR="00C80C74">
        <w:rPr>
          <w:rFonts w:ascii="Gill Sans MT" w:hAnsi="Gill Sans MT"/>
          <w:color w:val="7F7F7F" w:themeColor="text1" w:themeTint="80"/>
        </w:rPr>
        <w:t>set with more activities than picking the activity with the earliest finishing time. Then, if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xml:space="preserve"> is the set that Kevin creates, and A</w:t>
      </w:r>
      <w:r w:rsidR="00C80C74">
        <w:rPr>
          <w:rFonts w:ascii="Gill Sans MT" w:hAnsi="Gill Sans MT"/>
          <w:color w:val="7F7F7F" w:themeColor="text1" w:themeTint="80"/>
          <w:vertAlign w:val="subscript"/>
        </w:rPr>
        <w:t>m</w:t>
      </w:r>
      <w:r w:rsidR="00C80C74">
        <w:rPr>
          <w:rFonts w:ascii="Gill Sans MT" w:hAnsi="Gill Sans MT"/>
          <w:color w:val="7F7F7F" w:themeColor="text1" w:themeTint="80"/>
        </w:rPr>
        <w:t xml:space="preserve"> is a set of the maximum number of possible mutually compatible activities,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&lt;= |A</w:t>
      </w:r>
      <w:r w:rsidR="00C80C74">
        <w:rPr>
          <w:rFonts w:ascii="Gill Sans MT" w:hAnsi="Gill Sans MT"/>
          <w:color w:val="7F7F7F" w:themeColor="text1" w:themeTint="80"/>
          <w:vertAlign w:val="subscript"/>
        </w:rPr>
        <w:t>m</w:t>
      </w:r>
      <w:r w:rsidR="00C80C74">
        <w:rPr>
          <w:rFonts w:ascii="Gill Sans MT" w:hAnsi="Gill Sans MT"/>
          <w:color w:val="7F7F7F" w:themeColor="text1" w:themeTint="80"/>
        </w:rPr>
        <w:t>|. Now, suppose that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 xml:space="preserve"> is the set created by picking the earliest finishing time activity. Kevin is claiming that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&gt;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 On page 418 of the textbook, theorem 16.1 indirectly states that picking the earliest finishing time activity at each step will result in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 = |A</w:t>
      </w:r>
      <w:r w:rsidR="00C80C74">
        <w:rPr>
          <w:rFonts w:ascii="Gill Sans MT" w:hAnsi="Gill Sans MT"/>
          <w:color w:val="7F7F7F" w:themeColor="text1" w:themeTint="80"/>
          <w:vertAlign w:val="subscript"/>
        </w:rPr>
        <w:t>m</w:t>
      </w:r>
      <w:r w:rsidR="00C80C74">
        <w:rPr>
          <w:rFonts w:ascii="Gill Sans MT" w:hAnsi="Gill Sans MT"/>
          <w:color w:val="7F7F7F" w:themeColor="text1" w:themeTint="80"/>
        </w:rPr>
        <w:t>|. Since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&lt;= |A</w:t>
      </w:r>
      <w:r w:rsidR="00C80C74">
        <w:rPr>
          <w:rFonts w:ascii="Gill Sans MT" w:hAnsi="Gill Sans MT"/>
          <w:color w:val="7F7F7F" w:themeColor="text1" w:themeTint="80"/>
          <w:vertAlign w:val="subscript"/>
        </w:rPr>
        <w:t>m</w:t>
      </w:r>
      <w:r w:rsidR="00C80C74">
        <w:rPr>
          <w:rFonts w:ascii="Gill Sans MT" w:hAnsi="Gill Sans MT"/>
          <w:color w:val="7F7F7F" w:themeColor="text1" w:themeTint="80"/>
        </w:rPr>
        <w:t>| =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&lt;=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 which directly contradicts the earlier assumption that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&gt;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w:t>
      </w:r>
      <w:r w:rsidR="00652D6E" w:rsidRPr="007A0C39">
        <w:rPr>
          <w:rFonts w:ascii="Gill Sans MT" w:hAnsi="Gill Sans MT"/>
          <w:color w:val="7F7F7F" w:themeColor="text1" w:themeTint="80"/>
        </w:rPr>
        <w:br w:type="page"/>
      </w:r>
    </w:p>
    <w:p w14:paraId="027AD690" w14:textId="6AB26959" w:rsidR="00652D6E" w:rsidRDefault="00652D6E" w:rsidP="00652D6E">
      <w:pPr>
        <w:pStyle w:val="AUH4"/>
        <w:rPr>
          <w:color w:val="7F7F7F" w:themeColor="text1" w:themeTint="80"/>
        </w:rPr>
      </w:pPr>
      <w:r w:rsidRPr="007B78C5">
        <w:rPr>
          <w:color w:val="7F7F7F" w:themeColor="text1" w:themeTint="80"/>
        </w:rPr>
        <w:lastRenderedPageBreak/>
        <w:t xml:space="preserve">Exercise </w:t>
      </w:r>
      <w:r w:rsidR="00C861B0">
        <w:rPr>
          <w:color w:val="7F7F7F" w:themeColor="text1" w:themeTint="80"/>
        </w:rPr>
        <w:t>3</w:t>
      </w:r>
      <w:r>
        <w:rPr>
          <w:color w:val="7F7F7F" w:themeColor="text1" w:themeTint="80"/>
        </w:rPr>
        <w:t xml:space="preserve"> (2</w:t>
      </w:r>
      <w:r w:rsidR="00627A3D">
        <w:rPr>
          <w:color w:val="7F7F7F" w:themeColor="text1" w:themeTint="80"/>
        </w:rPr>
        <w:t>0</w:t>
      </w:r>
      <w:r>
        <w:rPr>
          <w:color w:val="7F7F7F" w:themeColor="text1" w:themeTint="80"/>
        </w:rPr>
        <w:t xml:space="preserve"> points)</w:t>
      </w:r>
    </w:p>
    <w:p w14:paraId="63FEA604" w14:textId="77777777" w:rsidR="00784663" w:rsidRDefault="00652D6E" w:rsidP="00652D6E">
      <w:pPr>
        <w:rPr>
          <w:rFonts w:ascii="Gill Sans MT" w:hAnsi="Gill Sans MT"/>
          <w:color w:val="7F7F7F" w:themeColor="text1" w:themeTint="80"/>
        </w:rPr>
      </w:pPr>
      <w:r>
        <w:tab/>
      </w:r>
      <w:r w:rsidRPr="007A0C39">
        <w:rPr>
          <w:rFonts w:ascii="Gill Sans MT" w:hAnsi="Gill Sans MT"/>
          <w:color w:val="7F7F7F" w:themeColor="text1" w:themeTint="80"/>
        </w:rPr>
        <w:t>This exercise is about the greedy approach to the activity-selection problem. James claims that in some cases the elimination of the first activity to finish from the set of activities can lead to a larger set of mutually compatible activities.</w:t>
      </w:r>
      <w:r w:rsidRPr="007A0C39">
        <w:rPr>
          <w:rFonts w:ascii="Gill Sans MT" w:hAnsi="Gill Sans MT"/>
        </w:rPr>
        <w:t xml:space="preserve"> </w:t>
      </w:r>
      <w:r w:rsidRPr="007A0C39">
        <w:rPr>
          <w:rFonts w:ascii="Gill Sans MT" w:hAnsi="Gill Sans MT"/>
          <w:color w:val="7F7F7F" w:themeColor="text1" w:themeTint="80"/>
        </w:rPr>
        <w:t>Is James right or wrong?</w:t>
      </w:r>
      <w:r w:rsidR="007D2DCA" w:rsidRPr="007A0C39">
        <w:rPr>
          <w:rFonts w:ascii="Gill Sans MT" w:hAnsi="Gill Sans MT"/>
          <w:color w:val="7F7F7F" w:themeColor="text1" w:themeTint="80"/>
        </w:rPr>
        <w:t xml:space="preserve"> </w:t>
      </w:r>
      <w:r w:rsidR="007D2DCA" w:rsidRPr="007A0C39">
        <w:rPr>
          <w:rFonts w:ascii="Gill Sans MT" w:hAnsi="Gill Sans MT"/>
          <w:b/>
          <w:color w:val="FF0000"/>
        </w:rPr>
        <w:t>Prove</w:t>
      </w:r>
      <w:r w:rsidR="007D2DCA" w:rsidRPr="007A0C39">
        <w:rPr>
          <w:rFonts w:ascii="Gill Sans MT" w:hAnsi="Gill Sans MT"/>
          <w:color w:val="FF0000"/>
        </w:rPr>
        <w:t xml:space="preserve"> </w:t>
      </w:r>
      <w:r w:rsidR="007D2DCA" w:rsidRPr="007A0C39">
        <w:rPr>
          <w:rFonts w:ascii="Gill Sans MT" w:hAnsi="Gill Sans MT"/>
          <w:color w:val="7F7F7F" w:themeColor="text1" w:themeTint="80"/>
        </w:rPr>
        <w:t>your answer.</w:t>
      </w:r>
    </w:p>
    <w:p w14:paraId="2FB95129" w14:textId="77777777" w:rsidR="00784663" w:rsidRDefault="00784663" w:rsidP="00652D6E">
      <w:pPr>
        <w:rPr>
          <w:rFonts w:ascii="Gill Sans MT" w:hAnsi="Gill Sans MT"/>
          <w:color w:val="7F7F7F" w:themeColor="text1" w:themeTint="80"/>
        </w:rPr>
      </w:pPr>
      <w:r>
        <w:rPr>
          <w:rFonts w:ascii="Gill Sans MT" w:hAnsi="Gill Sans MT"/>
          <w:color w:val="7F7F7F" w:themeColor="text1" w:themeTint="80"/>
        </w:rPr>
        <w:t>James is wrong, eliminating the first activity will not lead to a larger set of mutually compatible activities.</w:t>
      </w:r>
    </w:p>
    <w:p w14:paraId="71B5BA4B" w14:textId="5CB98866" w:rsidR="003F2BD7" w:rsidRPr="007A0C39" w:rsidRDefault="00784663" w:rsidP="00652D6E">
      <w:pPr>
        <w:rPr>
          <w:rFonts w:ascii="Gill Sans MT" w:hAnsi="Gill Sans MT"/>
        </w:rPr>
      </w:pPr>
      <w:r>
        <w:rPr>
          <w:rFonts w:ascii="Gill Sans MT" w:hAnsi="Gill Sans MT"/>
          <w:color w:val="7F7F7F" w:themeColor="text1" w:themeTint="80"/>
        </w:rPr>
        <w:t xml:space="preserve">The proof will be by contradiction. Suppose James is right, and eliminating the first activity from a set of </w:t>
      </w:r>
      <w:r w:rsidR="00977A47">
        <w:rPr>
          <w:rFonts w:ascii="Gill Sans MT" w:hAnsi="Gill Sans MT"/>
          <w:color w:val="7F7F7F" w:themeColor="text1" w:themeTint="80"/>
        </w:rPr>
        <w:t xml:space="preserve">n </w:t>
      </w:r>
      <w:r>
        <w:rPr>
          <w:rFonts w:ascii="Gill Sans MT" w:hAnsi="Gill Sans MT"/>
          <w:color w:val="7F7F7F" w:themeColor="text1" w:themeTint="80"/>
        </w:rPr>
        <w:t xml:space="preserve">activities S will yield a </w:t>
      </w:r>
      <w:r w:rsidR="00977A47">
        <w:rPr>
          <w:rFonts w:ascii="Gill Sans MT" w:hAnsi="Gill Sans MT"/>
          <w:color w:val="7F7F7F" w:themeColor="text1" w:themeTint="80"/>
        </w:rPr>
        <w:t>set A</w:t>
      </w:r>
      <w:r w:rsidR="00977A47">
        <w:rPr>
          <w:rFonts w:ascii="Gill Sans MT" w:hAnsi="Gill Sans MT"/>
          <w:color w:val="7F7F7F" w:themeColor="text1" w:themeTint="80"/>
          <w:vertAlign w:val="subscript"/>
        </w:rPr>
        <w:t>j</w:t>
      </w:r>
      <w:r w:rsidR="00977A47">
        <w:rPr>
          <w:rFonts w:ascii="Gill Sans MT" w:hAnsi="Gill Sans MT"/>
          <w:color w:val="7F7F7F" w:themeColor="text1" w:themeTint="80"/>
        </w:rPr>
        <w:t xml:space="preserve"> that is larger than the set of picking the earliest finishing time A</w:t>
      </w:r>
      <w:r w:rsidR="00977A47">
        <w:rPr>
          <w:rFonts w:ascii="Gill Sans MT" w:hAnsi="Gill Sans MT"/>
          <w:color w:val="7F7F7F" w:themeColor="text1" w:themeTint="80"/>
          <w:vertAlign w:val="subscript"/>
        </w:rPr>
        <w:t>e</w:t>
      </w:r>
      <w:r w:rsidR="00977A47">
        <w:rPr>
          <w:rFonts w:ascii="Gill Sans MT" w:hAnsi="Gill Sans MT"/>
          <w:color w:val="7F7F7F" w:themeColor="text1" w:themeTint="80"/>
        </w:rPr>
        <w:t>. Let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a</w:t>
      </w:r>
      <w:r w:rsidR="00977A47">
        <w:rPr>
          <w:rFonts w:ascii="Gill Sans MT" w:hAnsi="Gill Sans MT"/>
          <w:color w:val="7F7F7F" w:themeColor="text1" w:themeTint="80"/>
          <w:vertAlign w:val="subscript"/>
        </w:rPr>
        <w:t>2</w:t>
      </w:r>
      <w:r w:rsidR="00977A47">
        <w:rPr>
          <w:rFonts w:ascii="Gill Sans MT" w:hAnsi="Gill Sans MT"/>
          <w:color w:val="7F7F7F" w:themeColor="text1" w:themeTint="80"/>
        </w:rPr>
        <w:t xml:space="preserve"> … a</w:t>
      </w:r>
      <w:r w:rsidR="00977A47">
        <w:rPr>
          <w:rFonts w:ascii="Gill Sans MT" w:hAnsi="Gill Sans MT"/>
          <w:color w:val="7F7F7F" w:themeColor="text1" w:themeTint="80"/>
          <w:vertAlign w:val="subscript"/>
        </w:rPr>
        <w:t>n</w:t>
      </w:r>
      <w:r w:rsidR="00977A47">
        <w:rPr>
          <w:rFonts w:ascii="Gill Sans MT" w:hAnsi="Gill Sans MT"/>
          <w:color w:val="7F7F7F" w:themeColor="text1" w:themeTint="80"/>
        </w:rPr>
        <w:t xml:space="preserve"> be each individual activity in S. James is proposing to remove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xml:space="preserve"> and pick from the rest of S. Since a</w:t>
      </w:r>
      <w:r w:rsidR="00977A47">
        <w:rPr>
          <w:rFonts w:ascii="Gill Sans MT" w:hAnsi="Gill Sans MT"/>
          <w:color w:val="7F7F7F" w:themeColor="text1" w:themeTint="80"/>
          <w:vertAlign w:val="subscript"/>
        </w:rPr>
        <w:t>2</w:t>
      </w:r>
      <w:r w:rsidR="00977A47">
        <w:rPr>
          <w:rFonts w:ascii="Gill Sans MT" w:hAnsi="Gill Sans MT"/>
          <w:color w:val="7F7F7F" w:themeColor="text1" w:themeTint="80"/>
        </w:rPr>
        <w:t>, … a</w:t>
      </w:r>
      <w:r w:rsidR="00977A47">
        <w:rPr>
          <w:rFonts w:ascii="Gill Sans MT" w:hAnsi="Gill Sans MT"/>
          <w:color w:val="7F7F7F" w:themeColor="text1" w:themeTint="80"/>
          <w:vertAlign w:val="subscript"/>
        </w:rPr>
        <w:t>n</w:t>
      </w:r>
      <w:r w:rsidR="00977A47">
        <w:rPr>
          <w:rFonts w:ascii="Gill Sans MT" w:hAnsi="Gill Sans MT"/>
          <w:color w:val="7F7F7F" w:themeColor="text1" w:themeTint="80"/>
        </w:rPr>
        <w:t xml:space="preserve"> all have finishing times &gt;=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there are essentially two possible cases. One case is that the finishing time for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xml:space="preserve"> and a</w:t>
      </w:r>
      <w:r w:rsidR="00977A47">
        <w:rPr>
          <w:rFonts w:ascii="Gill Sans MT" w:hAnsi="Gill Sans MT"/>
          <w:color w:val="7F7F7F" w:themeColor="text1" w:themeTint="80"/>
          <w:vertAlign w:val="subscript"/>
        </w:rPr>
        <w:t>2</w:t>
      </w:r>
      <w:r w:rsidR="00977A47">
        <w:rPr>
          <w:rFonts w:ascii="Gill Sans MT" w:hAnsi="Gill Sans MT"/>
          <w:color w:val="7F7F7F" w:themeColor="text1" w:themeTint="80"/>
        </w:rPr>
        <w:t xml:space="preserve"> are equal. In this case, the algorithm will continue on as if nothing had changed, making |A</w:t>
      </w:r>
      <w:r w:rsidR="00977A47">
        <w:rPr>
          <w:rFonts w:ascii="Gill Sans MT" w:hAnsi="Gill Sans MT"/>
          <w:color w:val="7F7F7F" w:themeColor="text1" w:themeTint="80"/>
          <w:vertAlign w:val="subscript"/>
        </w:rPr>
        <w:t>j</w:t>
      </w:r>
      <w:r w:rsidR="00977A47">
        <w:rPr>
          <w:rFonts w:ascii="Gill Sans MT" w:hAnsi="Gill Sans MT"/>
          <w:color w:val="7F7F7F" w:themeColor="text1" w:themeTint="80"/>
        </w:rPr>
        <w:t>| = |A</w:t>
      </w:r>
      <w:r w:rsidR="00977A47">
        <w:rPr>
          <w:rFonts w:ascii="Gill Sans MT" w:hAnsi="Gill Sans MT"/>
          <w:color w:val="7F7F7F" w:themeColor="text1" w:themeTint="80"/>
          <w:vertAlign w:val="subscript"/>
        </w:rPr>
        <w:t>e</w:t>
      </w:r>
      <w:r w:rsidR="00977A47">
        <w:rPr>
          <w:rFonts w:ascii="Gill Sans MT" w:hAnsi="Gill Sans MT"/>
          <w:color w:val="7F7F7F" w:themeColor="text1" w:themeTint="80"/>
        </w:rPr>
        <w:t>|. However, since James is claiming that |A</w:t>
      </w:r>
      <w:r w:rsidR="00977A47">
        <w:rPr>
          <w:rFonts w:ascii="Gill Sans MT" w:hAnsi="Gill Sans MT"/>
          <w:color w:val="7F7F7F" w:themeColor="text1" w:themeTint="80"/>
          <w:vertAlign w:val="subscript"/>
        </w:rPr>
        <w:t>j</w:t>
      </w:r>
      <w:r w:rsidR="00977A47">
        <w:rPr>
          <w:rFonts w:ascii="Gill Sans MT" w:hAnsi="Gill Sans MT"/>
          <w:color w:val="7F7F7F" w:themeColor="text1" w:themeTint="80"/>
        </w:rPr>
        <w:t>| &gt; |A</w:t>
      </w:r>
      <w:r w:rsidR="00977A47">
        <w:rPr>
          <w:rFonts w:ascii="Gill Sans MT" w:hAnsi="Gill Sans MT"/>
          <w:color w:val="7F7F7F" w:themeColor="text1" w:themeTint="80"/>
          <w:vertAlign w:val="subscript"/>
        </w:rPr>
        <w:t>e</w:t>
      </w:r>
      <w:r w:rsidR="00977A47">
        <w:rPr>
          <w:rFonts w:ascii="Gill Sans MT" w:hAnsi="Gill Sans MT"/>
          <w:color w:val="7F7F7F" w:themeColor="text1" w:themeTint="80"/>
        </w:rPr>
        <w:t>|, his point has been disproven for the case when the finishing time of a</w:t>
      </w:r>
      <w:r w:rsidR="00977A47">
        <w:rPr>
          <w:rFonts w:ascii="Gill Sans MT" w:hAnsi="Gill Sans MT"/>
          <w:color w:val="7F7F7F" w:themeColor="text1" w:themeTint="80"/>
          <w:vertAlign w:val="subscript"/>
        </w:rPr>
        <w:t>2</w:t>
      </w:r>
      <w:r w:rsidR="00977A47">
        <w:rPr>
          <w:rFonts w:ascii="Gill Sans MT" w:hAnsi="Gill Sans MT"/>
          <w:color w:val="7F7F7F" w:themeColor="text1" w:themeTint="80"/>
        </w:rPr>
        <w:t xml:space="preserve"> is equal to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The other case is that a</w:t>
      </w:r>
      <w:r w:rsidR="00977A47">
        <w:rPr>
          <w:rFonts w:ascii="Gill Sans MT" w:hAnsi="Gill Sans MT"/>
          <w:color w:val="7F7F7F" w:themeColor="text1" w:themeTint="80"/>
          <w:vertAlign w:val="subscript"/>
        </w:rPr>
        <w:t>2</w:t>
      </w:r>
      <w:r w:rsidR="00977A47">
        <w:rPr>
          <w:rFonts w:ascii="Gill Sans MT" w:hAnsi="Gill Sans MT"/>
          <w:color w:val="7F7F7F" w:themeColor="text1" w:themeTint="80"/>
        </w:rPr>
        <w:t xml:space="preserve"> finishes after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xml:space="preserve">. In this case, </w:t>
      </w:r>
      <w:r w:rsidR="00562CDE">
        <w:rPr>
          <w:rFonts w:ascii="Gill Sans MT" w:hAnsi="Gill Sans MT"/>
          <w:color w:val="7F7F7F" w:themeColor="text1" w:themeTint="80"/>
        </w:rPr>
        <w:t>the set S</w:t>
      </w:r>
      <w:r w:rsidR="00562CDE">
        <w:rPr>
          <w:rFonts w:ascii="Gill Sans MT" w:hAnsi="Gill Sans MT"/>
          <w:color w:val="7F7F7F" w:themeColor="text1" w:themeTint="80"/>
          <w:vertAlign w:val="subscript"/>
        </w:rPr>
        <w:t>2</w:t>
      </w:r>
      <w:r w:rsidR="00562CDE">
        <w:rPr>
          <w:rFonts w:ascii="Gill Sans MT" w:hAnsi="Gill Sans MT"/>
          <w:color w:val="7F7F7F" w:themeColor="text1" w:themeTint="80"/>
        </w:rPr>
        <w:t xml:space="preserve"> that contains all activities mutually compatible with a</w:t>
      </w:r>
      <w:r w:rsidR="00562CDE">
        <w:rPr>
          <w:rFonts w:ascii="Gill Sans MT" w:hAnsi="Gill Sans MT"/>
          <w:color w:val="7F7F7F" w:themeColor="text1" w:themeTint="80"/>
          <w:vertAlign w:val="subscript"/>
        </w:rPr>
        <w:t>2</w:t>
      </w:r>
      <w:r w:rsidR="00562CDE">
        <w:rPr>
          <w:rFonts w:ascii="Gill Sans MT" w:hAnsi="Gill Sans MT"/>
          <w:color w:val="7F7F7F" w:themeColor="text1" w:themeTint="80"/>
        </w:rPr>
        <w:t xml:space="preserve"> will contain the same or fewer number of activities as S</w:t>
      </w:r>
      <w:r w:rsidR="00562CDE">
        <w:rPr>
          <w:rFonts w:ascii="Gill Sans MT" w:hAnsi="Gill Sans MT"/>
          <w:color w:val="7F7F7F" w:themeColor="text1" w:themeTint="80"/>
          <w:vertAlign w:val="subscript"/>
        </w:rPr>
        <w:t>1</w:t>
      </w:r>
      <w:r w:rsidR="00562CDE">
        <w:rPr>
          <w:rFonts w:ascii="Gill Sans MT" w:hAnsi="Gill Sans MT"/>
          <w:color w:val="7F7F7F" w:themeColor="text1" w:themeTint="80"/>
        </w:rPr>
        <w:t>. If it contains the same activities as S</w:t>
      </w:r>
      <w:r w:rsidR="00562CDE">
        <w:rPr>
          <w:rFonts w:ascii="Gill Sans MT" w:hAnsi="Gill Sans MT"/>
          <w:color w:val="7F7F7F" w:themeColor="text1" w:themeTint="80"/>
          <w:vertAlign w:val="subscript"/>
        </w:rPr>
        <w:t>1</w:t>
      </w:r>
      <w:r w:rsidR="00562CDE">
        <w:rPr>
          <w:rFonts w:ascii="Gill Sans MT" w:hAnsi="Gill Sans MT"/>
          <w:color w:val="7F7F7F" w:themeColor="text1" w:themeTint="80"/>
        </w:rPr>
        <w:t>, then again the algorithm will continue on as normal until |A</w:t>
      </w:r>
      <w:r w:rsidR="00562CDE">
        <w:rPr>
          <w:rFonts w:ascii="Gill Sans MT" w:hAnsi="Gill Sans MT"/>
          <w:color w:val="7F7F7F" w:themeColor="text1" w:themeTint="80"/>
          <w:vertAlign w:val="subscript"/>
        </w:rPr>
        <w:t>j</w:t>
      </w:r>
      <w:r w:rsidR="00562CDE">
        <w:rPr>
          <w:rFonts w:ascii="Gill Sans MT" w:hAnsi="Gill Sans MT"/>
          <w:color w:val="7F7F7F" w:themeColor="text1" w:themeTint="80"/>
        </w:rPr>
        <w:t>| = |A</w:t>
      </w:r>
      <w:r w:rsidR="00562CDE">
        <w:rPr>
          <w:rFonts w:ascii="Gill Sans MT" w:hAnsi="Gill Sans MT"/>
          <w:color w:val="7F7F7F" w:themeColor="text1" w:themeTint="80"/>
          <w:vertAlign w:val="subscript"/>
        </w:rPr>
        <w:t>e</w:t>
      </w:r>
      <w:r w:rsidR="00562CDE">
        <w:rPr>
          <w:rFonts w:ascii="Gill Sans MT" w:hAnsi="Gill Sans MT"/>
          <w:color w:val="7F7F7F" w:themeColor="text1" w:themeTint="80"/>
        </w:rPr>
        <w:t>|. If it contains fewer activities than S</w:t>
      </w:r>
      <w:r w:rsidR="00562CDE">
        <w:rPr>
          <w:rFonts w:ascii="Gill Sans MT" w:hAnsi="Gill Sans MT"/>
          <w:color w:val="7F7F7F" w:themeColor="text1" w:themeTint="80"/>
          <w:vertAlign w:val="subscript"/>
        </w:rPr>
        <w:t>1</w:t>
      </w:r>
      <w:r w:rsidR="00562CDE">
        <w:rPr>
          <w:rFonts w:ascii="Gill Sans MT" w:hAnsi="Gill Sans MT"/>
          <w:color w:val="7F7F7F" w:themeColor="text1" w:themeTint="80"/>
        </w:rPr>
        <w:t xml:space="preserve">, </w:t>
      </w:r>
      <w:r w:rsidR="009727F2">
        <w:rPr>
          <w:rFonts w:ascii="Gill Sans MT" w:hAnsi="Gill Sans MT"/>
          <w:color w:val="7F7F7F" w:themeColor="text1" w:themeTint="80"/>
        </w:rPr>
        <w:t>then the algorithm will continue to pick the earliest finish time, but with the possibility each time of containing less, never more, activities per iteration</w:t>
      </w:r>
      <w:r w:rsidR="00977A47">
        <w:rPr>
          <w:rFonts w:ascii="Gill Sans MT" w:hAnsi="Gill Sans MT"/>
          <w:color w:val="7F7F7F" w:themeColor="text1" w:themeTint="80"/>
        </w:rPr>
        <w:t xml:space="preserve"> </w:t>
      </w:r>
      <w:r w:rsidR="009727F2">
        <w:rPr>
          <w:rFonts w:ascii="Gill Sans MT" w:hAnsi="Gill Sans MT"/>
          <w:color w:val="7F7F7F" w:themeColor="text1" w:themeTint="80"/>
        </w:rPr>
        <w:t xml:space="preserve">than the algorithm. </w:t>
      </w:r>
      <w:r w:rsidR="00745D2B">
        <w:rPr>
          <w:rFonts w:ascii="Gill Sans MT" w:hAnsi="Gill Sans MT"/>
          <w:color w:val="7F7F7F" w:themeColor="text1" w:themeTint="80"/>
        </w:rPr>
        <w:t>The possibility of containing fewer activities means fewer iterations, and subsequently fewer activities in S</w:t>
      </w:r>
      <w:r w:rsidR="00745D2B">
        <w:rPr>
          <w:rFonts w:ascii="Gill Sans MT" w:hAnsi="Gill Sans MT"/>
          <w:color w:val="7F7F7F" w:themeColor="text1" w:themeTint="80"/>
          <w:vertAlign w:val="subscript"/>
        </w:rPr>
        <w:t>j</w:t>
      </w:r>
      <w:r w:rsidR="00745D2B">
        <w:rPr>
          <w:rFonts w:ascii="Gill Sans MT" w:hAnsi="Gill Sans MT"/>
          <w:color w:val="7F7F7F" w:themeColor="text1" w:themeTint="80"/>
        </w:rPr>
        <w:t>. Thus, overall, |S</w:t>
      </w:r>
      <w:r w:rsidR="00745D2B">
        <w:rPr>
          <w:rFonts w:ascii="Gill Sans MT" w:hAnsi="Gill Sans MT"/>
          <w:color w:val="7F7F7F" w:themeColor="text1" w:themeTint="80"/>
          <w:vertAlign w:val="subscript"/>
        </w:rPr>
        <w:t>j</w:t>
      </w:r>
      <w:r w:rsidR="00745D2B">
        <w:rPr>
          <w:rFonts w:ascii="Gill Sans MT" w:hAnsi="Gill Sans MT"/>
          <w:color w:val="7F7F7F" w:themeColor="text1" w:themeTint="80"/>
        </w:rPr>
        <w:t>| &lt;= |S</w:t>
      </w:r>
      <w:r w:rsidR="00745D2B">
        <w:rPr>
          <w:rFonts w:ascii="Gill Sans MT" w:hAnsi="Gill Sans MT"/>
          <w:color w:val="7F7F7F" w:themeColor="text1" w:themeTint="80"/>
          <w:vertAlign w:val="subscript"/>
        </w:rPr>
        <w:t>e</w:t>
      </w:r>
      <w:r w:rsidR="00745D2B">
        <w:rPr>
          <w:rFonts w:ascii="Gill Sans MT" w:hAnsi="Gill Sans MT"/>
          <w:color w:val="7F7F7F" w:themeColor="text1" w:themeTint="80"/>
        </w:rPr>
        <w:t>|, which contradicts the earlier assumption that |S</w:t>
      </w:r>
      <w:r w:rsidR="00745D2B">
        <w:rPr>
          <w:rFonts w:ascii="Gill Sans MT" w:hAnsi="Gill Sans MT"/>
          <w:color w:val="7F7F7F" w:themeColor="text1" w:themeTint="80"/>
          <w:vertAlign w:val="subscript"/>
        </w:rPr>
        <w:t>j</w:t>
      </w:r>
      <w:r w:rsidR="00745D2B">
        <w:rPr>
          <w:rFonts w:ascii="Gill Sans MT" w:hAnsi="Gill Sans MT"/>
          <w:color w:val="7F7F7F" w:themeColor="text1" w:themeTint="80"/>
        </w:rPr>
        <w:t>| &gt; |S</w:t>
      </w:r>
      <w:r w:rsidR="00745D2B">
        <w:rPr>
          <w:rFonts w:ascii="Gill Sans MT" w:hAnsi="Gill Sans MT"/>
          <w:color w:val="7F7F7F" w:themeColor="text1" w:themeTint="80"/>
          <w:vertAlign w:val="subscript"/>
        </w:rPr>
        <w:t>e</w:t>
      </w:r>
      <w:r w:rsidR="00745D2B">
        <w:rPr>
          <w:rFonts w:ascii="Gill Sans MT" w:hAnsi="Gill Sans MT"/>
          <w:color w:val="7F7F7F" w:themeColor="text1" w:themeTint="80"/>
        </w:rPr>
        <w:t xml:space="preserve">|. </w:t>
      </w:r>
      <w:r w:rsidR="003F2BD7" w:rsidRPr="007A0C39">
        <w:rPr>
          <w:rFonts w:ascii="Gill Sans MT" w:hAnsi="Gill Sans MT"/>
        </w:rPr>
        <w:br w:type="page"/>
      </w:r>
    </w:p>
    <w:p w14:paraId="01CC61CD" w14:textId="7DBB6DB8" w:rsidR="00C861B0" w:rsidRPr="00C35AFB" w:rsidRDefault="00C861B0" w:rsidP="00C861B0">
      <w:pPr>
        <w:pStyle w:val="AUH4"/>
        <w:rPr>
          <w:color w:val="7F7F7F" w:themeColor="text1" w:themeTint="80"/>
        </w:rPr>
      </w:pPr>
      <w:r w:rsidRPr="007B78C5">
        <w:rPr>
          <w:color w:val="7F7F7F" w:themeColor="text1" w:themeTint="80"/>
        </w:rPr>
        <w:lastRenderedPageBreak/>
        <w:t xml:space="preserve">Exercise </w:t>
      </w:r>
      <w:r>
        <w:rPr>
          <w:color w:val="7F7F7F" w:themeColor="text1" w:themeTint="80"/>
        </w:rPr>
        <w:t>4 (</w:t>
      </w:r>
      <w:r w:rsidR="00627A3D">
        <w:rPr>
          <w:color w:val="7F7F7F" w:themeColor="text1" w:themeTint="80"/>
        </w:rPr>
        <w:t>3</w:t>
      </w:r>
      <w:r>
        <w:rPr>
          <w:color w:val="7F7F7F" w:themeColor="text1" w:themeTint="80"/>
        </w:rPr>
        <w:t>5 points)</w:t>
      </w:r>
    </w:p>
    <w:p w14:paraId="39C8DCDC" w14:textId="46E341BC" w:rsidR="00C35AFB" w:rsidRDefault="00C35AFB" w:rsidP="00C35AFB">
      <w:pPr>
        <w:pStyle w:val="AUBody"/>
        <w:numPr>
          <w:ilvl w:val="0"/>
          <w:numId w:val="38"/>
        </w:numPr>
        <w:rPr>
          <w14:textFill>
            <w14:solidFill>
              <w14:schemeClr w14:val="tx1">
                <w14:lumMod w14:val="50000"/>
                <w14:lumOff w14:val="50000"/>
                <w14:lumMod w14:val="65000"/>
                <w14:lumOff w14:val="35000"/>
                <w14:lumMod w14:val="75000"/>
              </w14:schemeClr>
            </w14:solidFill>
          </w14:textFill>
        </w:rPr>
      </w:pPr>
      <w:r w:rsidRPr="00C35AFB">
        <w:rPr>
          <w14:textFill>
            <w14:solidFill>
              <w14:schemeClr w14:val="tx1">
                <w14:lumMod w14:val="50000"/>
                <w14:lumOff w14:val="50000"/>
                <w14:lumMod w14:val="65000"/>
                <w14:lumOff w14:val="35000"/>
                <w14:lumMod w14:val="75000"/>
              </w14:schemeClr>
            </w14:solidFill>
          </w14:textFill>
        </w:rPr>
        <w:t>(</w:t>
      </w:r>
      <w:r w:rsidR="00627A3D">
        <w:rPr>
          <w14:textFill>
            <w14:solidFill>
              <w14:schemeClr w14:val="tx1">
                <w14:lumMod w14:val="50000"/>
                <w14:lumOff w14:val="50000"/>
                <w14:lumMod w14:val="65000"/>
                <w14:lumOff w14:val="35000"/>
                <w14:lumMod w14:val="75000"/>
              </w14:schemeClr>
            </w14:solidFill>
          </w14:textFill>
        </w:rPr>
        <w:t>3</w:t>
      </w:r>
      <w:r w:rsidRPr="00C35AFB">
        <w:rPr>
          <w14:textFill>
            <w14:solidFill>
              <w14:schemeClr w14:val="tx1">
                <w14:lumMod w14:val="50000"/>
                <w14:lumOff w14:val="50000"/>
                <w14:lumMod w14:val="65000"/>
                <w14:lumOff w14:val="35000"/>
                <w14:lumMod w14:val="75000"/>
              </w14:schemeClr>
            </w14:solidFill>
          </w14:textFill>
        </w:rPr>
        <w:t xml:space="preserve">0 points) </w:t>
      </w:r>
      <w:r w:rsidR="00C861B0" w:rsidRPr="00C35AFB">
        <w:rPr>
          <w14:textFill>
            <w14:solidFill>
              <w14:schemeClr w14:val="tx1">
                <w14:lumMod w14:val="50000"/>
                <w14:lumOff w14:val="50000"/>
                <w14:lumMod w14:val="65000"/>
                <w14:lumOff w14:val="35000"/>
                <w14:lumMod w14:val="75000"/>
              </w14:schemeClr>
            </w14:solidFill>
          </w14:textFill>
        </w:rPr>
        <w:t xml:space="preserve">Write the pseudocode </w:t>
      </w:r>
      <w:r w:rsidRPr="00C35AFB">
        <w:rPr>
          <w14:textFill>
            <w14:solidFill>
              <w14:schemeClr w14:val="tx1">
                <w14:lumMod w14:val="50000"/>
                <w14:lumOff w14:val="50000"/>
                <w14:lumMod w14:val="65000"/>
                <w14:lumOff w14:val="35000"/>
                <w14:lumMod w14:val="75000"/>
              </w14:schemeClr>
            </w14:solidFill>
          </w14:textFill>
        </w:rPr>
        <w:t>for an algorithm using dynamic programming to solve the activity-selection problem based on this recurrence</w:t>
      </w:r>
      <w:r>
        <w:rPr>
          <w14:textFill>
            <w14:solidFill>
              <w14:schemeClr w14:val="tx1">
                <w14:lumMod w14:val="50000"/>
                <w14:lumOff w14:val="50000"/>
                <w14:lumMod w14:val="65000"/>
                <w14:lumOff w14:val="35000"/>
                <w14:lumMod w14:val="75000"/>
              </w14:schemeClr>
            </w14:solidFill>
          </w14:textFill>
        </w:rPr>
        <w:t xml:space="preserve"> (refer to lecture and textbook)</w:t>
      </w:r>
      <w:r w:rsidRPr="00C35AFB">
        <w:rPr>
          <w14:textFill>
            <w14:solidFill>
              <w14:schemeClr w14:val="tx1">
                <w14:lumMod w14:val="50000"/>
                <w14:lumOff w14:val="50000"/>
                <w14:lumMod w14:val="65000"/>
                <w14:lumOff w14:val="35000"/>
                <w14:lumMod w14:val="75000"/>
              </w14:schemeClr>
            </w14:solidFill>
          </w14:textFill>
        </w:rPr>
        <w:t>:</w:t>
      </w:r>
    </w:p>
    <w:p w14:paraId="0A6E1238" w14:textId="3F6CEA21" w:rsidR="00C35AFB" w:rsidRDefault="00C35AFB" w:rsidP="00C35AFB">
      <w:pPr>
        <w:pStyle w:val="AUBody"/>
        <w:ind w:left="1080"/>
        <w:rPr>
          <w14:textFill>
            <w14:solidFill>
              <w14:schemeClr w14:val="tx1">
                <w14:lumMod w14:val="50000"/>
                <w14:lumOff w14:val="50000"/>
                <w14:lumMod w14:val="65000"/>
                <w14:lumOff w14:val="35000"/>
                <w14:lumMod w14:val="75000"/>
              </w14:schemeClr>
            </w14:solidFill>
          </w14:textFill>
        </w:rPr>
      </w:pPr>
      <w:r w:rsidRPr="00C35AFB">
        <w:rPr>
          <w:noProof/>
          <w14:textFill>
            <w14:solidFill>
              <w14:schemeClr w14:val="tx1">
                <w14:lumMod w14:val="50000"/>
                <w14:lumOff w14:val="50000"/>
                <w14:lumMod w14:val="65000"/>
                <w14:lumOff w14:val="35000"/>
                <w14:lumMod w14:val="75000"/>
              </w14:schemeClr>
            </w14:solidFill>
          </w14:textFill>
        </w:rPr>
        <w:drawing>
          <wp:inline distT="0" distB="0" distL="0" distR="0" wp14:anchorId="79B9C92E" wp14:editId="6767F1DB">
            <wp:extent cx="4695934" cy="705250"/>
            <wp:effectExtent l="38100" t="38100" r="41275" b="44450"/>
            <wp:docPr id="6" name="Picture 5">
              <a:extLst xmlns:a="http://schemas.openxmlformats.org/drawingml/2006/main">
                <a:ext uri="{FF2B5EF4-FFF2-40B4-BE49-F238E27FC236}">
                  <a16:creationId xmlns:a16="http://schemas.microsoft.com/office/drawing/2014/main" id="{7432FD78-427A-6C4D-8F61-EDD54106BD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432FD78-427A-6C4D-8F61-EDD54106BD14}"/>
                        </a:ext>
                      </a:extLst>
                    </pic:cNvPr>
                    <pic:cNvPicPr>
                      <a:picLocks noChangeAspect="1"/>
                    </pic:cNvPicPr>
                  </pic:nvPicPr>
                  <pic:blipFill>
                    <a:blip r:embed="rId8">
                      <a:duotone>
                        <a:prstClr val="black"/>
                        <a:schemeClr val="accent4">
                          <a:tint val="45000"/>
                          <a:satMod val="400000"/>
                        </a:schemeClr>
                      </a:duotone>
                    </a:blip>
                    <a:stretch>
                      <a:fillRect/>
                    </a:stretch>
                  </pic:blipFill>
                  <pic:spPr>
                    <a:xfrm>
                      <a:off x="0" y="0"/>
                      <a:ext cx="4695934" cy="705250"/>
                    </a:xfrm>
                    <a:prstGeom prst="rect">
                      <a:avLst/>
                    </a:prstGeom>
                    <a:ln w="38100">
                      <a:solidFill>
                        <a:schemeClr val="tx1"/>
                      </a:solidFill>
                    </a:ln>
                  </pic:spPr>
                </pic:pic>
              </a:graphicData>
            </a:graphic>
          </wp:inline>
        </w:drawing>
      </w:r>
    </w:p>
    <w:p w14:paraId="505EC5F6" w14:textId="6C6EC117" w:rsidR="00C35AFB" w:rsidRDefault="00C35AFB" w:rsidP="00C35AFB">
      <w:pPr>
        <w:pStyle w:val="AUBody"/>
        <w:ind w:left="1080"/>
        <w:rPr>
          <w14:textFill>
            <w14:solidFill>
              <w14:schemeClr w14:val="tx1">
                <w14:lumMod w14:val="50000"/>
                <w14:lumOff w14:val="50000"/>
                <w14:lumMod w14:val="65000"/>
                <w14:lumOff w14:val="35000"/>
                <w14:lumMod w14:val="75000"/>
              </w14:schemeClr>
            </w14:solidFill>
          </w14:textFill>
        </w:rPr>
      </w:pPr>
    </w:p>
    <w:p w14:paraId="6FF291BA" w14:textId="47CD8EDF" w:rsidR="00C35AFB" w:rsidRDefault="00C35AFB" w:rsidP="00C35AFB">
      <w:pPr>
        <w:pStyle w:val="AUBody"/>
        <w:ind w:left="1080"/>
        <w:rPr>
          <w14:textFill>
            <w14:solidFill>
              <w14:schemeClr w14:val="tx1">
                <w14:lumMod w14:val="50000"/>
                <w14:lumOff w14:val="50000"/>
                <w14:lumMod w14:val="65000"/>
                <w14:lumOff w14:val="35000"/>
                <w14:lumMod w14:val="75000"/>
              </w14:schemeClr>
            </w14:solidFill>
          </w14:textFill>
        </w:rPr>
      </w:pPr>
    </w:p>
    <w:p w14:paraId="6CFCDB08" w14:textId="77777777" w:rsidR="00C35AFB" w:rsidRPr="00C35AFB" w:rsidRDefault="00C35AFB" w:rsidP="00C35AFB">
      <w:pPr>
        <w:pStyle w:val="AUBody"/>
        <w:ind w:left="1080"/>
        <w:rPr>
          <w14:textFill>
            <w14:solidFill>
              <w14:schemeClr w14:val="tx1">
                <w14:lumMod w14:val="50000"/>
                <w14:lumOff w14:val="50000"/>
                <w14:lumMod w14:val="65000"/>
                <w14:lumOff w14:val="35000"/>
                <w14:lumMod w14:val="75000"/>
              </w14:schemeClr>
            </w14:solidFill>
          </w14:textFill>
        </w:rPr>
      </w:pPr>
    </w:p>
    <w:p w14:paraId="06CB80A4" w14:textId="4BE09907" w:rsidR="00C861B0" w:rsidRDefault="00C35AFB" w:rsidP="00C35AFB">
      <w:pPr>
        <w:pStyle w:val="AUBody"/>
        <w:numPr>
          <w:ilvl w:val="0"/>
          <w:numId w:val="38"/>
        </w:numPr>
        <w:rPr>
          <w14:textFill>
            <w14:solidFill>
              <w14:schemeClr w14:val="tx1">
                <w14:lumMod w14:val="50000"/>
                <w14:lumOff w14:val="50000"/>
                <w14:lumMod w14:val="65000"/>
                <w14:lumOff w14:val="35000"/>
                <w14:lumMod w14:val="75000"/>
              </w14:schemeClr>
            </w14:solidFill>
          </w14:textFill>
        </w:rPr>
      </w:pPr>
      <w:r w:rsidRPr="00C35AFB">
        <w:rPr>
          <w14:textFill>
            <w14:solidFill>
              <w14:schemeClr w14:val="tx1">
                <w14:lumMod w14:val="50000"/>
                <w14:lumOff w14:val="50000"/>
                <w14:lumMod w14:val="65000"/>
                <w14:lumOff w14:val="35000"/>
                <w14:lumMod w14:val="75000"/>
              </w14:schemeClr>
            </w14:solidFill>
          </w14:textFill>
        </w:rPr>
        <w:t>(5 points) Analyze the running time (time complexity) of your algorithm and compare it to the iterative greedy algorithm.</w:t>
      </w:r>
    </w:p>
    <w:p w14:paraId="1262C1A9" w14:textId="77777777" w:rsidR="00C861B0" w:rsidRDefault="00C861B0">
      <w:pPr>
        <w:rPr>
          <w:rFonts w:ascii="Gill Sans MT" w:hAnsi="Gill Sans MT" w:cstheme="minorHAnsi"/>
          <w:color w:val="7F7F7F" w:themeColor="text1" w:themeTint="80"/>
          <w:sz w:val="24"/>
          <w:szCs w:val="24"/>
        </w:rPr>
      </w:pPr>
      <w:r>
        <w:rPr>
          <w:color w:val="7F7F7F" w:themeColor="text1" w:themeTint="80"/>
        </w:rPr>
        <w:br w:type="page"/>
      </w:r>
    </w:p>
    <w:p w14:paraId="7BA5CCEE" w14:textId="4812C029" w:rsidR="002C6A7E" w:rsidRPr="0006152D" w:rsidRDefault="002C6A7E" w:rsidP="00C861B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850C90">
      <w:pPr>
        <w:pStyle w:val="AUBullets"/>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850C90">
      <w:pPr>
        <w:pStyle w:val="AUBullets"/>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850C90">
      <w:pPr>
        <w:pStyle w:val="AUBullets"/>
      </w:pPr>
    </w:p>
    <w:p w14:paraId="1E096ABA" w14:textId="77777777" w:rsidR="00B92694" w:rsidRPr="00500964" w:rsidRDefault="00B92694" w:rsidP="00850C90">
      <w:pPr>
        <w:pStyle w:val="AUBullets"/>
      </w:pPr>
      <w:r w:rsidRPr="00500964">
        <w:t xml:space="preserve">You are welcome/encouraged to discuss exercises with other students or the instructor. But, ultimately, personal writing is expected. </w:t>
      </w:r>
    </w:p>
    <w:p w14:paraId="270EC02D" w14:textId="16E0F555" w:rsidR="002C6A7E" w:rsidRPr="00984575" w:rsidRDefault="002C6A7E" w:rsidP="00A149B0">
      <w:pPr>
        <w:pStyle w:val="AUNumberedList"/>
        <w:numPr>
          <w:ilvl w:val="0"/>
          <w:numId w:val="0"/>
        </w:numPr>
        <w:ind w:left="720"/>
      </w:pPr>
    </w:p>
    <w:sectPr w:rsidR="002C6A7E" w:rsidRPr="00984575" w:rsidSect="00894C5E">
      <w:headerReference w:type="default" r:id="rId9"/>
      <w:footerReference w:type="default" r:id="rId10"/>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24E6A" w14:textId="77777777" w:rsidR="00027AFE" w:rsidRDefault="00027AFE" w:rsidP="002A0533">
      <w:r>
        <w:separator/>
      </w:r>
    </w:p>
  </w:endnote>
  <w:endnote w:type="continuationSeparator" w:id="0">
    <w:p w14:paraId="7E952300" w14:textId="77777777" w:rsidR="00027AFE" w:rsidRDefault="00027AFE"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E8ECB" w14:textId="77777777" w:rsidR="00027AFE" w:rsidRDefault="00027AFE" w:rsidP="002A0533">
      <w:r>
        <w:separator/>
      </w:r>
    </w:p>
  </w:footnote>
  <w:footnote w:type="continuationSeparator" w:id="0">
    <w:p w14:paraId="7454F3FE" w14:textId="77777777" w:rsidR="00027AFE" w:rsidRDefault="00027AFE"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PpGwMAANo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710F3C80" w:rsidR="009B57E1" w:rsidRPr="003F35BC" w:rsidRDefault="009B57E1" w:rsidP="002D1518">
                          <w:pPr>
                            <w:pStyle w:val="AUH1"/>
                            <w:spacing w:before="0" w:after="0" w:line="240" w:lineRule="auto"/>
                          </w:pPr>
                          <w:r>
                            <w:t>C</w:t>
                          </w:r>
                          <w:r w:rsidR="00E85696">
                            <w:t>PSC 328</w:t>
                          </w:r>
                          <w:r w:rsidR="00AB2ED9">
                            <w:t>3 M</w:t>
                          </w:r>
                          <w:r w:rsidR="002E29AB">
                            <w:t>6-</w:t>
                          </w:r>
                          <w:r w:rsidR="00AB2ED9">
                            <w:t xml:space="preserve">Homework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7dgQIAAGsFAAAOAAAAZHJzL2Uyb0RvYy54bWysVN9P2zAQfp+0/8Hy+0jblQI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" filled="f" stroked="f" strokeweight=".5pt">
              <v:textbox>
                <w:txbxContent>
                  <w:p w14:paraId="6D3368D0" w14:textId="710F3C80" w:rsidR="009B57E1" w:rsidRPr="003F35BC" w:rsidRDefault="009B57E1" w:rsidP="002D1518">
                    <w:pPr>
                      <w:pStyle w:val="AUH1"/>
                      <w:spacing w:before="0" w:after="0" w:line="240" w:lineRule="auto"/>
                    </w:pPr>
                    <w:r>
                      <w:t>C</w:t>
                    </w:r>
                    <w:r w:rsidR="00E85696">
                      <w:t>PSC 328</w:t>
                    </w:r>
                    <w:r w:rsidR="00AB2ED9">
                      <w:t>3 M</w:t>
                    </w:r>
                    <w:r w:rsidR="002E29AB">
                      <w:t>6-</w:t>
                    </w:r>
                    <w:r w:rsidR="00AB2ED9">
                      <w:t xml:space="preserve">Homework </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33117E3E">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esdIgMAAOI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9553D"/>
    <w:multiLevelType w:val="hybridMultilevel"/>
    <w:tmpl w:val="6B646512"/>
    <w:lvl w:ilvl="0" w:tplc="57EA487E">
      <w:start w:val="1"/>
      <w:numFmt w:val="decimal"/>
      <w:lvlText w:val="%1)"/>
      <w:lvlJc w:val="left"/>
      <w:pPr>
        <w:ind w:left="1080" w:hanging="360"/>
      </w:pPr>
      <w:rPr>
        <w:rFonts w:ascii="Arial" w:hAnsi="Arial"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8039C"/>
    <w:multiLevelType w:val="hybridMultilevel"/>
    <w:tmpl w:val="BB8EB09A"/>
    <w:lvl w:ilvl="0" w:tplc="BE6CA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C62A5"/>
    <w:multiLevelType w:val="hybridMultilevel"/>
    <w:tmpl w:val="42B8FF9E"/>
    <w:lvl w:ilvl="0" w:tplc="C2A8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D481D"/>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803F07"/>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06AC0"/>
    <w:multiLevelType w:val="hybridMultilevel"/>
    <w:tmpl w:val="467EC100"/>
    <w:lvl w:ilvl="0" w:tplc="460C9D12">
      <w:start w:val="1"/>
      <w:numFmt w:val="lowerLetter"/>
      <w:lvlText w:val="%1)"/>
      <w:lvlJc w:val="left"/>
      <w:pPr>
        <w:ind w:left="1080" w:hanging="360"/>
      </w:pPr>
      <w:rPr>
        <w:rFonts w:asciiTheme="minorHAnsi" w:hAnsiTheme="minorHAnsi"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521CE"/>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C55147"/>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F7DBB"/>
    <w:multiLevelType w:val="hybridMultilevel"/>
    <w:tmpl w:val="95C4E6D4"/>
    <w:lvl w:ilvl="0" w:tplc="92CC1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30"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7"/>
  </w:num>
  <w:num w:numId="3">
    <w:abstractNumId w:val="9"/>
  </w:num>
  <w:num w:numId="4">
    <w:abstractNumId w:val="0"/>
  </w:num>
  <w:num w:numId="5">
    <w:abstractNumId w:val="20"/>
  </w:num>
  <w:num w:numId="6">
    <w:abstractNumId w:val="18"/>
  </w:num>
  <w:num w:numId="7">
    <w:abstractNumId w:val="23"/>
  </w:num>
  <w:num w:numId="8">
    <w:abstractNumId w:val="8"/>
  </w:num>
  <w:num w:numId="9">
    <w:abstractNumId w:val="6"/>
  </w:num>
  <w:num w:numId="10">
    <w:abstractNumId w:val="16"/>
  </w:num>
  <w:num w:numId="11">
    <w:abstractNumId w:val="1"/>
  </w:num>
  <w:num w:numId="12">
    <w:abstractNumId w:val="4"/>
  </w:num>
  <w:num w:numId="13">
    <w:abstractNumId w:val="2"/>
  </w:num>
  <w:num w:numId="14">
    <w:abstractNumId w:val="7"/>
  </w:num>
  <w:num w:numId="15">
    <w:abstractNumId w:val="29"/>
  </w:num>
  <w:num w:numId="16">
    <w:abstractNumId w:val="15"/>
  </w:num>
  <w:num w:numId="17">
    <w:abstractNumId w:val="28"/>
  </w:num>
  <w:num w:numId="18">
    <w:abstractNumId w:val="37"/>
  </w:num>
  <w:num w:numId="19">
    <w:abstractNumId w:val="30"/>
  </w:num>
  <w:num w:numId="20">
    <w:abstractNumId w:val="36"/>
  </w:num>
  <w:num w:numId="21">
    <w:abstractNumId w:val="31"/>
  </w:num>
  <w:num w:numId="22">
    <w:abstractNumId w:val="33"/>
  </w:num>
  <w:num w:numId="23">
    <w:abstractNumId w:val="34"/>
  </w:num>
  <w:num w:numId="24">
    <w:abstractNumId w:val="12"/>
  </w:num>
  <w:num w:numId="25">
    <w:abstractNumId w:val="35"/>
  </w:num>
  <w:num w:numId="26">
    <w:abstractNumId w:val="26"/>
  </w:num>
  <w:num w:numId="27">
    <w:abstractNumId w:val="17"/>
  </w:num>
  <w:num w:numId="28">
    <w:abstractNumId w:val="32"/>
  </w:num>
  <w:num w:numId="29">
    <w:abstractNumId w:val="25"/>
  </w:num>
  <w:num w:numId="30">
    <w:abstractNumId w:val="14"/>
  </w:num>
  <w:num w:numId="31">
    <w:abstractNumId w:val="10"/>
  </w:num>
  <w:num w:numId="32">
    <w:abstractNumId w:val="13"/>
  </w:num>
  <w:num w:numId="33">
    <w:abstractNumId w:val="22"/>
  </w:num>
  <w:num w:numId="34">
    <w:abstractNumId w:val="21"/>
  </w:num>
  <w:num w:numId="35">
    <w:abstractNumId w:val="19"/>
  </w:num>
  <w:num w:numId="36">
    <w:abstractNumId w:val="3"/>
  </w:num>
  <w:num w:numId="37">
    <w:abstractNumId w:val="24"/>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22711"/>
    <w:rsid w:val="00027AFE"/>
    <w:rsid w:val="00041BF8"/>
    <w:rsid w:val="00042B48"/>
    <w:rsid w:val="000444F1"/>
    <w:rsid w:val="000445E8"/>
    <w:rsid w:val="00046659"/>
    <w:rsid w:val="00052327"/>
    <w:rsid w:val="0006152D"/>
    <w:rsid w:val="00064018"/>
    <w:rsid w:val="00064CF4"/>
    <w:rsid w:val="00070B92"/>
    <w:rsid w:val="00071299"/>
    <w:rsid w:val="00086729"/>
    <w:rsid w:val="000918D7"/>
    <w:rsid w:val="000A3742"/>
    <w:rsid w:val="000B6F22"/>
    <w:rsid w:val="000E28E4"/>
    <w:rsid w:val="000F188D"/>
    <w:rsid w:val="000F3EEC"/>
    <w:rsid w:val="000F7EE9"/>
    <w:rsid w:val="00101969"/>
    <w:rsid w:val="0011349E"/>
    <w:rsid w:val="00115A81"/>
    <w:rsid w:val="0013036D"/>
    <w:rsid w:val="00131ECE"/>
    <w:rsid w:val="00140E06"/>
    <w:rsid w:val="00144CCB"/>
    <w:rsid w:val="00145D47"/>
    <w:rsid w:val="00153341"/>
    <w:rsid w:val="0017350C"/>
    <w:rsid w:val="0017417E"/>
    <w:rsid w:val="0017575B"/>
    <w:rsid w:val="001833EA"/>
    <w:rsid w:val="00185029"/>
    <w:rsid w:val="001862DA"/>
    <w:rsid w:val="00192711"/>
    <w:rsid w:val="001A6904"/>
    <w:rsid w:val="001C3DF1"/>
    <w:rsid w:val="001D708D"/>
    <w:rsid w:val="001D7B1A"/>
    <w:rsid w:val="00210506"/>
    <w:rsid w:val="002129ED"/>
    <w:rsid w:val="002149CE"/>
    <w:rsid w:val="00224BC4"/>
    <w:rsid w:val="00232B00"/>
    <w:rsid w:val="00245CE7"/>
    <w:rsid w:val="00254740"/>
    <w:rsid w:val="002720A6"/>
    <w:rsid w:val="002905A1"/>
    <w:rsid w:val="002A0533"/>
    <w:rsid w:val="002A2DB2"/>
    <w:rsid w:val="002C3935"/>
    <w:rsid w:val="002C3C3E"/>
    <w:rsid w:val="002C6A7E"/>
    <w:rsid w:val="002D1518"/>
    <w:rsid w:val="002E24C8"/>
    <w:rsid w:val="002E29AB"/>
    <w:rsid w:val="002E67AA"/>
    <w:rsid w:val="003063EC"/>
    <w:rsid w:val="0030723C"/>
    <w:rsid w:val="00312353"/>
    <w:rsid w:val="00313057"/>
    <w:rsid w:val="00324781"/>
    <w:rsid w:val="00324FA1"/>
    <w:rsid w:val="003401DA"/>
    <w:rsid w:val="0034270A"/>
    <w:rsid w:val="0035384C"/>
    <w:rsid w:val="00354902"/>
    <w:rsid w:val="00355A73"/>
    <w:rsid w:val="00366842"/>
    <w:rsid w:val="00376504"/>
    <w:rsid w:val="00380B04"/>
    <w:rsid w:val="0038421C"/>
    <w:rsid w:val="00390842"/>
    <w:rsid w:val="003941CD"/>
    <w:rsid w:val="003942C9"/>
    <w:rsid w:val="003A1A18"/>
    <w:rsid w:val="003B72FC"/>
    <w:rsid w:val="003C74FF"/>
    <w:rsid w:val="003F0628"/>
    <w:rsid w:val="003F2BD7"/>
    <w:rsid w:val="003F35BC"/>
    <w:rsid w:val="0040001F"/>
    <w:rsid w:val="00410638"/>
    <w:rsid w:val="0041124D"/>
    <w:rsid w:val="00415067"/>
    <w:rsid w:val="004208AD"/>
    <w:rsid w:val="00422896"/>
    <w:rsid w:val="00423C7C"/>
    <w:rsid w:val="00424E30"/>
    <w:rsid w:val="00431B29"/>
    <w:rsid w:val="0043788F"/>
    <w:rsid w:val="00444EF2"/>
    <w:rsid w:val="00454511"/>
    <w:rsid w:val="004776D0"/>
    <w:rsid w:val="00480FDF"/>
    <w:rsid w:val="0048197B"/>
    <w:rsid w:val="0048540B"/>
    <w:rsid w:val="00490C32"/>
    <w:rsid w:val="004A2426"/>
    <w:rsid w:val="004A7703"/>
    <w:rsid w:val="004C42E9"/>
    <w:rsid w:val="004D3974"/>
    <w:rsid w:val="004F42AD"/>
    <w:rsid w:val="00500964"/>
    <w:rsid w:val="00510B5B"/>
    <w:rsid w:val="00511D58"/>
    <w:rsid w:val="0053083D"/>
    <w:rsid w:val="005339CF"/>
    <w:rsid w:val="00534C51"/>
    <w:rsid w:val="00544E16"/>
    <w:rsid w:val="005472DE"/>
    <w:rsid w:val="005526C2"/>
    <w:rsid w:val="00553C02"/>
    <w:rsid w:val="00562CDE"/>
    <w:rsid w:val="005644B6"/>
    <w:rsid w:val="00571A33"/>
    <w:rsid w:val="00583BD1"/>
    <w:rsid w:val="00595BB3"/>
    <w:rsid w:val="00596040"/>
    <w:rsid w:val="005976DC"/>
    <w:rsid w:val="005A7C8F"/>
    <w:rsid w:val="005B61B6"/>
    <w:rsid w:val="005C0C46"/>
    <w:rsid w:val="005C3335"/>
    <w:rsid w:val="005C50CD"/>
    <w:rsid w:val="005C5846"/>
    <w:rsid w:val="005C6AED"/>
    <w:rsid w:val="005D16C0"/>
    <w:rsid w:val="005D5062"/>
    <w:rsid w:val="005E0AB4"/>
    <w:rsid w:val="005F6FB2"/>
    <w:rsid w:val="00603101"/>
    <w:rsid w:val="00606471"/>
    <w:rsid w:val="00611418"/>
    <w:rsid w:val="00611D68"/>
    <w:rsid w:val="00612363"/>
    <w:rsid w:val="00627A3D"/>
    <w:rsid w:val="00630029"/>
    <w:rsid w:val="006411C8"/>
    <w:rsid w:val="00642F01"/>
    <w:rsid w:val="00643E77"/>
    <w:rsid w:val="00652D6E"/>
    <w:rsid w:val="006538A6"/>
    <w:rsid w:val="00663AC0"/>
    <w:rsid w:val="00664F86"/>
    <w:rsid w:val="006734AD"/>
    <w:rsid w:val="00691FFC"/>
    <w:rsid w:val="006A235B"/>
    <w:rsid w:val="006B4628"/>
    <w:rsid w:val="006B561A"/>
    <w:rsid w:val="006C3B68"/>
    <w:rsid w:val="006C675A"/>
    <w:rsid w:val="006D0431"/>
    <w:rsid w:val="006D3A68"/>
    <w:rsid w:val="006D512E"/>
    <w:rsid w:val="006D5A43"/>
    <w:rsid w:val="00704F09"/>
    <w:rsid w:val="00706329"/>
    <w:rsid w:val="0072667B"/>
    <w:rsid w:val="0072725B"/>
    <w:rsid w:val="00740DB9"/>
    <w:rsid w:val="00745D2B"/>
    <w:rsid w:val="00746658"/>
    <w:rsid w:val="00751FEE"/>
    <w:rsid w:val="0076013D"/>
    <w:rsid w:val="00762050"/>
    <w:rsid w:val="00763719"/>
    <w:rsid w:val="00771B55"/>
    <w:rsid w:val="00773C94"/>
    <w:rsid w:val="00774B55"/>
    <w:rsid w:val="007752EA"/>
    <w:rsid w:val="00780373"/>
    <w:rsid w:val="00781AF5"/>
    <w:rsid w:val="00784663"/>
    <w:rsid w:val="007939DA"/>
    <w:rsid w:val="007A0C39"/>
    <w:rsid w:val="007A2A4B"/>
    <w:rsid w:val="007A767F"/>
    <w:rsid w:val="007B2987"/>
    <w:rsid w:val="007B78C5"/>
    <w:rsid w:val="007D2DCA"/>
    <w:rsid w:val="007D44F7"/>
    <w:rsid w:val="007F3BFB"/>
    <w:rsid w:val="007F502A"/>
    <w:rsid w:val="007F78FB"/>
    <w:rsid w:val="007F7A8B"/>
    <w:rsid w:val="00801555"/>
    <w:rsid w:val="00803D0B"/>
    <w:rsid w:val="00822CDB"/>
    <w:rsid w:val="008411DE"/>
    <w:rsid w:val="00850C90"/>
    <w:rsid w:val="00856425"/>
    <w:rsid w:val="00857187"/>
    <w:rsid w:val="00861BAE"/>
    <w:rsid w:val="00867D00"/>
    <w:rsid w:val="00882440"/>
    <w:rsid w:val="0089122D"/>
    <w:rsid w:val="00894C5E"/>
    <w:rsid w:val="008A07F3"/>
    <w:rsid w:val="008A0E5F"/>
    <w:rsid w:val="008B2753"/>
    <w:rsid w:val="008C1440"/>
    <w:rsid w:val="008C20D3"/>
    <w:rsid w:val="008C3043"/>
    <w:rsid w:val="008C48EF"/>
    <w:rsid w:val="008D48C2"/>
    <w:rsid w:val="008D4C43"/>
    <w:rsid w:val="008E0E44"/>
    <w:rsid w:val="008E4AAA"/>
    <w:rsid w:val="008E64AF"/>
    <w:rsid w:val="008F3474"/>
    <w:rsid w:val="00913BC2"/>
    <w:rsid w:val="0092424B"/>
    <w:rsid w:val="0095016B"/>
    <w:rsid w:val="0095109E"/>
    <w:rsid w:val="00951E25"/>
    <w:rsid w:val="009612EA"/>
    <w:rsid w:val="00963388"/>
    <w:rsid w:val="00967348"/>
    <w:rsid w:val="009727F2"/>
    <w:rsid w:val="00975633"/>
    <w:rsid w:val="00977A47"/>
    <w:rsid w:val="0098042E"/>
    <w:rsid w:val="00984575"/>
    <w:rsid w:val="009A1E67"/>
    <w:rsid w:val="009A3CBC"/>
    <w:rsid w:val="009B4D2F"/>
    <w:rsid w:val="009B57E1"/>
    <w:rsid w:val="009C2D1A"/>
    <w:rsid w:val="009C2E2B"/>
    <w:rsid w:val="009D790D"/>
    <w:rsid w:val="009E35D9"/>
    <w:rsid w:val="009E4E4A"/>
    <w:rsid w:val="00A032D6"/>
    <w:rsid w:val="00A039B3"/>
    <w:rsid w:val="00A149B0"/>
    <w:rsid w:val="00A160D8"/>
    <w:rsid w:val="00A366A7"/>
    <w:rsid w:val="00A41914"/>
    <w:rsid w:val="00A54538"/>
    <w:rsid w:val="00A72CC3"/>
    <w:rsid w:val="00A9370B"/>
    <w:rsid w:val="00A97D0A"/>
    <w:rsid w:val="00AA3A0C"/>
    <w:rsid w:val="00AA55F6"/>
    <w:rsid w:val="00AB011E"/>
    <w:rsid w:val="00AB2ED9"/>
    <w:rsid w:val="00AB4CC7"/>
    <w:rsid w:val="00AB5502"/>
    <w:rsid w:val="00AD22AF"/>
    <w:rsid w:val="00B109CE"/>
    <w:rsid w:val="00B13BBF"/>
    <w:rsid w:val="00B15F8A"/>
    <w:rsid w:val="00B20D20"/>
    <w:rsid w:val="00B217F3"/>
    <w:rsid w:val="00B21BEE"/>
    <w:rsid w:val="00B24A48"/>
    <w:rsid w:val="00B44B53"/>
    <w:rsid w:val="00B47545"/>
    <w:rsid w:val="00B47A0A"/>
    <w:rsid w:val="00B74BFC"/>
    <w:rsid w:val="00B7582C"/>
    <w:rsid w:val="00B914B9"/>
    <w:rsid w:val="00B92694"/>
    <w:rsid w:val="00B95943"/>
    <w:rsid w:val="00BA0807"/>
    <w:rsid w:val="00BB3E4C"/>
    <w:rsid w:val="00BC3888"/>
    <w:rsid w:val="00BE249B"/>
    <w:rsid w:val="00BF1591"/>
    <w:rsid w:val="00C06B4B"/>
    <w:rsid w:val="00C06E9A"/>
    <w:rsid w:val="00C35AFB"/>
    <w:rsid w:val="00C6021C"/>
    <w:rsid w:val="00C73265"/>
    <w:rsid w:val="00C80C74"/>
    <w:rsid w:val="00C861B0"/>
    <w:rsid w:val="00C9054C"/>
    <w:rsid w:val="00C96D07"/>
    <w:rsid w:val="00CE5844"/>
    <w:rsid w:val="00CF4690"/>
    <w:rsid w:val="00D04A62"/>
    <w:rsid w:val="00D106E2"/>
    <w:rsid w:val="00D154C9"/>
    <w:rsid w:val="00D179ED"/>
    <w:rsid w:val="00D251BE"/>
    <w:rsid w:val="00D60960"/>
    <w:rsid w:val="00D70074"/>
    <w:rsid w:val="00D701EA"/>
    <w:rsid w:val="00D7430C"/>
    <w:rsid w:val="00D75913"/>
    <w:rsid w:val="00D9235B"/>
    <w:rsid w:val="00D943D2"/>
    <w:rsid w:val="00DA5AC8"/>
    <w:rsid w:val="00DB6880"/>
    <w:rsid w:val="00DE0814"/>
    <w:rsid w:val="00DE6F68"/>
    <w:rsid w:val="00DF279D"/>
    <w:rsid w:val="00E117E4"/>
    <w:rsid w:val="00E168A6"/>
    <w:rsid w:val="00E20311"/>
    <w:rsid w:val="00E21DD7"/>
    <w:rsid w:val="00E30D00"/>
    <w:rsid w:val="00E32E08"/>
    <w:rsid w:val="00E3382E"/>
    <w:rsid w:val="00E351B8"/>
    <w:rsid w:val="00E73804"/>
    <w:rsid w:val="00E76D69"/>
    <w:rsid w:val="00E85696"/>
    <w:rsid w:val="00E91A3B"/>
    <w:rsid w:val="00E9432C"/>
    <w:rsid w:val="00EA2EAD"/>
    <w:rsid w:val="00EB1DCE"/>
    <w:rsid w:val="00EB2E11"/>
    <w:rsid w:val="00EC0F52"/>
    <w:rsid w:val="00ED1935"/>
    <w:rsid w:val="00ED3685"/>
    <w:rsid w:val="00ED5A86"/>
    <w:rsid w:val="00ED78E1"/>
    <w:rsid w:val="00F03304"/>
    <w:rsid w:val="00F14A05"/>
    <w:rsid w:val="00F237B9"/>
    <w:rsid w:val="00F30EEB"/>
    <w:rsid w:val="00F4336C"/>
    <w:rsid w:val="00F44FEE"/>
    <w:rsid w:val="00F462A0"/>
    <w:rsid w:val="00F5391C"/>
    <w:rsid w:val="00F720E6"/>
    <w:rsid w:val="00F77CFC"/>
    <w:rsid w:val="00F93B82"/>
    <w:rsid w:val="00F9597E"/>
    <w:rsid w:val="00FA7E1E"/>
    <w:rsid w:val="00FB5052"/>
    <w:rsid w:val="00FB717B"/>
    <w:rsid w:val="00FC35AE"/>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031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Caption">
    <w:name w:val="caption"/>
    <w:basedOn w:val="Normal"/>
    <w:next w:val="Normal"/>
    <w:uiPriority w:val="35"/>
    <w:unhideWhenUsed/>
    <w:qFormat/>
    <w:rsid w:val="00603101"/>
    <w:pPr>
      <w:spacing w:line="240" w:lineRule="auto"/>
    </w:pPr>
    <w:rPr>
      <w:i/>
      <w:iCs/>
      <w:color w:val="44546A" w:themeColor="text2"/>
      <w:sz w:val="18"/>
      <w:szCs w:val="18"/>
    </w:rPr>
  </w:style>
  <w:style w:type="character" w:styleId="PlaceholderText">
    <w:name w:val="Placeholder Text"/>
    <w:basedOn w:val="DefaultParagraphFont"/>
    <w:uiPriority w:val="99"/>
    <w:semiHidden/>
    <w:rsid w:val="006031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78769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A8D6CA-C6DD-4A41-9C01-B129D7491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6</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Collin Smith</cp:lastModifiedBy>
  <cp:revision>4</cp:revision>
  <cp:lastPrinted>2016-09-27T21:37:00Z</cp:lastPrinted>
  <dcterms:created xsi:type="dcterms:W3CDTF">2020-11-03T11:55:00Z</dcterms:created>
  <dcterms:modified xsi:type="dcterms:W3CDTF">2020-11-19T05:13:00Z</dcterms:modified>
</cp:coreProperties>
</file>