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pstyncha75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ANALYTICS — 実装指示書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7q0hkmsdwe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Code: このファイルを最初に読み込んでから実装を開始すること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自動適用 Skills（毎セッション有効）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### トークン管理（常時）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**token-budget-advisor**: 複雑な質問の前に回答深度(1〜4)を提示する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**context-budget**: コンテキスト使用量が多い場合に警告・整理を促す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### 実装フロー（用途別に自動起動）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タイミング | Skill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|---|---|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新機能の実装前 | `plan` → 設計を確認してから実装開始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eBay API接続の実装時 | `api-connector-builder`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ダッシュボード・グラフ実装時 | `dashboard-builder`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機能コードを書くとき | `feature-dev`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コード完成後 | `code-review`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auth.js・OAuth・暗号化の実装後 | `security-review`（必須）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eBay APIの仕様調査 | `deep-research`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| UIコンポーネント実装時 | `frontend-patterns`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### ルール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`security-review` は auth.js・crypto.js・トークン処理を含む変更に**必ず**実行する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`plan` を省略して実装を開始しない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回答深度はデフォルト **50%（Moderate）**。ユーザーが指定した場合はそれに従う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3wex0kxfxo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プロジェクト概要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eBayセラー向けブランド分析・利益計算・アカウント保護ツール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対象ユーザー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越境EC（eBay）セラー（日本人メイン）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フロント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HTML + Vanilla JS（機能別ファイル分割構成）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認証</w:t>
      </w:r>
      <w:r w:rsidDel="00000000" w:rsidR="00000000" w:rsidRPr="00000000">
        <w:rPr>
          <w:rtl w:val="0"/>
        </w:rPr>
        <w:t xml:space="preserve">: Supabase Auth + eBay OAuth 2.0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Supabase（PostgreSQL + Row Level Security）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暗号化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Web Crypto API（AES-GCM 256bit）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将来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Electron化 → Stripe決済 → サブスク販売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44irin0m5j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ファイル構成（確定）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index.html                 ← UIシェル・骨格のみ（ロジック禁止）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CLAUDE.md                  ← 本ファイル（実装指示書）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js/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crypto.js              ← AES-GCM 256bit 暗号化・セッションキー管理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i18n.js                ← 日英ローカライズ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cache.js               ← Supabase キャッシュ読み書き・鮮度管理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api.js                 ← eBay API クライアント（リトライ・タイムアウト）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auth.js                ← Supabase Auth + eBay OAuth 2.0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profit.js              ← ④ 為替・利益計算機（FREE・STAGE1）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sourcing.js            ← 仕入れメーター Go/No-Go（FREE・STAGE1）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dashboard.js           ← ① 健全性スコア + アラート（CONNECTED・STAGE1）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finance.js             ← ② ファイナンス（CONNECTED・STAGE1）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protection.js          ← ③ アカウント保護（CONNECTED・STAGE1）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ui/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nav.js                 ← ナビゲーション・パネル切替・tier制御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charts.js              ← グラフ描画（将来Chart.js等）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notify.js              ← アラート通知・トースト表示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supabase/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schema_step7.sql         ← ベーステーブル（先に適用）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schema_step7_5.sql       ← 拡張テーブル（次に適用）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schema_stage2.sql        ← ⑤仕様完了後に作成（未作成）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jqxpgh04me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実装順序（STAGE1）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⑤ UI骨格   index.html + js/core/ 骨格          ← 完了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OAuth認証   js/core/auth.js                     ← 次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④ 利益計算機 js/features/profit.js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① 健全性    js/features/dashboard.js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② ファイナンス js/features/finance.js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③ アカウント保護 js/features/protection.js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ng8z2tq2hyx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アクセス段階（3段階）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解放機能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為替・利益計算機、仕入れメーターのみ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OAuth連携後・全機能解放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STAGE4（Stripe実装後）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制御: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user_settings.access_tier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HTML属性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で制御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c00uwycdcar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アクセス制御の実装方法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html要素のdata-tier属性を更新するだけで全UI制御が変わる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document.documentElement.setAttribute('data-tier', 'connected');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nav.js側でlockedクラスの付け外しを行う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data-requires="connected" の nav-item を tier に応じてロック/解除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dwbkdy41wix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健全性スコア計算式（確定・eBay公式エビデンスベース）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score = Defect × 0.35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+ Cases   × 0.25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+ LateShip× 0.20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+ Tracking× 0.15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+ INAD    × 0.05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ランク: S=90↑ / A=75↑ / B=60↑ / C=45↑ / D=44↓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UI必須表示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「eBay公式基準を参考にした独自計算」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x7rx7oqf10y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利益計算式（確定）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粗利益 = 販売価格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eBay手数料（プラン×カテゴリ）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Promoted Listings費用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Payoneer手数料（デフォルト2%）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送料（設定値 or 都度入力）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関税（設定値 or 都度入力）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真贋サービス送料（$500以上のみ・デフォルト¥1,500）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仕入れ原価（円入力メイン）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UI必須表示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「シミュレーション値・実際の損益は取引記録による」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aek772877in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$500境界ルール（重要）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$500以上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真贋サービス国内送料のみセラー負担（デフォルト¥1,500） → 国際送料・関税は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$0自動入力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（バイヤー負担）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$500以下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送料3択（manual / fixed $35 / buyer） → 関税2択（manual / zero）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4iz6nil1913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仕入れ分析 Go/No-Go 閾値（UIで変更可）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デフォルト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粗利率 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競合出品数増加率 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Terapeak成約率 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30%（手動入力）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UI必須表示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「暫定デフォルト値・実績に応じて変更推奨」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wsiztsdrcfg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アラート11種（確定）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予防系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DEFECT_WARNING       // 取引不良率 警告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LATESHIP_WARNING     // 遅延発送率 警告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TRACKING_WARNING     // 追跡情報提供率 警告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INAD_WARNING         // INAD（商品説明相違）警告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VIOLATION_UNRESOLVED // 違反未解決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CASE_OPENED          // ケース開設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システム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OAUTH_EXPIRED        // eBay認証期限切れ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OAUTH_DISCONNECTED   // eBay認証切断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EBAY_API_DOWN        // eBay API障害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DATA_STALE           // データ鮮度切れ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SUPABASE_ERROR       // DB接続エラー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7yazzrlcack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APIリトライ仕様（確定）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const RETRY_CONFIG =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maxAttempts: 3,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backoffMs: [1000, 2000, 4000],  // 指数バックオフ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timeoutMs: 10000,                // タイムアウト10秒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並列処理: Promise.allSettled() 統一（Promise.all() 禁止）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7tgywmpzpau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 OAuth仕様（確定）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各自のeBayアカウント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で認証（必須）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refresh_token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 </w:t>
      </w:r>
      <w:r w:rsidDel="00000000" w:rsidR="00000000" w:rsidRPr="00000000">
        <w:rPr>
          <w:b w:val="1"/>
          <w:bCs w:val="1"/>
          <w:rtl w:val="0"/>
        </w:rPr>
        <w:t xml:space="preserve">AES-GCM 256bit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で暗号化保存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セッションキー: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メモリのみ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・タブ終了時破棄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トークン保存先: Supabase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ebay_tokens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テーブル（暗号化済み）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illtwp5ybfp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フォールバック時UI表示（必須）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「※X時間前のデータを表示中（最新データ取得失敗）」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表示要素: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#stale-warning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クラス付与で表示）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assoqo8jnyn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SQLファイル適用順序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supabase/schema_step7.sql    ← ベーステーブル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supabase/schema_step7_5.sql  ← 拡張テーブル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supabase/schema_stage2.sql   ← 未作成（⑤仕様完了後）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6hg825xe0rf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フラグ管理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const FLAGS =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TERAPEAK_AVAILABLE: false,  // Terapeak API取得後 true に変更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2sm7sx7gwvv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Supabase接続設定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 ⚠️ ハードコード禁止。以下から読み込むこと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- 開発時: .env ファイル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- 本番時: Electron の設定ファイル or 環境変数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const SUPABASE_URL = process.env.SUPABASE_URL;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const SUPABASE_ANON_KEY = process.env.SUPABASE_ANON_KEY;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i2eyf0opwa9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グローバル名前空間（BA）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window.BA に各モジュールが登録する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window.BA =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crypto:     // BA.crypto.encrypt() / BA.crypto.decrypt()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i18n:       // BA.i18n.t('key') / BA.i18n.setLang('ja')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cache:      // BA.cache.get() / BA.cache.set() / BA.cache.isStale()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api:        // BA.api.get() / BA.api.post() / BA.api.request()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auth:       // BA.auth.init() / BA.auth.connectEbay() / BA.auth.getTier()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nav:        // BA.nav.showPanel() / BA.nav.setTier()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notify:     // BA.notify.alert() / BA.notify.toast() / BA.notify.clear()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ozow1iraw0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コーディング規約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のみ使用（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禁止）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クラスベース or モジュールパターンで統一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エラーハンドリングは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全APIコールに必須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はデバッグ後に必ず削除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コメントは日本語OK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禁止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Promise.allSettled()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タイムアウトは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AbortController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で実装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keql9b1a8mn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フィードバックテンプレート5種（schema_step7_5.sql に seed済み）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01: ポジティブ返礼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02: INAD（商品説明相違）対応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03: INR（未着）対応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04: ニュートラル改善宣言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05: 一般ネガティブ謝罪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各テンプレートは日英セット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t995baw3jdn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Terapeak（現状）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現時点でAPIアクセス権なし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手動入力モードで設計継続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FLAGS.TERAPEAK_AVAILABLE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に変更し、手動入力UIを自動入力に切り替え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最終更新: 2026-04-28 | STAGE1実装開始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CLAUDE.md 補完事項（2026-05-09 追記）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## ⚠️ このファイルの内容を CLAUDE.md の末尾に追記すること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【重大バグ修正】BA_CONFIG の注入方法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問題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 CLAUDE.md の記載：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SUPABASE_URL = process.env.SUPABASE_URL;  // ← ブラウザでは動かない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const SUPABASE_ANON_KEY = process.env.SUPABASE_ANON_KEY;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`process.env` は Node.js 専用の構文。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ブラウザの Vanilla JS では存在しないため、実行した瞬間にエラーになる。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正しい実装方法（index.html の head 最上部に記述）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index.html の &lt;head&gt; 内・他のすべての &lt;script&gt; より先に記述 --&gt;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window.BA_CONFIG = {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✅ 以下2つは RLS 保護済みで公開しても安全（Supabase 公式仕様）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  SUPABASE_URL:      'https://XXXXXXXXXX.supabase.co',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  SUPABASE_ANON_KEY: 'eyJhbGciOiJIUzI1NiIsInR5cCI6IkpXVCJ9...',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✅ eBay Client ID は公開可（OAuth リダイレクト用）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  EBAY_CLIENT_ID:    'YourApp-XXXX-SBX-XXXX-XXXXXXXXXXXX',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  EBAY_REDIRECT_URI: 'https://your-app-url/oauth-callback',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EBAY_ENV:          'production',  // 開発時は 'sandbox'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  <w:t xml:space="preserve">  // ⚠️ EBAY_CLIENT_SECRET は絶対にここに書かない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   → Supabase Edge Function の環境変数で管理する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各ファイルでの読み込み方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js/core/auth.js・api.js など共通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const { SUPABASE_URL, SUPABASE_ANON_KEY, EBAY_CLIENT_ID } = window.BA_CONFIG;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【補完①】eBay OAuth 実装詳細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必要スコープ一覧（機能別・完全版）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                            必要スコープ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健全性スコア（A1）               sell.account.readonly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アカウント保護アラート（P2）     sell.account.readonly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フィードバック管理（P3）         sell.reputation</w:t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ファイナンスダッシュボード（A5） sell.finances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注文・配送データ                 sell.fulfillment.readonly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在庫・仕入れ分析                 sell.inventory.readonly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Promoted Listings 費用           sell.marketing.readonly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チェック（P1,P5）    sell.account.readonly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Terapeak 分析（A6）              sell.marketplace.insights.readonly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ユーザー情報確認                 commerce.identity.readonly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 URL 形式（スペース区切りで結合して使用）：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https://api.ebay.com/oauth/api_scope/sell.account.readonly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https://api.ebay.com/oauth/api_scope/sell.finances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https://api.ebay.com/oauth/api_scope/sell.fulfillment.readonly</w:t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https://api.ebay.com/oauth/api_scope/sell.inventory.readonly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https://api.ebay.com/oauth/api_scope/sell.marketing.readonly</w:t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https://api.ebay.com/oauth/api_scope/sell.analytics.readonly</w:t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https://api.ebay.com/oauth/api_scope/sell.reputation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https://api.ebay.com/oauth/api_scope/sell.marketplace.insights.readonly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  https://api.ebay.com/oauth/api_scope/commerce.identity.readonly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OAuth 認証フロー（PKCE 方式・Client Secret 不要）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 PKCE を使うか：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ブラウザアプリは Client Secret を安全に保管できない。</w:t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PKCE を使えば Secret なしで安全に認証できる（eBay 公式対応済み）。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【ステップ1】auth.js でのリダイレクト処理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code_verifier（ランダム128文字）をメモリで生成</w:t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code_challenge = BASE64URL(SHA-256(code_verifier)) を計算</w:t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state = crypto.randomUUID()（CSRF 対策トークン）を生成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sessionStorage に { state, code_verifier } を一時保存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以下の URL に window.location.href でリダイレクト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 URL の構成：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  <w:t xml:space="preserve">  https://auth.ebay.com/oauth2/authorize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  <w:t xml:space="preserve">    ?client_id=              {BA_CONFIG.EBAY_CLIENT_ID}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    &amp;redirect_uri=           {BA_CONFIG.EBAY_REDIRECT_URI}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  <w:t xml:space="preserve">    &amp;response_type=          code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&amp;scope=                  {スコープ一覧をスペース区切りで}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&amp;state=                  {生成した state}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&amp;code_challenge=         {生成した code_challenge}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  <w:t xml:space="preserve">    &amp;code_challenge_method=  S256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【ステップ2】コールバック処理（同一ページに戻ってくる）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URL パラメータから ?code=XXX&amp;state=YYY を取得</w:t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sessionStorage の state と一致確認（不一致 → CSRF 攻撃として拒否）</w:t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{ code, code_verifier, user_id } を Supabase Edge Function に POST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Edge Function が eBay のトークンエンドポイントを呼び出す</w:t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フロントには「成功/失敗」のみ返す（トークン自体は返さない）</w:t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sessionStorage の state・code_verifier を削除（使い捨て）</w:t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トークン自動更新（refresh）仕様</w:t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 access_token  有効期限：2時間</w:t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 refresh_token 有効期限：18ヶ月</w:t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更新タイミング（api.js の callWithRetry() 内で制御）：</w:t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① access_token の有効期限10分前 → 自動更新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② API 呼び出しで 401 エラー → 即時更新してリトライ</w:t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③ refresh_token 期限7日前 → UI に OAUTH_EXPIRED 警告表示</w:t>
      </w:r>
    </w:p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更新処理：</w:t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フロント → Edge Function（ebay-token-refresh）に更新依頼</w:t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Edge Function が eBay にリフレッシュ要求 → 新トークンを暗号化して DB 更新</w:t>
      </w:r>
    </w:p>
    <w:p w:rsidR="00000000" w:rsidDel="00000000" w:rsidP="00000000" w:rsidRDefault="00000000" w:rsidRPr="00000000" w14:paraId="000001A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フロントには「更新成功/失敗」のみ返す</w:t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【補完②】Supabase Edge Functions 仕様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作成する Edge Functions 一覧</w:t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名              役割                      実行タイミング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ebay-token-exchange      OAuth トークン交換         ユーザー認証時（1回）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ebay-token-refresh       トークン自動更新           期限10分前（自動）</w:t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ebay-compliance-check    Compliance API 実行        1日1回・全ユーザー共有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ebay-exchange-rate       為替レート取得             1時間1回・全ユーザー共有</w:t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Edge Functions 環境変数（Supabase ダッシュボードで設定）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                       内容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EBAY_CLIENT_ID               eBay Developer Portal で取得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EBAY_CLIENT_SECRET           eBay Developer Portal で取得（外部に絶対出さない）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EBAY_REDIRECT_URI            OAuth コールバック URL</w:t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SUPABASE_SERVICE_ROLE_KEY    Edge Function が DB を操作する管理者キー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OPEN_EXCHANGE_RATES_APP_ID   為替 API キー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ebay-token-exchange の動作（最重要）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フロントから受け取るもの：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authorization_code（eBay コールバックコード）</w:t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code_verifier（PKCE 検証用）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user_id（Supabase Auth のユーザー ID）</w:t>
      </w:r>
    </w:p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Function がやること：</w:t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eBay トークンエンドポイントに POST</w:t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  <w:t xml:space="preserve">     URL: https://api.ebay.com/identity/v1/oauth2/token</w:t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access_token + refresh_token を受け取る</w:t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AES-GCM 256bit で暗号化</w:t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Supabase の ebay_tokens テーブルに保存（user_id 紐付け）</w:t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フロントに返すもの：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 success: true } または { error: '...' } のみ</w:t>
      </w:r>
    </w:p>
    <w:p w:rsidR="00000000" w:rsidDel="00000000" w:rsidP="00000000" w:rsidRDefault="00000000" w:rsidRPr="00000000" w14:paraId="000001D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※ トークン自体はフロントに返さない（セキュリティ上の鉄則）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【補完③】eBay 手数料率テーブル（完全版）</w:t>
      </w:r>
    </w:p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E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js/features/profit.js 内の定数として定義</w:t>
      </w:r>
    </w:p>
    <w:p w:rsidR="00000000" w:rsidDel="00000000" w:rsidP="00000000" w:rsidRDefault="00000000" w:rsidRPr="00000000" w14:paraId="000001E2">
      <w:pPr>
        <w:widowControl w:val="0"/>
        <w:rPr/>
      </w:pPr>
      <w:r w:rsidDel="00000000" w:rsidR="00000000" w:rsidRPr="00000000">
        <w:rPr>
          <w:rtl w:val="0"/>
        </w:rPr>
        <w:t xml:space="preserve">// ⚠️ eBay 公式料金表（2024年版）を参考にした値</w:t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  <w:t xml:space="preserve">// ⚠️ ストアサブスクリプション種別で変動する場合あり</w:t>
      </w:r>
    </w:p>
    <w:p w:rsidR="00000000" w:rsidDel="00000000" w:rsidP="00000000" w:rsidRDefault="00000000" w:rsidRPr="00000000" w14:paraId="000001E4">
      <w:pPr>
        <w:widowControl w:val="0"/>
        <w:rPr/>
      </w:pPr>
      <w:r w:rsidDel="00000000" w:rsidR="00000000" w:rsidRPr="00000000">
        <w:rPr>
          <w:rtl w:val="0"/>
        </w:rPr>
        <w:t xml:space="preserve">// ⚠️ 定期的に公式で確認推奨：https://www.ebay.com/help/selling/fees-credits-invoices/selling-fees</w:t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rPr/>
      </w:pPr>
      <w:r w:rsidDel="00000000" w:rsidR="00000000" w:rsidRPr="00000000">
        <w:rPr>
          <w:rtl w:val="0"/>
        </w:rPr>
        <w:t xml:space="preserve">const EBAY_FINAL_VALUE_FEE = {</w:t>
      </w:r>
    </w:p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ブランド品セラー向け主要カテゴリ</w:t>
      </w:r>
    </w:p>
    <w:p w:rsidR="00000000" w:rsidDel="00000000" w:rsidP="00000000" w:rsidRDefault="00000000" w:rsidRPr="00000000" w14:paraId="000001E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'clothing_shoes_accessories': 0.15,    // ファッション全般 ★よく使う</w:t>
      </w:r>
    </w:p>
    <w:p w:rsidR="00000000" w:rsidDel="00000000" w:rsidP="00000000" w:rsidRDefault="00000000" w:rsidRPr="00000000" w14:paraId="000001E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'handbags_purses':            0.15,    // バッグ・財布 ★最重要</w:t>
      </w:r>
    </w:p>
    <w:p w:rsidR="00000000" w:rsidDel="00000000" w:rsidP="00000000" w:rsidRDefault="00000000" w:rsidRPr="00000000" w14:paraId="000001E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'jewelry_watches':            0.15,    // 時計・ジュエリー ★最重要</w:t>
      </w:r>
    </w:p>
    <w:p w:rsidR="00000000" w:rsidDel="00000000" w:rsidP="00000000" w:rsidRDefault="00000000" w:rsidRPr="00000000" w14:paraId="000001E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'health_beauty':              0.15,    // 美容・健康</w:t>
      </w:r>
    </w:p>
    <w:p w:rsidR="00000000" w:rsidDel="00000000" w:rsidP="00000000" w:rsidRDefault="00000000" w:rsidRPr="00000000" w14:paraId="000001E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'toys_hobbies':               0.15,    // おもちゃ・ホビー</w:t>
      </w:r>
    </w:p>
    <w:p w:rsidR="00000000" w:rsidDel="00000000" w:rsidP="00000000" w:rsidRDefault="00000000" w:rsidRPr="00000000" w14:paraId="000001E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'collectibles':               0.1495,  // コレクション</w:t>
      </w:r>
    </w:p>
    <w:p w:rsidR="00000000" w:rsidDel="00000000" w:rsidP="00000000" w:rsidRDefault="00000000" w:rsidRPr="00000000" w14:paraId="000001E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'home_garden':                0.1495,  // ホーム・ガーデン</w:t>
      </w:r>
    </w:p>
    <w:p w:rsidR="00000000" w:rsidDel="00000000" w:rsidP="00000000" w:rsidRDefault="00000000" w:rsidRPr="00000000" w14:paraId="000001E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'art':                        0.15,    // アート（$1,000以下）</w:t>
      </w:r>
    </w:p>
    <w:p w:rsidR="00000000" w:rsidDel="00000000" w:rsidP="00000000" w:rsidRDefault="00000000" w:rsidRPr="00000000" w14:paraId="000001F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'electronics':                0.1325,  // 家電全般 ★よく使う</w:t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'computers_tablets':          0.1325,  // PC・タブレット</w:t>
      </w:r>
    </w:p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'cell_phones':                0.1325,  // スマートフォン</w:t>
      </w:r>
    </w:p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'video_games':                0.1325,  // ゲーム・ゲーム機</w:t>
      </w:r>
    </w:p>
    <w:p w:rsidR="00000000" w:rsidDel="00000000" w:rsidP="00000000" w:rsidRDefault="00000000" w:rsidRPr="00000000" w14:paraId="000001F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'cameras_photo':              0.087,   // カメラ・写真用品</w:t>
      </w:r>
    </w:p>
    <w:p w:rsidR="00000000" w:rsidDel="00000000" w:rsidP="00000000" w:rsidRDefault="00000000" w:rsidRPr="00000000" w14:paraId="000001F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'sporting_goods':             0.1235,  // スポーツ用品</w:t>
      </w:r>
    </w:p>
    <w:p w:rsidR="00000000" w:rsidDel="00000000" w:rsidP="00000000" w:rsidRDefault="00000000" w:rsidRPr="00000000" w14:paraId="000001F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'musical_instruments':        0.0785,  // 楽器</w:t>
      </w:r>
    </w:p>
    <w:p w:rsidR="00000000" w:rsidDel="00000000" w:rsidP="00000000" w:rsidRDefault="00000000" w:rsidRPr="00000000" w14:paraId="000001F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'coins_paper_money':          0.0685,  // コイン・紙幣</w:t>
      </w:r>
    </w:p>
    <w:p w:rsidR="00000000" w:rsidDel="00000000" w:rsidP="00000000" w:rsidRDefault="00000000" w:rsidRPr="00000000" w14:paraId="000001F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'books_movies_music':         0.1495,  // 書籍・映画・音楽</w:t>
      </w:r>
    </w:p>
    <w:p w:rsidR="00000000" w:rsidDel="00000000" w:rsidP="00000000" w:rsidRDefault="00000000" w:rsidRPr="00000000" w14:paraId="000001F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'everything_else':            0.1435,  // その他（デフォルト）</w:t>
      </w:r>
    </w:p>
    <w:p w:rsidR="00000000" w:rsidDel="00000000" w:rsidP="00000000" w:rsidRDefault="00000000" w:rsidRPr="00000000" w14:paraId="000001FA">
      <w:pPr>
        <w:widowControl w:val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ストアサブスクリプション別の割引（実効手数料 = 上記 - 以下の割引率）</w:t>
      </w:r>
    </w:p>
    <w:p w:rsidR="00000000" w:rsidDel="00000000" w:rsidP="00000000" w:rsidRDefault="00000000" w:rsidRPr="00000000" w14:paraId="000001FD">
      <w:pPr>
        <w:widowControl w:val="0"/>
        <w:rPr/>
      </w:pPr>
      <w:r w:rsidDel="00000000" w:rsidR="00000000" w:rsidRPr="00000000">
        <w:rPr>
          <w:rtl w:val="0"/>
        </w:rPr>
        <w:t xml:space="preserve">const STORE_DISCOUNT = {</w:t>
      </w:r>
    </w:p>
    <w:p w:rsidR="00000000" w:rsidDel="00000000" w:rsidP="00000000" w:rsidRDefault="00000000" w:rsidRPr="00000000" w14:paraId="000001FE">
      <w:pPr>
        <w:widowControl w:val="0"/>
        <w:rPr/>
      </w:pPr>
      <w:r w:rsidDel="00000000" w:rsidR="00000000" w:rsidRPr="00000000">
        <w:rPr>
          <w:rtl w:val="0"/>
        </w:rPr>
        <w:t xml:space="preserve">  'none':       0,</w:t>
      </w:r>
    </w:p>
    <w:p w:rsidR="00000000" w:rsidDel="00000000" w:rsidP="00000000" w:rsidRDefault="00000000" w:rsidRPr="00000000" w14:paraId="000001FF">
      <w:pPr>
        <w:widowControl w:val="0"/>
        <w:rPr/>
      </w:pPr>
      <w:r w:rsidDel="00000000" w:rsidR="00000000" w:rsidRPr="00000000">
        <w:rPr>
          <w:rtl w:val="0"/>
        </w:rPr>
        <w:t xml:space="preserve">  'starter':    0,</w:t>
      </w:r>
    </w:p>
    <w:p w:rsidR="00000000" w:rsidDel="00000000" w:rsidP="00000000" w:rsidRDefault="00000000" w:rsidRPr="00000000" w14:paraId="00000200">
      <w:pPr>
        <w:widowControl w:val="0"/>
        <w:rPr/>
      </w:pPr>
      <w:r w:rsidDel="00000000" w:rsidR="00000000" w:rsidRPr="00000000">
        <w:rPr>
          <w:rtl w:val="0"/>
        </w:rPr>
        <w:t xml:space="preserve">  'basic':      0.02,</w:t>
      </w:r>
    </w:p>
    <w:p w:rsidR="00000000" w:rsidDel="00000000" w:rsidP="00000000" w:rsidRDefault="00000000" w:rsidRPr="00000000" w14:paraId="00000201">
      <w:pPr>
        <w:widowControl w:val="0"/>
        <w:rPr/>
      </w:pPr>
      <w:r w:rsidDel="00000000" w:rsidR="00000000" w:rsidRPr="00000000">
        <w:rPr>
          <w:rtl w:val="0"/>
        </w:rPr>
        <w:t xml:space="preserve">  'premium':    0.04,</w:t>
      </w:r>
    </w:p>
    <w:p w:rsidR="00000000" w:rsidDel="00000000" w:rsidP="00000000" w:rsidRDefault="00000000" w:rsidRPr="00000000" w14:paraId="00000202">
      <w:pPr>
        <w:widowControl w:val="0"/>
        <w:rPr/>
      </w:pPr>
      <w:r w:rsidDel="00000000" w:rsidR="00000000" w:rsidRPr="00000000">
        <w:rPr>
          <w:rtl w:val="0"/>
        </w:rPr>
        <w:t xml:space="preserve">  'anchor':     0.05,</w:t>
      </w:r>
    </w:p>
    <w:p w:rsidR="00000000" w:rsidDel="00000000" w:rsidP="00000000" w:rsidRDefault="00000000" w:rsidRPr="00000000" w14:paraId="00000203">
      <w:pPr>
        <w:widowControl w:val="0"/>
        <w:rPr/>
      </w:pPr>
      <w:r w:rsidDel="00000000" w:rsidR="00000000" w:rsidRPr="00000000">
        <w:rPr>
          <w:rtl w:val="0"/>
        </w:rPr>
        <w:t xml:space="preserve">  'enterprise': 0.05,</w:t>
      </w:r>
    </w:p>
    <w:p w:rsidR="00000000" w:rsidDel="00000000" w:rsidP="00000000" w:rsidRDefault="00000000" w:rsidRPr="00000000" w14:paraId="00000204">
      <w:pPr>
        <w:widowControl w:val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UI プルダウンの選択肢（日本語表示 → キー対応）</w:t>
      </w:r>
    </w:p>
    <w:p w:rsidR="00000000" w:rsidDel="00000000" w:rsidP="00000000" w:rsidRDefault="00000000" w:rsidRPr="00000000" w14:paraId="00000207">
      <w:pPr>
        <w:widowControl w:val="0"/>
        <w:rPr/>
      </w:pPr>
      <w:r w:rsidDel="00000000" w:rsidR="00000000" w:rsidRPr="00000000">
        <w:rPr>
          <w:rtl w:val="0"/>
        </w:rPr>
        <w:t xml:space="preserve">const CATEGORY_LABELS_JA = {</w:t>
      </w:r>
    </w:p>
    <w:p w:rsidR="00000000" w:rsidDel="00000000" w:rsidP="00000000" w:rsidRDefault="00000000" w:rsidRPr="00000000" w14:paraId="0000020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'バッグ・財布':        'handbags_purses',</w:t>
      </w:r>
    </w:p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'時計・ジュエリー':    'jewelry_watches',</w:t>
      </w:r>
    </w:p>
    <w:p w:rsidR="00000000" w:rsidDel="00000000" w:rsidP="00000000" w:rsidRDefault="00000000" w:rsidRPr="00000000" w14:paraId="0000020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'ファッション全般':    'clothing_shoes_accessories',</w:t>
      </w:r>
    </w:p>
    <w:p w:rsidR="00000000" w:rsidDel="00000000" w:rsidP="00000000" w:rsidRDefault="00000000" w:rsidRPr="00000000" w14:paraId="0000020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'家電・電子機器':      'electronics',</w:t>
      </w:r>
    </w:p>
    <w:p w:rsidR="00000000" w:rsidDel="00000000" w:rsidP="00000000" w:rsidRDefault="00000000" w:rsidRPr="00000000" w14:paraId="0000020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'スマートフォン':      'cell_phones',</w:t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'カメラ':             'cameras_photo',</w:t>
      </w:r>
    </w:p>
    <w:p w:rsidR="00000000" w:rsidDel="00000000" w:rsidP="00000000" w:rsidRDefault="00000000" w:rsidRPr="00000000" w14:paraId="0000020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'スポーツ用品':        'sporting_goods',</w:t>
      </w:r>
    </w:p>
    <w:p w:rsidR="00000000" w:rsidDel="00000000" w:rsidP="00000000" w:rsidRDefault="00000000" w:rsidRPr="00000000" w14:paraId="0000020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'コレクション':        'collectibles',</w:t>
      </w:r>
    </w:p>
    <w:p w:rsidR="00000000" w:rsidDel="00000000" w:rsidP="00000000" w:rsidRDefault="00000000" w:rsidRPr="00000000" w14:paraId="00000210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'その他':             'everything_else',</w:t>
      </w:r>
    </w:p>
    <w:p w:rsidR="00000000" w:rsidDel="00000000" w:rsidP="00000000" w:rsidRDefault="00000000" w:rsidRPr="00000000" w14:paraId="00000211">
      <w:pPr>
        <w:widowControl w:val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【補完④】Sandbox テスト手順</w:t>
      </w:r>
    </w:p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開発時の BA_CONFIG 設定</w:t>
      </w:r>
    </w:p>
    <w:p w:rsidR="00000000" w:rsidDel="00000000" w:rsidP="00000000" w:rsidRDefault="00000000" w:rsidRPr="00000000" w14:paraId="00000219">
      <w:pPr>
        <w:widowControl w:val="0"/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21A">
      <w:pPr>
        <w:widowControl w:val="0"/>
        <w:rPr/>
      </w:pPr>
      <w:r w:rsidDel="00000000" w:rsidR="00000000" w:rsidRPr="00000000">
        <w:rPr>
          <w:rtl w:val="0"/>
        </w:rPr>
        <w:t xml:space="preserve">window.BA_CONFIG = {</w:t>
      </w:r>
    </w:p>
    <w:p w:rsidR="00000000" w:rsidDel="00000000" w:rsidP="00000000" w:rsidRDefault="00000000" w:rsidRPr="00000000" w14:paraId="0000021B">
      <w:pPr>
        <w:widowControl w:val="0"/>
        <w:rPr/>
      </w:pPr>
      <w:r w:rsidDel="00000000" w:rsidR="00000000" w:rsidRPr="00000000">
        <w:rPr>
          <w:rtl w:val="0"/>
        </w:rPr>
        <w:t xml:space="preserve">  SUPABASE_URL:      'https://XXXXXXXXXX.supabase.co',</w:t>
      </w:r>
    </w:p>
    <w:p w:rsidR="00000000" w:rsidDel="00000000" w:rsidP="00000000" w:rsidRDefault="00000000" w:rsidRPr="00000000" w14:paraId="0000021C">
      <w:pPr>
        <w:widowControl w:val="0"/>
        <w:rPr/>
      </w:pPr>
      <w:r w:rsidDel="00000000" w:rsidR="00000000" w:rsidRPr="00000000">
        <w:rPr>
          <w:rtl w:val="0"/>
        </w:rPr>
        <w:t xml:space="preserve">  SUPABASE_ANON_KEY: '...',</w:t>
      </w:r>
    </w:p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EBAY_CLIENT_ID:    'YourApp-XXX-SBX-XXX-XXXX',  // Sandbox 用（SBX が含まれる）</w:t>
      </w:r>
    </w:p>
    <w:p w:rsidR="00000000" w:rsidDel="00000000" w:rsidP="00000000" w:rsidRDefault="00000000" w:rsidRPr="00000000" w14:paraId="0000021E">
      <w:pPr>
        <w:widowControl w:val="0"/>
        <w:rPr/>
      </w:pPr>
      <w:r w:rsidDel="00000000" w:rsidR="00000000" w:rsidRPr="00000000">
        <w:rPr>
          <w:rtl w:val="0"/>
        </w:rPr>
        <w:t xml:space="preserve">  EBAY_REDIRECT_URI: 'http://localhost:3000/oauth-callback',</w:t>
      </w:r>
    </w:p>
    <w:p w:rsidR="00000000" w:rsidDel="00000000" w:rsidP="00000000" w:rsidRDefault="00000000" w:rsidRPr="00000000" w14:paraId="0000021F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EBAY_ENV:          'sandbox',  // ← ここを切り替えるだけ</w:t>
      </w:r>
    </w:p>
    <w:p w:rsidR="00000000" w:rsidDel="00000000" w:rsidP="00000000" w:rsidRDefault="00000000" w:rsidRPr="00000000" w14:paraId="00000220">
      <w:pPr>
        <w:widowControl w:val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21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Sandbox と本番の URL の違い</w:t>
      </w:r>
    </w:p>
    <w:p w:rsidR="00000000" w:rsidDel="00000000" w:rsidP="00000000" w:rsidRDefault="00000000" w:rsidRPr="00000000" w14:paraId="00000224">
      <w:pPr>
        <w:widowControl w:val="0"/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22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api.js での自動切替実装</w:t>
      </w:r>
    </w:p>
    <w:p w:rsidR="00000000" w:rsidDel="00000000" w:rsidP="00000000" w:rsidRDefault="00000000" w:rsidRPr="00000000" w14:paraId="00000226">
      <w:pPr>
        <w:widowControl w:val="0"/>
        <w:rPr/>
      </w:pPr>
      <w:r w:rsidDel="00000000" w:rsidR="00000000" w:rsidRPr="00000000">
        <w:rPr>
          <w:rtl w:val="0"/>
        </w:rPr>
        <w:t xml:space="preserve">const EBAY_BASE_URL = BA_CONFIG.EBAY_ENV === 'sandbox'</w:t>
      </w:r>
    </w:p>
    <w:p w:rsidR="00000000" w:rsidDel="00000000" w:rsidP="00000000" w:rsidRDefault="00000000" w:rsidRPr="00000000" w14:paraId="00000227">
      <w:pPr>
        <w:widowControl w:val="0"/>
        <w:rPr/>
      </w:pPr>
      <w:r w:rsidDel="00000000" w:rsidR="00000000" w:rsidRPr="00000000">
        <w:rPr>
          <w:rtl w:val="0"/>
        </w:rPr>
        <w:t xml:space="preserve">  ? 'https://api.sandbox.ebay.com'</w:t>
      </w:r>
    </w:p>
    <w:p w:rsidR="00000000" w:rsidDel="00000000" w:rsidP="00000000" w:rsidRDefault="00000000" w:rsidRPr="00000000" w14:paraId="00000228">
      <w:pPr>
        <w:widowControl w:val="0"/>
        <w:rPr/>
      </w:pPr>
      <w:r w:rsidDel="00000000" w:rsidR="00000000" w:rsidRPr="00000000">
        <w:rPr>
          <w:rtl w:val="0"/>
        </w:rPr>
        <w:t xml:space="preserve">  : 'https://api.ebay.com';</w:t>
      </w:r>
    </w:p>
    <w:p w:rsidR="00000000" w:rsidDel="00000000" w:rsidP="00000000" w:rsidRDefault="00000000" w:rsidRPr="00000000" w14:paraId="000002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rPr/>
      </w:pPr>
      <w:r w:rsidDel="00000000" w:rsidR="00000000" w:rsidRPr="00000000">
        <w:rPr>
          <w:rtl w:val="0"/>
        </w:rPr>
        <w:t xml:space="preserve">const EBAY_AUTH_URL = BA_CONFIG.EBAY_ENV === 'sandbox'</w:t>
      </w:r>
    </w:p>
    <w:p w:rsidR="00000000" w:rsidDel="00000000" w:rsidP="00000000" w:rsidRDefault="00000000" w:rsidRPr="00000000" w14:paraId="0000022B">
      <w:pPr>
        <w:widowControl w:val="0"/>
        <w:rPr/>
      </w:pPr>
      <w:r w:rsidDel="00000000" w:rsidR="00000000" w:rsidRPr="00000000">
        <w:rPr>
          <w:rtl w:val="0"/>
        </w:rPr>
        <w:t xml:space="preserve">  ? 'https://auth.sandbox.ebay.com/oauth2/authorize'</w:t>
      </w:r>
    </w:p>
    <w:p w:rsidR="00000000" w:rsidDel="00000000" w:rsidP="00000000" w:rsidRDefault="00000000" w:rsidRPr="00000000" w14:paraId="0000022C">
      <w:pPr>
        <w:widowControl w:val="0"/>
        <w:rPr/>
      </w:pPr>
      <w:r w:rsidDel="00000000" w:rsidR="00000000" w:rsidRPr="00000000">
        <w:rPr>
          <w:rtl w:val="0"/>
        </w:rPr>
        <w:t xml:space="preserve">  : 'https://auth.ebay.com/oauth2/authorize';</w:t>
      </w:r>
    </w:p>
    <w:p w:rsidR="00000000" w:rsidDel="00000000" w:rsidP="00000000" w:rsidRDefault="00000000" w:rsidRPr="00000000" w14:paraId="0000022D">
      <w:pPr>
        <w:widowControl w:val="0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*追記日: 2026-05-09 | auth.js 実装前に CLAUDE.md 末尾へ追記すること*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