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0CDB" w14:textId="77777777" w:rsidR="007F0298" w:rsidRPr="007F0298" w:rsidRDefault="007F0298" w:rsidP="007F0298">
      <w:pPr>
        <w:spacing w:after="120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sz w:val="27"/>
          <w:szCs w:val="27"/>
          <w:lang w:eastAsia="tr-TR"/>
        </w:rPr>
        <w:t xml:space="preserve">Tez Özeti: 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sz w:val="27"/>
          <w:szCs w:val="27"/>
          <w:lang w:eastAsia="tr-TR"/>
        </w:rPr>
        <w:t>Loman'da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sz w:val="27"/>
          <w:szCs w:val="27"/>
          <w:lang w:eastAsia="tr-TR"/>
        </w:rPr>
        <w:t xml:space="preserve"> Bireyselleşme Süreci</w:t>
      </w:r>
    </w:p>
    <w:p w14:paraId="3E732345" w14:textId="77777777" w:rsidR="007F0298" w:rsidRPr="007F0298" w:rsidRDefault="007F0298" w:rsidP="007F0298">
      <w:pPr>
        <w:spacing w:after="100" w:afterAutospacing="1"/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color w:val="1B1C1D"/>
          <w:lang w:eastAsia="tr-TR"/>
        </w:rPr>
        <w:t xml:space="preserve">Yazar: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Joakim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Åberg</w:t>
      </w:r>
      <w:proofErr w:type="spellEnd"/>
    </w:p>
    <w:p w14:paraId="621CF5B1" w14:textId="77777777" w:rsidR="007F0298" w:rsidRPr="007F0298" w:rsidRDefault="007F0298" w:rsidP="007F0298">
      <w:pPr>
        <w:spacing w:after="100" w:afterAutospacing="1"/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color w:val="1B1C1D"/>
          <w:lang w:eastAsia="tr-TR"/>
        </w:rPr>
        <w:t>Yıl: 2019</w:t>
      </w:r>
    </w:p>
    <w:p w14:paraId="0C0A6929" w14:textId="77777777" w:rsidR="007F0298" w:rsidRPr="007F0298" w:rsidRDefault="007F0298" w:rsidP="007F0298">
      <w:pPr>
        <w:spacing w:after="100" w:afterAutospacing="1"/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color w:val="1B1C1D"/>
          <w:lang w:eastAsia="tr-TR"/>
        </w:rPr>
        <w:t xml:space="preserve">Başlık: Willy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Loman'da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Bireyselleşme Süreci: Arthur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Miller'ın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Satıcının Ölümü Oyunundaki Başkahramanın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Jungçu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Arketipsel Edebi Analizi ve Homeros'un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Odysseia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Destanındaki Klasik Kahraman Odysseus ile Karşılaştırılması</w:t>
      </w:r>
    </w:p>
    <w:p w14:paraId="067105EA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Bu tez, Arthur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Miller'ın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</w:t>
      </w:r>
    </w:p>
    <w:p w14:paraId="38FCA871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i/>
          <w:iCs/>
          <w:color w:val="1B1C1D"/>
          <w:bdr w:val="none" w:sz="0" w:space="0" w:color="auto" w:frame="1"/>
          <w:lang w:eastAsia="tr-TR"/>
        </w:rPr>
        <w:t>Satıcının Ölümü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adlı oyunu ile Homeros'un </w:t>
      </w:r>
      <w:proofErr w:type="spellStart"/>
      <w:r w:rsidRPr="007F0298">
        <w:rPr>
          <w:rFonts w:ascii="Arial" w:eastAsia="Times New Roman" w:hAnsi="Arial" w:cs="Arial"/>
          <w:i/>
          <w:iCs/>
          <w:color w:val="1B1C1D"/>
          <w:bdr w:val="none" w:sz="0" w:space="0" w:color="auto" w:frame="1"/>
          <w:lang w:eastAsia="tr-TR"/>
        </w:rPr>
        <w:t>Odysseia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destanının arketipsel bir edebi analizini sunmaktadır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Çalışmanın temel amacı, </w:t>
      </w:r>
    </w:p>
    <w:p w14:paraId="4FD6C700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i/>
          <w:iCs/>
          <w:color w:val="1B1C1D"/>
          <w:bdr w:val="none" w:sz="0" w:space="0" w:color="auto" w:frame="1"/>
          <w:lang w:eastAsia="tr-TR"/>
        </w:rPr>
        <w:t xml:space="preserve">Satıcının </w:t>
      </w:r>
      <w:proofErr w:type="spellStart"/>
      <w:r w:rsidRPr="007F0298">
        <w:rPr>
          <w:rFonts w:ascii="Arial" w:eastAsia="Times New Roman" w:hAnsi="Arial" w:cs="Arial"/>
          <w:i/>
          <w:iCs/>
          <w:color w:val="1B1C1D"/>
          <w:bdr w:val="none" w:sz="0" w:space="0" w:color="auto" w:frame="1"/>
          <w:lang w:eastAsia="tr-TR"/>
        </w:rPr>
        <w:t>Ölümü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'nün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başkahramanı Willy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Loman'ın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, tıpkı </w:t>
      </w:r>
      <w:proofErr w:type="spellStart"/>
      <w:r w:rsidRPr="007F0298">
        <w:rPr>
          <w:rFonts w:ascii="Arial" w:eastAsia="Times New Roman" w:hAnsi="Arial" w:cs="Arial"/>
          <w:i/>
          <w:iCs/>
          <w:color w:val="1B1C1D"/>
          <w:bdr w:val="none" w:sz="0" w:space="0" w:color="auto" w:frame="1"/>
          <w:lang w:eastAsia="tr-TR"/>
        </w:rPr>
        <w:t>Odysseia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'daki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Odysseus gibi, Carl Gustav Jung'un bireyselleşme sürecinin birkaç aşamasını sergilediğini göstermektir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2222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Bu analiz, Jung'un bireyselleşme sürecindeki belirli arketipleri ve aşamaları (persona, gölge,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ve benlik) tanımlayarak ve bu aşamaları her iki esere de uygulayarak gerçekleştirilmiştir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7D9D1D91" w14:textId="77777777" w:rsidR="007F0298" w:rsidRPr="007F0298" w:rsidRDefault="007F0298" w:rsidP="007F0298">
      <w:pPr>
        <w:spacing w:after="120"/>
        <w:outlineLvl w:val="3"/>
        <w:rPr>
          <w:rFonts w:ascii="Arial" w:eastAsia="Times New Roman" w:hAnsi="Arial" w:cs="Arial"/>
          <w:b/>
          <w:bCs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lang w:eastAsia="tr-TR"/>
        </w:rPr>
        <w:t>Jung'un Bireyselleşme Süreci ve Dört Aşama</w:t>
      </w:r>
    </w:p>
    <w:p w14:paraId="0F844A53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Tez, Jung'un bireyselleşme sürecini, bir kişinin bilinçli ve bilinçdışı yönlerini birleştirerek psikolojik bir "bütün" haline geldiği bir süreç olarak tanımlar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4444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Analiz için bu süreç dört temel arketipsel aşamaya ayrılmıştır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5555</w:t>
      </w:r>
      <w:r w:rsidRPr="007F0298">
        <w:rPr>
          <w:rFonts w:ascii="Arial" w:eastAsia="Times New Roman" w:hAnsi="Arial" w:cs="Arial"/>
          <w:color w:val="1B1C1D"/>
          <w:lang w:eastAsia="tr-TR"/>
        </w:rPr>
        <w:t>:</w:t>
      </w:r>
    </w:p>
    <w:p w14:paraId="6124155C" w14:textId="77777777" w:rsidR="007F0298" w:rsidRPr="007F0298" w:rsidRDefault="007F0298" w:rsidP="007F0298">
      <w:pPr>
        <w:numPr>
          <w:ilvl w:val="0"/>
          <w:numId w:val="13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Persona: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Kişinin dünyaya gösterdiği, gerçek benliğini gizlemek için kullandığı sosyal maskedir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6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40546801" w14:textId="77777777" w:rsidR="007F0298" w:rsidRPr="007F0298" w:rsidRDefault="007F0298" w:rsidP="007F0298">
      <w:pPr>
        <w:numPr>
          <w:ilvl w:val="0"/>
          <w:numId w:val="13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Gölge: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Kişiliğin genellikle bastırılmış, karanlık yönüdür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7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Bir düşman, hasım olarak veya kahramanın suçluluk ya da travma gibi bastırılmış duyguları şeklinde ortaya çıkabilir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8888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0126B254" w14:textId="77777777" w:rsidR="007F0298" w:rsidRPr="007F0298" w:rsidRDefault="007F0298" w:rsidP="007F0298">
      <w:pPr>
        <w:numPr>
          <w:ilvl w:val="0"/>
          <w:numId w:val="13"/>
        </w:numPr>
        <w:rPr>
          <w:rFonts w:ascii="Arial" w:eastAsia="Times New Roman" w:hAnsi="Arial" w:cs="Arial"/>
          <w:color w:val="1B1C1D"/>
          <w:lang w:eastAsia="tr-TR"/>
        </w:rPr>
      </w:pP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Bir erkeğin bilinçdışındaki dişil içsel kişiliktir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9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Genç erkekleri baştan çıkarıp hayat enerjilerini emen bir siren gibi karanlık bir figür olabileceği gibi 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10101010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, bilgelik ve sevgi kaynağı olan aydınlık bir figür de olabilir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11111111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4493EA53" w14:textId="77777777" w:rsidR="007F0298" w:rsidRPr="007F0298" w:rsidRDefault="007F0298" w:rsidP="007F0298">
      <w:pPr>
        <w:numPr>
          <w:ilvl w:val="0"/>
          <w:numId w:val="13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Benlik (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The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 Self):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Bilinç ve bilinçdışının birleştiği, sürecin nihai hedefi olan bütünleşmiş kimliktir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12121212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799159A0" w14:textId="77777777" w:rsidR="007F0298" w:rsidRPr="007F0298" w:rsidRDefault="007F0298" w:rsidP="007F0298">
      <w:pPr>
        <w:spacing w:after="120"/>
        <w:outlineLvl w:val="3"/>
        <w:rPr>
          <w:rFonts w:ascii="Arial" w:eastAsia="Times New Roman" w:hAnsi="Arial" w:cs="Arial"/>
          <w:b/>
          <w:bCs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lang w:eastAsia="tr-TR"/>
        </w:rPr>
        <w:t xml:space="preserve">Analiz: 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lang w:eastAsia="tr-TR"/>
        </w:rPr>
        <w:t xml:space="preserve"> ve Odysseus Karşılaştırması</w:t>
      </w:r>
    </w:p>
    <w:p w14:paraId="582854DF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1. Persona (Maske)</w:t>
      </w:r>
    </w:p>
    <w:p w14:paraId="1E4CD1B2" w14:textId="77777777" w:rsidR="007F0298" w:rsidRPr="007F0298" w:rsidRDefault="007F0298" w:rsidP="007F0298">
      <w:pPr>
        <w:numPr>
          <w:ilvl w:val="0"/>
          <w:numId w:val="14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Willy'nin personası, başarılı, herkes tarafından sevilen bir gezgin satıcı ve ailesinin geçimini sağlayan kişi imajıdır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13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Ancak gerçek benliği, zayıf, güvensiz ve başarısız bir adamdır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14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Bu maske sorgulandığında (örneğin komşusu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Charley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ona iş teklif ettiğinde) agresifleşir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15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0415559C" w14:textId="77777777" w:rsidR="007F0298" w:rsidRPr="007F0298" w:rsidRDefault="007F0298" w:rsidP="007F0298">
      <w:pPr>
        <w:numPr>
          <w:ilvl w:val="0"/>
          <w:numId w:val="14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Odysseus: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Odysseus'un durumu tam tersidir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16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Onun personası, Truva Savaşı'ndan eve dönüş yolculuğu sırasında göründüğü zayıf ve kaybolmuş adamdır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171717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Gerçek benliği ise güçlü ve tanrısal bir kahramandır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18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Ayrıca tanrıça Athena'nın yardımıyla kılık değiştirerek fiziksel personalar da kullanır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19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41820123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2. Gölge (Karanlık Taraf)</w:t>
      </w:r>
    </w:p>
    <w:p w14:paraId="33726FC9" w14:textId="77777777" w:rsidR="007F0298" w:rsidRPr="007F0298" w:rsidRDefault="007F0298" w:rsidP="007F0298">
      <w:pPr>
        <w:numPr>
          <w:ilvl w:val="0"/>
          <w:numId w:val="15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 Willy'nin gölgesi, halüsinasyonlarında ortaya çıkan iki sembolik figürdür:</w:t>
      </w:r>
    </w:p>
    <w:p w14:paraId="48374437" w14:textId="77777777" w:rsidR="007F0298" w:rsidRPr="007F0298" w:rsidRDefault="007F0298" w:rsidP="007F0298">
      <w:pPr>
        <w:numPr>
          <w:ilvl w:val="1"/>
          <w:numId w:val="15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Kardeşi </w:t>
      </w:r>
      <w:proofErr w:type="gram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Ben</w:t>
      </w:r>
      <w:proofErr w:type="gram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Willy'nin asla ulaşamadığı zenginlik ve maddi başarının bir sembolüdür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202020202020202020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Ben, "başarı ahlakının rahatsız edici bir hatırlatıcısıdır"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21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0B40D5CA" w14:textId="77777777" w:rsidR="007F0298" w:rsidRPr="007F0298" w:rsidRDefault="007F0298" w:rsidP="007F0298">
      <w:pPr>
        <w:numPr>
          <w:ilvl w:val="1"/>
          <w:numId w:val="15"/>
        </w:numPr>
        <w:rPr>
          <w:rFonts w:ascii="Arial" w:eastAsia="Times New Roman" w:hAnsi="Arial" w:cs="Arial"/>
          <w:color w:val="1B1C1D"/>
          <w:lang w:eastAsia="tr-TR"/>
        </w:rPr>
      </w:pP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Biff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 Üzerindeki Suçluluk: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Willy'nin oğlu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Biff'in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, babasının sadakatsizliğini öğrendiği ve bu yüzden başarılı olma fırsatını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lastRenderedPageBreak/>
        <w:t>mahvettiğine inandığı Boston'daki anı, büyük bir suçluluk gölgesini temsil eder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22222222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515657C3" w14:textId="77777777" w:rsidR="007F0298" w:rsidRPr="007F0298" w:rsidRDefault="007F0298" w:rsidP="007F0298">
      <w:pPr>
        <w:numPr>
          <w:ilvl w:val="0"/>
          <w:numId w:val="15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Odysseus: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Odysseus'un gölgesi daha dışsal ve fizikseldir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23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Genellikle kahramanın yenmesi gereken bir canavar veya düşman olarak tezahür eder;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örneğin, Tepegöz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Polyphemus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onun için bir gölge figürüdür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24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7871A236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3.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 (İçsel Dişil Figür)</w:t>
      </w:r>
    </w:p>
    <w:p w14:paraId="3A68F1AC" w14:textId="77777777" w:rsidR="007F0298" w:rsidRPr="007F0298" w:rsidRDefault="007F0298" w:rsidP="007F0298">
      <w:pPr>
        <w:numPr>
          <w:ilvl w:val="0"/>
          <w:numId w:val="16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 Willy,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animanın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iki zıt yüzüyle karşılaşır:</w:t>
      </w:r>
    </w:p>
    <w:p w14:paraId="670C174B" w14:textId="77777777" w:rsidR="007F0298" w:rsidRPr="007F0298" w:rsidRDefault="007F0298" w:rsidP="007F0298">
      <w:pPr>
        <w:numPr>
          <w:ilvl w:val="1"/>
          <w:numId w:val="16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Metresi (Karanlık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):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Willy'yi zayıflatan ve oğlu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Biff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ile olan ilişkisini yıkan kişidir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25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Aynı zamanda Willy'nin yalnızlığı ve başarısızlığı hakkındaki itiraflarını dinleyerek ona bir sığınak olur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26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55E680D8" w14:textId="77777777" w:rsidR="007F0298" w:rsidRPr="007F0298" w:rsidRDefault="007F0298" w:rsidP="007F0298">
      <w:pPr>
        <w:numPr>
          <w:ilvl w:val="1"/>
          <w:numId w:val="16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Karısı Linda (Aydınlık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):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Olgunluğu, dürüstlüğü, sevgiyi ve bilgeliği temsil eder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27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Ancak Willy'ye olan kör sevgisi ve hayranlığı nedeniyle onun zayıflıklarını görmezden gelerek çöküşüne katkıda bulunur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28282828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06E9CE31" w14:textId="77777777" w:rsidR="007F0298" w:rsidRPr="007F0298" w:rsidRDefault="007F0298" w:rsidP="007F0298">
      <w:pPr>
        <w:numPr>
          <w:ilvl w:val="0"/>
          <w:numId w:val="16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Odysseus: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 Odysseus, yolculuğu sırasında onu yolundan alıkoymaya çalışan birkaç karanlık </w:t>
      </w:r>
      <w:proofErr w:type="spellStart"/>
      <w:r w:rsidRPr="007F0298">
        <w:rPr>
          <w:rFonts w:ascii="Arial" w:eastAsia="Times New Roman" w:hAnsi="Arial" w:cs="Arial"/>
          <w:color w:val="1B1C1D"/>
          <w:lang w:eastAsia="tr-TR"/>
        </w:rPr>
        <w:t>anima</w:t>
      </w:r>
      <w:proofErr w:type="spellEnd"/>
      <w:r w:rsidRPr="007F0298">
        <w:rPr>
          <w:rFonts w:ascii="Arial" w:eastAsia="Times New Roman" w:hAnsi="Arial" w:cs="Arial"/>
          <w:color w:val="1B1C1D"/>
          <w:lang w:eastAsia="tr-TR"/>
        </w:rPr>
        <w:t xml:space="preserve"> figürüyle karşılaşır;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örneğin, onu yıllarca alıkoyan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Kalypso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ve baştan çıkarıcı şarkılarıyla Sirenler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29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5297DA9B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4. Benlik (Bütünleşmiş Kimlik)</w:t>
      </w:r>
    </w:p>
    <w:p w14:paraId="26AA5DFA" w14:textId="77777777" w:rsidR="007F0298" w:rsidRPr="007F0298" w:rsidRDefault="007F0298" w:rsidP="007F0298">
      <w:pPr>
        <w:numPr>
          <w:ilvl w:val="0"/>
          <w:numId w:val="17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 xml:space="preserve">Willy </w:t>
      </w:r>
      <w:proofErr w:type="spellStart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Oyunun sonunda benliğine ulaşır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30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Kovulduğunu itiraf eder, başarısızlığını kabul eder ve en önemlisi,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Biff'in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onu sevdiğini ve affettiğini anladığında suçluluk duygusundan kurtulur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31313131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İntiharı bir çaresizlik eylemi değil,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Biff'in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başarısı için sigorta parası bırakarak hayatını haklı çıkarma ve ailesine son bir iyilik yapma amaçlı bir </w:t>
      </w:r>
      <w:proofErr w:type="gram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fedakarlık</w:t>
      </w:r>
      <w:proofErr w:type="gram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olarak yorumlanır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32323232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70E40859" w14:textId="77777777" w:rsidR="007F0298" w:rsidRPr="007F0298" w:rsidRDefault="007F0298" w:rsidP="007F0298">
      <w:pPr>
        <w:numPr>
          <w:ilvl w:val="0"/>
          <w:numId w:val="17"/>
        </w:numPr>
        <w:rPr>
          <w:rFonts w:ascii="Arial" w:eastAsia="Times New Roman" w:hAnsi="Arial" w:cs="Arial"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bdr w:val="none" w:sz="0" w:space="0" w:color="auto" w:frame="1"/>
          <w:lang w:eastAsia="tr-TR"/>
        </w:rPr>
        <w:t>Odysseus: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Bireyselleşme sürecini fiziksel yolculuğunu tamamlayarak, evine dönerek ve yayını sadece kendisinin gerebildiği meydan okumayı kazanarak gerçek kimliğini (güçlü ve tanrısal kral) kanıtladığında tamamlar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33</w:t>
      </w:r>
      <w:r w:rsidRPr="007F0298">
        <w:rPr>
          <w:rFonts w:ascii="Arial" w:eastAsia="Times New Roman" w:hAnsi="Arial" w:cs="Arial"/>
          <w:color w:val="1B1C1D"/>
          <w:lang w:eastAsia="tr-TR"/>
        </w:rPr>
        <w:t>.</w:t>
      </w:r>
    </w:p>
    <w:p w14:paraId="772137F0" w14:textId="77777777" w:rsidR="007F0298" w:rsidRPr="007F0298" w:rsidRDefault="007F0298" w:rsidP="007F0298">
      <w:pPr>
        <w:spacing w:after="120"/>
        <w:outlineLvl w:val="3"/>
        <w:rPr>
          <w:rFonts w:ascii="Arial" w:eastAsia="Times New Roman" w:hAnsi="Arial" w:cs="Arial"/>
          <w:b/>
          <w:bCs/>
          <w:color w:val="1B1C1D"/>
          <w:lang w:eastAsia="tr-TR"/>
        </w:rPr>
      </w:pPr>
      <w:r w:rsidRPr="007F0298">
        <w:rPr>
          <w:rFonts w:ascii="Arial" w:eastAsia="Times New Roman" w:hAnsi="Arial" w:cs="Arial"/>
          <w:b/>
          <w:bCs/>
          <w:color w:val="1B1C1D"/>
          <w:lang w:eastAsia="tr-TR"/>
        </w:rPr>
        <w:t>Sonuç</w:t>
      </w:r>
    </w:p>
    <w:p w14:paraId="506BEAE5" w14:textId="77777777" w:rsidR="007F0298" w:rsidRPr="007F0298" w:rsidRDefault="007F0298" w:rsidP="007F0298">
      <w:pPr>
        <w:rPr>
          <w:rFonts w:ascii="Arial" w:eastAsia="Times New Roman" w:hAnsi="Arial" w:cs="Arial"/>
          <w:color w:val="1B1C1D"/>
          <w:lang w:eastAsia="tr-TR"/>
        </w:rPr>
      </w:pPr>
      <w:proofErr w:type="gram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Tez,</w:t>
      </w:r>
      <w:proofErr w:type="gram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hem Willy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Loman'ın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hem de Odysseus'un Jung'un bireyselleşme sürecini tamamladığı sonucuna varır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34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Ancak yolculukları farklıdır: Odysseus canavarlarla fiziksel olarak savaştığı mitolojik bir yolculuk yaparken, Willy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Loman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bastırılmış suçluluk ve utanç duygularıyla sembolik ve içsel bir yolculuk yapar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35353535</w:t>
      </w:r>
      <w:r w:rsidRPr="007F0298">
        <w:rPr>
          <w:rFonts w:ascii="Arial" w:eastAsia="Times New Roman" w:hAnsi="Arial" w:cs="Arial"/>
          <w:color w:val="1B1C1D"/>
          <w:lang w:eastAsia="tr-TR"/>
        </w:rPr>
        <w:t xml:space="preserve">. </w:t>
      </w:r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Bu sonuç, Arthur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Miller'ın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"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Tragedy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and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the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</w:t>
      </w:r>
      <w:proofErr w:type="spellStart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>Common</w:t>
      </w:r>
      <w:proofErr w:type="spellEnd"/>
      <w:r w:rsidRPr="007F0298">
        <w:rPr>
          <w:rFonts w:ascii="Arial" w:eastAsia="Times New Roman" w:hAnsi="Arial" w:cs="Arial"/>
          <w:color w:val="1B1C1D"/>
          <w:bdr w:val="none" w:sz="0" w:space="0" w:color="auto" w:frame="1"/>
          <w:lang w:eastAsia="tr-TR"/>
        </w:rPr>
        <w:t xml:space="preserve"> Man" (1949) adlı makalesindeki, sıradan bir insanın da soylular gibi trajik bir kahraman olabileceği iddiasıyla tutarlıdır</w:t>
      </w:r>
      <w:r w:rsidRPr="007F0298">
        <w:rPr>
          <w:rFonts w:ascii="Arial" w:eastAsia="Times New Roman" w:hAnsi="Arial" w:cs="Arial"/>
          <w:color w:val="575B5F"/>
          <w:bdr w:val="none" w:sz="0" w:space="0" w:color="auto" w:frame="1"/>
          <w:vertAlign w:val="superscript"/>
          <w:lang w:eastAsia="tr-TR"/>
        </w:rPr>
        <w:t>36363636</w:t>
      </w:r>
      <w:r w:rsidRPr="007F0298">
        <w:rPr>
          <w:rFonts w:ascii="Arial" w:eastAsia="Times New Roman" w:hAnsi="Arial" w:cs="Arial"/>
          <w:color w:val="1B1C1D"/>
          <w:lang w:eastAsia="tr-TR"/>
        </w:rPr>
        <w:t>. Willy'nin trajik sonuna rağmen, her iki kahraman da kendi "bütünlüklerine" ulaşır.</w:t>
      </w:r>
    </w:p>
    <w:p w14:paraId="33D09516" w14:textId="708C5387" w:rsidR="0097554C" w:rsidRDefault="0097554C"/>
    <w:sectPr w:rsidR="0097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AD8"/>
    <w:multiLevelType w:val="multilevel"/>
    <w:tmpl w:val="0376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4A65"/>
    <w:multiLevelType w:val="multilevel"/>
    <w:tmpl w:val="6CD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B6826"/>
    <w:multiLevelType w:val="multilevel"/>
    <w:tmpl w:val="9C9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3D34"/>
    <w:multiLevelType w:val="multilevel"/>
    <w:tmpl w:val="62C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2278"/>
    <w:multiLevelType w:val="multilevel"/>
    <w:tmpl w:val="3A3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6A01"/>
    <w:multiLevelType w:val="multilevel"/>
    <w:tmpl w:val="055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0323"/>
    <w:multiLevelType w:val="multilevel"/>
    <w:tmpl w:val="15B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BDB"/>
    <w:multiLevelType w:val="multilevel"/>
    <w:tmpl w:val="C96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B2573"/>
    <w:multiLevelType w:val="multilevel"/>
    <w:tmpl w:val="C08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25C8C"/>
    <w:multiLevelType w:val="multilevel"/>
    <w:tmpl w:val="667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44764"/>
    <w:multiLevelType w:val="multilevel"/>
    <w:tmpl w:val="DBE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A39BE"/>
    <w:multiLevelType w:val="multilevel"/>
    <w:tmpl w:val="F2D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B59C7"/>
    <w:multiLevelType w:val="multilevel"/>
    <w:tmpl w:val="C0B6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43953"/>
    <w:multiLevelType w:val="multilevel"/>
    <w:tmpl w:val="B280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B5E49"/>
    <w:multiLevelType w:val="multilevel"/>
    <w:tmpl w:val="ADB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D5112"/>
    <w:multiLevelType w:val="multilevel"/>
    <w:tmpl w:val="C0D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F1193"/>
    <w:multiLevelType w:val="multilevel"/>
    <w:tmpl w:val="C7CC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201311">
    <w:abstractNumId w:val="10"/>
  </w:num>
  <w:num w:numId="2" w16cid:durableId="1724019885">
    <w:abstractNumId w:val="14"/>
  </w:num>
  <w:num w:numId="3" w16cid:durableId="4020411">
    <w:abstractNumId w:val="6"/>
  </w:num>
  <w:num w:numId="4" w16cid:durableId="1124038063">
    <w:abstractNumId w:val="0"/>
  </w:num>
  <w:num w:numId="5" w16cid:durableId="1822429465">
    <w:abstractNumId w:val="15"/>
  </w:num>
  <w:num w:numId="6" w16cid:durableId="2137723526">
    <w:abstractNumId w:val="1"/>
  </w:num>
  <w:num w:numId="7" w16cid:durableId="966202147">
    <w:abstractNumId w:val="5"/>
  </w:num>
  <w:num w:numId="8" w16cid:durableId="1608543303">
    <w:abstractNumId w:val="8"/>
  </w:num>
  <w:num w:numId="9" w16cid:durableId="1584994466">
    <w:abstractNumId w:val="3"/>
  </w:num>
  <w:num w:numId="10" w16cid:durableId="1645281324">
    <w:abstractNumId w:val="2"/>
  </w:num>
  <w:num w:numId="11" w16cid:durableId="1054040994">
    <w:abstractNumId w:val="7"/>
  </w:num>
  <w:num w:numId="12" w16cid:durableId="239753096">
    <w:abstractNumId w:val="16"/>
  </w:num>
  <w:num w:numId="13" w16cid:durableId="1259558763">
    <w:abstractNumId w:val="13"/>
  </w:num>
  <w:num w:numId="14" w16cid:durableId="1211461501">
    <w:abstractNumId w:val="11"/>
  </w:num>
  <w:num w:numId="15" w16cid:durableId="1043672375">
    <w:abstractNumId w:val="12"/>
  </w:num>
  <w:num w:numId="16" w16cid:durableId="501972275">
    <w:abstractNumId w:val="4"/>
  </w:num>
  <w:num w:numId="17" w16cid:durableId="257294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E2"/>
    <w:rsid w:val="000947E2"/>
    <w:rsid w:val="004C7A57"/>
    <w:rsid w:val="007F0298"/>
    <w:rsid w:val="008019D3"/>
    <w:rsid w:val="0097554C"/>
    <w:rsid w:val="00BA3596"/>
    <w:rsid w:val="00F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AACA7"/>
  <w15:chartTrackingRefBased/>
  <w15:docId w15:val="{3F2C0B97-415E-B642-B859-37886F2C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9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4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4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4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4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09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0947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47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47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47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47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47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4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4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4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47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47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47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47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47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7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citation-206">
    <w:name w:val="citation-206"/>
    <w:basedOn w:val="VarsaylanParagrafYazTipi"/>
    <w:rsid w:val="000947E2"/>
  </w:style>
  <w:style w:type="character" w:customStyle="1" w:styleId="citation-205">
    <w:name w:val="citation-205"/>
    <w:basedOn w:val="VarsaylanParagrafYazTipi"/>
    <w:rsid w:val="000947E2"/>
  </w:style>
  <w:style w:type="character" w:customStyle="1" w:styleId="citation-204">
    <w:name w:val="citation-204"/>
    <w:basedOn w:val="VarsaylanParagrafYazTipi"/>
    <w:rsid w:val="000947E2"/>
  </w:style>
  <w:style w:type="character" w:customStyle="1" w:styleId="citation-203">
    <w:name w:val="citation-203"/>
    <w:basedOn w:val="VarsaylanParagrafYazTipi"/>
    <w:rsid w:val="000947E2"/>
  </w:style>
  <w:style w:type="character" w:customStyle="1" w:styleId="citation-202">
    <w:name w:val="citation-202"/>
    <w:basedOn w:val="VarsaylanParagrafYazTipi"/>
    <w:rsid w:val="000947E2"/>
  </w:style>
  <w:style w:type="character" w:customStyle="1" w:styleId="citation-201">
    <w:name w:val="citation-201"/>
    <w:basedOn w:val="VarsaylanParagrafYazTipi"/>
    <w:rsid w:val="000947E2"/>
  </w:style>
  <w:style w:type="character" w:customStyle="1" w:styleId="citation-200">
    <w:name w:val="citation-200"/>
    <w:basedOn w:val="VarsaylanParagrafYazTipi"/>
    <w:rsid w:val="000947E2"/>
  </w:style>
  <w:style w:type="character" w:customStyle="1" w:styleId="citation-199">
    <w:name w:val="citation-199"/>
    <w:basedOn w:val="VarsaylanParagrafYazTipi"/>
    <w:rsid w:val="000947E2"/>
  </w:style>
  <w:style w:type="character" w:customStyle="1" w:styleId="citation-198">
    <w:name w:val="citation-198"/>
    <w:basedOn w:val="VarsaylanParagrafYazTipi"/>
    <w:rsid w:val="000947E2"/>
  </w:style>
  <w:style w:type="character" w:customStyle="1" w:styleId="citation-197">
    <w:name w:val="citation-197"/>
    <w:basedOn w:val="VarsaylanParagrafYazTipi"/>
    <w:rsid w:val="000947E2"/>
  </w:style>
  <w:style w:type="character" w:customStyle="1" w:styleId="citation-196">
    <w:name w:val="citation-196"/>
    <w:basedOn w:val="VarsaylanParagrafYazTipi"/>
    <w:rsid w:val="000947E2"/>
  </w:style>
  <w:style w:type="character" w:customStyle="1" w:styleId="citation-195">
    <w:name w:val="citation-195"/>
    <w:basedOn w:val="VarsaylanParagrafYazTipi"/>
    <w:rsid w:val="000947E2"/>
  </w:style>
  <w:style w:type="character" w:customStyle="1" w:styleId="citation-194">
    <w:name w:val="citation-194"/>
    <w:basedOn w:val="VarsaylanParagrafYazTipi"/>
    <w:rsid w:val="000947E2"/>
  </w:style>
  <w:style w:type="character" w:customStyle="1" w:styleId="citation-193">
    <w:name w:val="citation-193"/>
    <w:basedOn w:val="VarsaylanParagrafYazTipi"/>
    <w:rsid w:val="000947E2"/>
  </w:style>
  <w:style w:type="character" w:customStyle="1" w:styleId="citation-192">
    <w:name w:val="citation-192"/>
    <w:basedOn w:val="VarsaylanParagrafYazTipi"/>
    <w:rsid w:val="000947E2"/>
  </w:style>
  <w:style w:type="character" w:customStyle="1" w:styleId="citation-191">
    <w:name w:val="citation-191"/>
    <w:basedOn w:val="VarsaylanParagrafYazTipi"/>
    <w:rsid w:val="000947E2"/>
  </w:style>
  <w:style w:type="character" w:customStyle="1" w:styleId="citation-190">
    <w:name w:val="citation-190"/>
    <w:basedOn w:val="VarsaylanParagrafYazTipi"/>
    <w:rsid w:val="000947E2"/>
  </w:style>
  <w:style w:type="character" w:customStyle="1" w:styleId="citation-189">
    <w:name w:val="citation-189"/>
    <w:basedOn w:val="VarsaylanParagrafYazTipi"/>
    <w:rsid w:val="000947E2"/>
  </w:style>
  <w:style w:type="character" w:customStyle="1" w:styleId="citation-188">
    <w:name w:val="citation-188"/>
    <w:basedOn w:val="VarsaylanParagrafYazTipi"/>
    <w:rsid w:val="000947E2"/>
  </w:style>
  <w:style w:type="character" w:customStyle="1" w:styleId="citation-187">
    <w:name w:val="citation-187"/>
    <w:basedOn w:val="VarsaylanParagrafYazTipi"/>
    <w:rsid w:val="000947E2"/>
  </w:style>
  <w:style w:type="character" w:customStyle="1" w:styleId="citation-186">
    <w:name w:val="citation-186"/>
    <w:basedOn w:val="VarsaylanParagrafYazTipi"/>
    <w:rsid w:val="000947E2"/>
  </w:style>
  <w:style w:type="character" w:customStyle="1" w:styleId="citation-293">
    <w:name w:val="citation-293"/>
    <w:basedOn w:val="VarsaylanParagrafYazTipi"/>
    <w:rsid w:val="000947E2"/>
  </w:style>
  <w:style w:type="character" w:customStyle="1" w:styleId="citation-292">
    <w:name w:val="citation-292"/>
    <w:basedOn w:val="VarsaylanParagrafYazTipi"/>
    <w:rsid w:val="000947E2"/>
  </w:style>
  <w:style w:type="character" w:customStyle="1" w:styleId="citation-291">
    <w:name w:val="citation-291"/>
    <w:basedOn w:val="VarsaylanParagrafYazTipi"/>
    <w:rsid w:val="000947E2"/>
  </w:style>
  <w:style w:type="character" w:customStyle="1" w:styleId="citation-290">
    <w:name w:val="citation-290"/>
    <w:basedOn w:val="VarsaylanParagrafYazTipi"/>
    <w:rsid w:val="000947E2"/>
  </w:style>
  <w:style w:type="character" w:customStyle="1" w:styleId="citation-289">
    <w:name w:val="citation-289"/>
    <w:basedOn w:val="VarsaylanParagrafYazTipi"/>
    <w:rsid w:val="000947E2"/>
  </w:style>
  <w:style w:type="character" w:customStyle="1" w:styleId="citation-288">
    <w:name w:val="citation-288"/>
    <w:basedOn w:val="VarsaylanParagrafYazTipi"/>
    <w:rsid w:val="000947E2"/>
  </w:style>
  <w:style w:type="character" w:customStyle="1" w:styleId="citation-287">
    <w:name w:val="citation-287"/>
    <w:basedOn w:val="VarsaylanParagrafYazTipi"/>
    <w:rsid w:val="000947E2"/>
  </w:style>
  <w:style w:type="character" w:customStyle="1" w:styleId="citation-286">
    <w:name w:val="citation-286"/>
    <w:basedOn w:val="VarsaylanParagrafYazTipi"/>
    <w:rsid w:val="000947E2"/>
  </w:style>
  <w:style w:type="character" w:customStyle="1" w:styleId="citation-285">
    <w:name w:val="citation-285"/>
    <w:basedOn w:val="VarsaylanParagrafYazTipi"/>
    <w:rsid w:val="000947E2"/>
  </w:style>
  <w:style w:type="character" w:customStyle="1" w:styleId="citation-284">
    <w:name w:val="citation-284"/>
    <w:basedOn w:val="VarsaylanParagrafYazTipi"/>
    <w:rsid w:val="000947E2"/>
  </w:style>
  <w:style w:type="character" w:customStyle="1" w:styleId="citation-283">
    <w:name w:val="citation-283"/>
    <w:basedOn w:val="VarsaylanParagrafYazTipi"/>
    <w:rsid w:val="000947E2"/>
  </w:style>
  <w:style w:type="character" w:customStyle="1" w:styleId="citation-282">
    <w:name w:val="citation-282"/>
    <w:basedOn w:val="VarsaylanParagrafYazTipi"/>
    <w:rsid w:val="000947E2"/>
  </w:style>
  <w:style w:type="character" w:customStyle="1" w:styleId="citation-281">
    <w:name w:val="citation-281"/>
    <w:basedOn w:val="VarsaylanParagrafYazTipi"/>
    <w:rsid w:val="000947E2"/>
  </w:style>
  <w:style w:type="character" w:customStyle="1" w:styleId="citation-280">
    <w:name w:val="citation-280"/>
    <w:basedOn w:val="VarsaylanParagrafYazTipi"/>
    <w:rsid w:val="000947E2"/>
  </w:style>
  <w:style w:type="character" w:customStyle="1" w:styleId="citation-279">
    <w:name w:val="citation-279"/>
    <w:basedOn w:val="VarsaylanParagrafYazTipi"/>
    <w:rsid w:val="000947E2"/>
  </w:style>
  <w:style w:type="character" w:customStyle="1" w:styleId="citation-278">
    <w:name w:val="citation-278"/>
    <w:basedOn w:val="VarsaylanParagrafYazTipi"/>
    <w:rsid w:val="000947E2"/>
  </w:style>
  <w:style w:type="character" w:customStyle="1" w:styleId="citation-277">
    <w:name w:val="citation-277"/>
    <w:basedOn w:val="VarsaylanParagrafYazTipi"/>
    <w:rsid w:val="000947E2"/>
  </w:style>
  <w:style w:type="character" w:customStyle="1" w:styleId="citation-276">
    <w:name w:val="citation-276"/>
    <w:basedOn w:val="VarsaylanParagrafYazTipi"/>
    <w:rsid w:val="000947E2"/>
  </w:style>
  <w:style w:type="character" w:customStyle="1" w:styleId="citation-275">
    <w:name w:val="citation-275"/>
    <w:basedOn w:val="VarsaylanParagrafYazTipi"/>
    <w:rsid w:val="000947E2"/>
  </w:style>
  <w:style w:type="character" w:customStyle="1" w:styleId="citation-274">
    <w:name w:val="citation-274"/>
    <w:basedOn w:val="VarsaylanParagrafYazTipi"/>
    <w:rsid w:val="000947E2"/>
  </w:style>
  <w:style w:type="character" w:customStyle="1" w:styleId="citation-273">
    <w:name w:val="citation-273"/>
    <w:basedOn w:val="VarsaylanParagrafYazTipi"/>
    <w:rsid w:val="000947E2"/>
  </w:style>
  <w:style w:type="character" w:customStyle="1" w:styleId="citation-272">
    <w:name w:val="citation-272"/>
    <w:basedOn w:val="VarsaylanParagrafYazTipi"/>
    <w:rsid w:val="000947E2"/>
  </w:style>
  <w:style w:type="character" w:customStyle="1" w:styleId="citation-271">
    <w:name w:val="citation-271"/>
    <w:basedOn w:val="VarsaylanParagrafYazTipi"/>
    <w:rsid w:val="000947E2"/>
  </w:style>
  <w:style w:type="character" w:customStyle="1" w:styleId="citation-270">
    <w:name w:val="citation-270"/>
    <w:basedOn w:val="VarsaylanParagrafYazTipi"/>
    <w:rsid w:val="000947E2"/>
  </w:style>
  <w:style w:type="character" w:customStyle="1" w:styleId="citation-269">
    <w:name w:val="citation-269"/>
    <w:basedOn w:val="VarsaylanParagrafYazTipi"/>
    <w:rsid w:val="000947E2"/>
  </w:style>
  <w:style w:type="character" w:customStyle="1" w:styleId="citation-268">
    <w:name w:val="citation-268"/>
    <w:basedOn w:val="VarsaylanParagrafYazTipi"/>
    <w:rsid w:val="000947E2"/>
  </w:style>
  <w:style w:type="character" w:customStyle="1" w:styleId="citation-267">
    <w:name w:val="citation-267"/>
    <w:basedOn w:val="VarsaylanParagrafYazTipi"/>
    <w:rsid w:val="000947E2"/>
  </w:style>
  <w:style w:type="character" w:customStyle="1" w:styleId="citation-266">
    <w:name w:val="citation-266"/>
    <w:basedOn w:val="VarsaylanParagrafYazTipi"/>
    <w:rsid w:val="000947E2"/>
  </w:style>
  <w:style w:type="character" w:customStyle="1" w:styleId="citation-265">
    <w:name w:val="citation-265"/>
    <w:basedOn w:val="VarsaylanParagrafYazTipi"/>
    <w:rsid w:val="000947E2"/>
  </w:style>
  <w:style w:type="character" w:customStyle="1" w:styleId="citation-367">
    <w:name w:val="citation-367"/>
    <w:basedOn w:val="VarsaylanParagrafYazTipi"/>
    <w:rsid w:val="000947E2"/>
  </w:style>
  <w:style w:type="character" w:customStyle="1" w:styleId="citation-366">
    <w:name w:val="citation-366"/>
    <w:basedOn w:val="VarsaylanParagrafYazTipi"/>
    <w:rsid w:val="000947E2"/>
  </w:style>
  <w:style w:type="character" w:customStyle="1" w:styleId="citation-365">
    <w:name w:val="citation-365"/>
    <w:basedOn w:val="VarsaylanParagrafYazTipi"/>
    <w:rsid w:val="000947E2"/>
  </w:style>
  <w:style w:type="character" w:customStyle="1" w:styleId="citation-364">
    <w:name w:val="citation-364"/>
    <w:basedOn w:val="VarsaylanParagrafYazTipi"/>
    <w:rsid w:val="000947E2"/>
  </w:style>
  <w:style w:type="character" w:customStyle="1" w:styleId="citation-363">
    <w:name w:val="citation-363"/>
    <w:basedOn w:val="VarsaylanParagrafYazTipi"/>
    <w:rsid w:val="000947E2"/>
  </w:style>
  <w:style w:type="character" w:customStyle="1" w:styleId="citation-362">
    <w:name w:val="citation-362"/>
    <w:basedOn w:val="VarsaylanParagrafYazTipi"/>
    <w:rsid w:val="000947E2"/>
  </w:style>
  <w:style w:type="character" w:customStyle="1" w:styleId="citation-361">
    <w:name w:val="citation-361"/>
    <w:basedOn w:val="VarsaylanParagrafYazTipi"/>
    <w:rsid w:val="000947E2"/>
  </w:style>
  <w:style w:type="character" w:customStyle="1" w:styleId="citation-360">
    <w:name w:val="citation-360"/>
    <w:basedOn w:val="VarsaylanParagrafYazTipi"/>
    <w:rsid w:val="000947E2"/>
  </w:style>
  <w:style w:type="character" w:customStyle="1" w:styleId="citation-359">
    <w:name w:val="citation-359"/>
    <w:basedOn w:val="VarsaylanParagrafYazTipi"/>
    <w:rsid w:val="000947E2"/>
  </w:style>
  <w:style w:type="character" w:customStyle="1" w:styleId="citation-358">
    <w:name w:val="citation-358"/>
    <w:basedOn w:val="VarsaylanParagrafYazTipi"/>
    <w:rsid w:val="000947E2"/>
  </w:style>
  <w:style w:type="character" w:customStyle="1" w:styleId="citation-357">
    <w:name w:val="citation-357"/>
    <w:basedOn w:val="VarsaylanParagrafYazTipi"/>
    <w:rsid w:val="000947E2"/>
  </w:style>
  <w:style w:type="character" w:customStyle="1" w:styleId="citation-356">
    <w:name w:val="citation-356"/>
    <w:basedOn w:val="VarsaylanParagrafYazTipi"/>
    <w:rsid w:val="000947E2"/>
  </w:style>
  <w:style w:type="character" w:customStyle="1" w:styleId="citation-355">
    <w:name w:val="citation-355"/>
    <w:basedOn w:val="VarsaylanParagrafYazTipi"/>
    <w:rsid w:val="000947E2"/>
  </w:style>
  <w:style w:type="character" w:customStyle="1" w:styleId="citation-354">
    <w:name w:val="citation-354"/>
    <w:basedOn w:val="VarsaylanParagrafYazTipi"/>
    <w:rsid w:val="000947E2"/>
  </w:style>
  <w:style w:type="character" w:customStyle="1" w:styleId="citation-353">
    <w:name w:val="citation-353"/>
    <w:basedOn w:val="VarsaylanParagrafYazTipi"/>
    <w:rsid w:val="000947E2"/>
  </w:style>
  <w:style w:type="character" w:customStyle="1" w:styleId="citation-352">
    <w:name w:val="citation-352"/>
    <w:basedOn w:val="VarsaylanParagrafYazTipi"/>
    <w:rsid w:val="000947E2"/>
  </w:style>
  <w:style w:type="character" w:customStyle="1" w:styleId="citation-351">
    <w:name w:val="citation-351"/>
    <w:basedOn w:val="VarsaylanParagrafYazTipi"/>
    <w:rsid w:val="000947E2"/>
  </w:style>
  <w:style w:type="character" w:customStyle="1" w:styleId="citation-350">
    <w:name w:val="citation-350"/>
    <w:basedOn w:val="VarsaylanParagrafYazTipi"/>
    <w:rsid w:val="000947E2"/>
  </w:style>
  <w:style w:type="character" w:customStyle="1" w:styleId="citation-349">
    <w:name w:val="citation-349"/>
    <w:basedOn w:val="VarsaylanParagrafYazTipi"/>
    <w:rsid w:val="000947E2"/>
  </w:style>
  <w:style w:type="character" w:customStyle="1" w:styleId="citation-348">
    <w:name w:val="citation-348"/>
    <w:basedOn w:val="VarsaylanParagrafYazTipi"/>
    <w:rsid w:val="000947E2"/>
  </w:style>
  <w:style w:type="character" w:customStyle="1" w:styleId="citation-347">
    <w:name w:val="citation-347"/>
    <w:basedOn w:val="VarsaylanParagrafYazTipi"/>
    <w:rsid w:val="000947E2"/>
  </w:style>
  <w:style w:type="character" w:customStyle="1" w:styleId="citation-346">
    <w:name w:val="citation-346"/>
    <w:basedOn w:val="VarsaylanParagrafYazTipi"/>
    <w:rsid w:val="000947E2"/>
  </w:style>
  <w:style w:type="character" w:customStyle="1" w:styleId="citation-345">
    <w:name w:val="citation-345"/>
    <w:basedOn w:val="VarsaylanParagrafYazTipi"/>
    <w:rsid w:val="000947E2"/>
  </w:style>
  <w:style w:type="character" w:customStyle="1" w:styleId="citation-344">
    <w:name w:val="citation-344"/>
    <w:basedOn w:val="VarsaylanParagrafYazTipi"/>
    <w:rsid w:val="000947E2"/>
  </w:style>
  <w:style w:type="character" w:customStyle="1" w:styleId="citation-343">
    <w:name w:val="citation-343"/>
    <w:basedOn w:val="VarsaylanParagrafYazTipi"/>
    <w:rsid w:val="000947E2"/>
  </w:style>
  <w:style w:type="character" w:customStyle="1" w:styleId="citation-342">
    <w:name w:val="citation-342"/>
    <w:basedOn w:val="VarsaylanParagrafYazTipi"/>
    <w:rsid w:val="000947E2"/>
  </w:style>
  <w:style w:type="character" w:customStyle="1" w:styleId="citation-341">
    <w:name w:val="citation-341"/>
    <w:basedOn w:val="VarsaylanParagrafYazTipi"/>
    <w:rsid w:val="000947E2"/>
  </w:style>
  <w:style w:type="character" w:customStyle="1" w:styleId="citation-340">
    <w:name w:val="citation-340"/>
    <w:basedOn w:val="VarsaylanParagrafYazTipi"/>
    <w:rsid w:val="000947E2"/>
  </w:style>
  <w:style w:type="character" w:customStyle="1" w:styleId="citation-339">
    <w:name w:val="citation-339"/>
    <w:basedOn w:val="VarsaylanParagrafYazTipi"/>
    <w:rsid w:val="000947E2"/>
  </w:style>
  <w:style w:type="character" w:customStyle="1" w:styleId="citation-338">
    <w:name w:val="citation-338"/>
    <w:basedOn w:val="VarsaylanParagrafYazTipi"/>
    <w:rsid w:val="000947E2"/>
  </w:style>
  <w:style w:type="character" w:customStyle="1" w:styleId="citation-337">
    <w:name w:val="citation-337"/>
    <w:basedOn w:val="VarsaylanParagrafYazTipi"/>
    <w:rsid w:val="000947E2"/>
  </w:style>
  <w:style w:type="character" w:customStyle="1" w:styleId="citation-336">
    <w:name w:val="citation-336"/>
    <w:basedOn w:val="VarsaylanParagrafYazTipi"/>
    <w:rsid w:val="000947E2"/>
  </w:style>
  <w:style w:type="character" w:customStyle="1" w:styleId="citation-335">
    <w:name w:val="citation-335"/>
    <w:basedOn w:val="VarsaylanParagrafYazTipi"/>
    <w:rsid w:val="000947E2"/>
  </w:style>
  <w:style w:type="character" w:customStyle="1" w:styleId="citation-334">
    <w:name w:val="citation-334"/>
    <w:basedOn w:val="VarsaylanParagrafYazTipi"/>
    <w:rsid w:val="000947E2"/>
  </w:style>
  <w:style w:type="character" w:customStyle="1" w:styleId="citation-333">
    <w:name w:val="citation-333"/>
    <w:basedOn w:val="VarsaylanParagrafYazTipi"/>
    <w:rsid w:val="000947E2"/>
  </w:style>
  <w:style w:type="character" w:customStyle="1" w:styleId="citation-332">
    <w:name w:val="citation-332"/>
    <w:basedOn w:val="VarsaylanParagrafYazTipi"/>
    <w:rsid w:val="000947E2"/>
  </w:style>
  <w:style w:type="character" w:customStyle="1" w:styleId="citation-331">
    <w:name w:val="citation-331"/>
    <w:basedOn w:val="VarsaylanParagrafYazTipi"/>
    <w:rsid w:val="000947E2"/>
  </w:style>
  <w:style w:type="character" w:customStyle="1" w:styleId="citation-448">
    <w:name w:val="citation-448"/>
    <w:basedOn w:val="VarsaylanParagrafYazTipi"/>
    <w:rsid w:val="000947E2"/>
  </w:style>
  <w:style w:type="character" w:customStyle="1" w:styleId="citation-447">
    <w:name w:val="citation-447"/>
    <w:basedOn w:val="VarsaylanParagrafYazTipi"/>
    <w:rsid w:val="000947E2"/>
  </w:style>
  <w:style w:type="character" w:customStyle="1" w:styleId="citation-446">
    <w:name w:val="citation-446"/>
    <w:basedOn w:val="VarsaylanParagrafYazTipi"/>
    <w:rsid w:val="000947E2"/>
  </w:style>
  <w:style w:type="character" w:customStyle="1" w:styleId="citation-445">
    <w:name w:val="citation-445"/>
    <w:basedOn w:val="VarsaylanParagrafYazTipi"/>
    <w:rsid w:val="000947E2"/>
  </w:style>
  <w:style w:type="character" w:customStyle="1" w:styleId="citation-444">
    <w:name w:val="citation-444"/>
    <w:basedOn w:val="VarsaylanParagrafYazTipi"/>
    <w:rsid w:val="000947E2"/>
  </w:style>
  <w:style w:type="character" w:customStyle="1" w:styleId="citation-443">
    <w:name w:val="citation-443"/>
    <w:basedOn w:val="VarsaylanParagrafYazTipi"/>
    <w:rsid w:val="000947E2"/>
  </w:style>
  <w:style w:type="character" w:customStyle="1" w:styleId="citation-442">
    <w:name w:val="citation-442"/>
    <w:basedOn w:val="VarsaylanParagrafYazTipi"/>
    <w:rsid w:val="000947E2"/>
  </w:style>
  <w:style w:type="character" w:customStyle="1" w:styleId="citation-441">
    <w:name w:val="citation-441"/>
    <w:basedOn w:val="VarsaylanParagrafYazTipi"/>
    <w:rsid w:val="000947E2"/>
  </w:style>
  <w:style w:type="character" w:customStyle="1" w:styleId="citation-440">
    <w:name w:val="citation-440"/>
    <w:basedOn w:val="VarsaylanParagrafYazTipi"/>
    <w:rsid w:val="000947E2"/>
  </w:style>
  <w:style w:type="character" w:customStyle="1" w:styleId="citation-439">
    <w:name w:val="citation-439"/>
    <w:basedOn w:val="VarsaylanParagrafYazTipi"/>
    <w:rsid w:val="000947E2"/>
  </w:style>
  <w:style w:type="character" w:customStyle="1" w:styleId="citation-438">
    <w:name w:val="citation-438"/>
    <w:basedOn w:val="VarsaylanParagrafYazTipi"/>
    <w:rsid w:val="000947E2"/>
  </w:style>
  <w:style w:type="character" w:customStyle="1" w:styleId="citation-437">
    <w:name w:val="citation-437"/>
    <w:basedOn w:val="VarsaylanParagrafYazTipi"/>
    <w:rsid w:val="000947E2"/>
  </w:style>
  <w:style w:type="character" w:customStyle="1" w:styleId="citation-436">
    <w:name w:val="citation-436"/>
    <w:basedOn w:val="VarsaylanParagrafYazTipi"/>
    <w:rsid w:val="000947E2"/>
  </w:style>
  <w:style w:type="character" w:customStyle="1" w:styleId="citation-435">
    <w:name w:val="citation-435"/>
    <w:basedOn w:val="VarsaylanParagrafYazTipi"/>
    <w:rsid w:val="000947E2"/>
  </w:style>
  <w:style w:type="character" w:customStyle="1" w:styleId="citation-434">
    <w:name w:val="citation-434"/>
    <w:basedOn w:val="VarsaylanParagrafYazTipi"/>
    <w:rsid w:val="000947E2"/>
  </w:style>
  <w:style w:type="character" w:customStyle="1" w:styleId="citation-433">
    <w:name w:val="citation-433"/>
    <w:basedOn w:val="VarsaylanParagrafYazTipi"/>
    <w:rsid w:val="000947E2"/>
  </w:style>
  <w:style w:type="character" w:customStyle="1" w:styleId="citation-432">
    <w:name w:val="citation-432"/>
    <w:basedOn w:val="VarsaylanParagrafYazTipi"/>
    <w:rsid w:val="000947E2"/>
  </w:style>
  <w:style w:type="character" w:customStyle="1" w:styleId="citation-431">
    <w:name w:val="citation-431"/>
    <w:basedOn w:val="VarsaylanParagrafYazTipi"/>
    <w:rsid w:val="000947E2"/>
  </w:style>
  <w:style w:type="character" w:customStyle="1" w:styleId="citation-430">
    <w:name w:val="citation-430"/>
    <w:basedOn w:val="VarsaylanParagrafYazTipi"/>
    <w:rsid w:val="000947E2"/>
  </w:style>
  <w:style w:type="character" w:customStyle="1" w:styleId="citation-429">
    <w:name w:val="citation-429"/>
    <w:basedOn w:val="VarsaylanParagrafYazTipi"/>
    <w:rsid w:val="000947E2"/>
  </w:style>
  <w:style w:type="character" w:customStyle="1" w:styleId="citation-428">
    <w:name w:val="citation-428"/>
    <w:basedOn w:val="VarsaylanParagrafYazTipi"/>
    <w:rsid w:val="000947E2"/>
  </w:style>
  <w:style w:type="character" w:customStyle="1" w:styleId="citation-427">
    <w:name w:val="citation-427"/>
    <w:basedOn w:val="VarsaylanParagrafYazTipi"/>
    <w:rsid w:val="000947E2"/>
  </w:style>
  <w:style w:type="character" w:customStyle="1" w:styleId="citation-426">
    <w:name w:val="citation-426"/>
    <w:basedOn w:val="VarsaylanParagrafYazTipi"/>
    <w:rsid w:val="000947E2"/>
  </w:style>
  <w:style w:type="character" w:customStyle="1" w:styleId="citation-425">
    <w:name w:val="citation-425"/>
    <w:basedOn w:val="VarsaylanParagrafYazTipi"/>
    <w:rsid w:val="000947E2"/>
  </w:style>
  <w:style w:type="character" w:customStyle="1" w:styleId="citation-424">
    <w:name w:val="citation-424"/>
    <w:basedOn w:val="VarsaylanParagrafYazTipi"/>
    <w:rsid w:val="000947E2"/>
  </w:style>
  <w:style w:type="character" w:customStyle="1" w:styleId="citation-423">
    <w:name w:val="citation-423"/>
    <w:basedOn w:val="VarsaylanParagrafYazTipi"/>
    <w:rsid w:val="000947E2"/>
  </w:style>
  <w:style w:type="character" w:customStyle="1" w:styleId="citation-422">
    <w:name w:val="citation-422"/>
    <w:basedOn w:val="VarsaylanParagrafYazTipi"/>
    <w:rsid w:val="000947E2"/>
  </w:style>
  <w:style w:type="character" w:customStyle="1" w:styleId="citation-520">
    <w:name w:val="citation-520"/>
    <w:basedOn w:val="VarsaylanParagrafYazTipi"/>
    <w:rsid w:val="007F0298"/>
  </w:style>
  <w:style w:type="character" w:customStyle="1" w:styleId="citation-519">
    <w:name w:val="citation-519"/>
    <w:basedOn w:val="VarsaylanParagrafYazTipi"/>
    <w:rsid w:val="007F0298"/>
  </w:style>
  <w:style w:type="character" w:customStyle="1" w:styleId="citation-518">
    <w:name w:val="citation-518"/>
    <w:basedOn w:val="VarsaylanParagrafYazTipi"/>
    <w:rsid w:val="007F0298"/>
  </w:style>
  <w:style w:type="character" w:customStyle="1" w:styleId="citation-517">
    <w:name w:val="citation-517"/>
    <w:basedOn w:val="VarsaylanParagrafYazTipi"/>
    <w:rsid w:val="007F0298"/>
  </w:style>
  <w:style w:type="character" w:customStyle="1" w:styleId="citation-516">
    <w:name w:val="citation-516"/>
    <w:basedOn w:val="VarsaylanParagrafYazTipi"/>
    <w:rsid w:val="007F0298"/>
  </w:style>
  <w:style w:type="character" w:customStyle="1" w:styleId="citation-515">
    <w:name w:val="citation-515"/>
    <w:basedOn w:val="VarsaylanParagrafYazTipi"/>
    <w:rsid w:val="007F0298"/>
  </w:style>
  <w:style w:type="character" w:customStyle="1" w:styleId="citation-514">
    <w:name w:val="citation-514"/>
    <w:basedOn w:val="VarsaylanParagrafYazTipi"/>
    <w:rsid w:val="007F0298"/>
  </w:style>
  <w:style w:type="character" w:customStyle="1" w:styleId="citation-513">
    <w:name w:val="citation-513"/>
    <w:basedOn w:val="VarsaylanParagrafYazTipi"/>
    <w:rsid w:val="007F0298"/>
  </w:style>
  <w:style w:type="character" w:customStyle="1" w:styleId="citation-512">
    <w:name w:val="citation-512"/>
    <w:basedOn w:val="VarsaylanParagrafYazTipi"/>
    <w:rsid w:val="007F0298"/>
  </w:style>
  <w:style w:type="character" w:customStyle="1" w:styleId="citation-511">
    <w:name w:val="citation-511"/>
    <w:basedOn w:val="VarsaylanParagrafYazTipi"/>
    <w:rsid w:val="007F0298"/>
  </w:style>
  <w:style w:type="character" w:customStyle="1" w:styleId="citation-510">
    <w:name w:val="citation-510"/>
    <w:basedOn w:val="VarsaylanParagrafYazTipi"/>
    <w:rsid w:val="007F0298"/>
  </w:style>
  <w:style w:type="character" w:customStyle="1" w:styleId="citation-509">
    <w:name w:val="citation-509"/>
    <w:basedOn w:val="VarsaylanParagrafYazTipi"/>
    <w:rsid w:val="007F0298"/>
  </w:style>
  <w:style w:type="character" w:customStyle="1" w:styleId="citation-508">
    <w:name w:val="citation-508"/>
    <w:basedOn w:val="VarsaylanParagrafYazTipi"/>
    <w:rsid w:val="007F0298"/>
  </w:style>
  <w:style w:type="character" w:customStyle="1" w:styleId="citation-507">
    <w:name w:val="citation-507"/>
    <w:basedOn w:val="VarsaylanParagrafYazTipi"/>
    <w:rsid w:val="007F0298"/>
  </w:style>
  <w:style w:type="character" w:customStyle="1" w:styleId="citation-506">
    <w:name w:val="citation-506"/>
    <w:basedOn w:val="VarsaylanParagrafYazTipi"/>
    <w:rsid w:val="007F0298"/>
  </w:style>
  <w:style w:type="character" w:customStyle="1" w:styleId="citation-505">
    <w:name w:val="citation-505"/>
    <w:basedOn w:val="VarsaylanParagrafYazTipi"/>
    <w:rsid w:val="007F0298"/>
  </w:style>
  <w:style w:type="character" w:customStyle="1" w:styleId="citation-504">
    <w:name w:val="citation-504"/>
    <w:basedOn w:val="VarsaylanParagrafYazTipi"/>
    <w:rsid w:val="007F0298"/>
  </w:style>
  <w:style w:type="character" w:customStyle="1" w:styleId="citation-503">
    <w:name w:val="citation-503"/>
    <w:basedOn w:val="VarsaylanParagrafYazTipi"/>
    <w:rsid w:val="007F0298"/>
  </w:style>
  <w:style w:type="character" w:customStyle="1" w:styleId="citation-502">
    <w:name w:val="citation-502"/>
    <w:basedOn w:val="VarsaylanParagrafYazTipi"/>
    <w:rsid w:val="007F0298"/>
  </w:style>
  <w:style w:type="character" w:customStyle="1" w:styleId="citation-501">
    <w:name w:val="citation-501"/>
    <w:basedOn w:val="VarsaylanParagrafYazTipi"/>
    <w:rsid w:val="007F0298"/>
  </w:style>
  <w:style w:type="character" w:customStyle="1" w:styleId="citation-500">
    <w:name w:val="citation-500"/>
    <w:basedOn w:val="VarsaylanParagrafYazTipi"/>
    <w:rsid w:val="007F0298"/>
  </w:style>
  <w:style w:type="character" w:customStyle="1" w:styleId="citation-499">
    <w:name w:val="citation-499"/>
    <w:basedOn w:val="VarsaylanParagrafYazTipi"/>
    <w:rsid w:val="007F0298"/>
  </w:style>
  <w:style w:type="character" w:customStyle="1" w:styleId="citation-498">
    <w:name w:val="citation-498"/>
    <w:basedOn w:val="VarsaylanParagrafYazTipi"/>
    <w:rsid w:val="007F0298"/>
  </w:style>
  <w:style w:type="character" w:customStyle="1" w:styleId="citation-497">
    <w:name w:val="citation-497"/>
    <w:basedOn w:val="VarsaylanParagrafYazTipi"/>
    <w:rsid w:val="007F0298"/>
  </w:style>
  <w:style w:type="character" w:customStyle="1" w:styleId="citation-496">
    <w:name w:val="citation-496"/>
    <w:basedOn w:val="VarsaylanParagrafYazTipi"/>
    <w:rsid w:val="007F0298"/>
  </w:style>
  <w:style w:type="character" w:customStyle="1" w:styleId="citation-495">
    <w:name w:val="citation-495"/>
    <w:basedOn w:val="VarsaylanParagrafYazTipi"/>
    <w:rsid w:val="007F0298"/>
  </w:style>
  <w:style w:type="character" w:customStyle="1" w:styleId="citation-494">
    <w:name w:val="citation-494"/>
    <w:basedOn w:val="VarsaylanParagrafYazTipi"/>
    <w:rsid w:val="007F0298"/>
  </w:style>
  <w:style w:type="character" w:customStyle="1" w:styleId="citation-493">
    <w:name w:val="citation-493"/>
    <w:basedOn w:val="VarsaylanParagrafYazTipi"/>
    <w:rsid w:val="007F0298"/>
  </w:style>
  <w:style w:type="character" w:customStyle="1" w:styleId="citation-492">
    <w:name w:val="citation-492"/>
    <w:basedOn w:val="VarsaylanParagrafYazTipi"/>
    <w:rsid w:val="007F0298"/>
  </w:style>
  <w:style w:type="character" w:customStyle="1" w:styleId="citation-491">
    <w:name w:val="citation-491"/>
    <w:basedOn w:val="VarsaylanParagrafYazTipi"/>
    <w:rsid w:val="007F0298"/>
  </w:style>
  <w:style w:type="character" w:customStyle="1" w:styleId="citation-490">
    <w:name w:val="citation-490"/>
    <w:basedOn w:val="VarsaylanParagrafYazTipi"/>
    <w:rsid w:val="007F0298"/>
  </w:style>
  <w:style w:type="character" w:customStyle="1" w:styleId="citation-489">
    <w:name w:val="citation-489"/>
    <w:basedOn w:val="VarsaylanParagrafYazTipi"/>
    <w:rsid w:val="007F0298"/>
  </w:style>
  <w:style w:type="character" w:customStyle="1" w:styleId="citation-488">
    <w:name w:val="citation-488"/>
    <w:basedOn w:val="VarsaylanParagrafYazTipi"/>
    <w:rsid w:val="007F0298"/>
  </w:style>
  <w:style w:type="character" w:customStyle="1" w:styleId="citation-487">
    <w:name w:val="citation-487"/>
    <w:basedOn w:val="VarsaylanParagrafYazTipi"/>
    <w:rsid w:val="007F0298"/>
  </w:style>
  <w:style w:type="character" w:customStyle="1" w:styleId="citation-486">
    <w:name w:val="citation-486"/>
    <w:basedOn w:val="VarsaylanParagrafYazTipi"/>
    <w:rsid w:val="007F0298"/>
  </w:style>
  <w:style w:type="character" w:customStyle="1" w:styleId="citation-485">
    <w:name w:val="citation-485"/>
    <w:basedOn w:val="VarsaylanParagrafYazTipi"/>
    <w:rsid w:val="007F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Önder GÖNCÜOĞLU</dc:creator>
  <cp:keywords/>
  <dc:description/>
  <cp:lastModifiedBy>Önder GÖNCÜOĞLU</cp:lastModifiedBy>
  <cp:revision>1</cp:revision>
  <cp:lastPrinted>2025-07-27T17:24:00Z</cp:lastPrinted>
  <dcterms:created xsi:type="dcterms:W3CDTF">2025-07-27T17:11:00Z</dcterms:created>
  <dcterms:modified xsi:type="dcterms:W3CDTF">2025-07-27T19:33:00Z</dcterms:modified>
</cp:coreProperties>
</file>