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청년 일자리 창출 대책 관련 새 정책 시행… 2026년까지 3,959.9억 원 지원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발표기관</w:t>
            </w:r>
          </w:p>
        </w:tc>
        <w:tc>
          <w:tcPr>
            <w:tcW w:type="dxa" w:w="4320"/>
          </w:tcPr>
          <w:p>
            <w:r>
              <w:t>교육부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담당부서</w:t>
            </w:r>
          </w:p>
        </w:tc>
        <w:tc>
          <w:tcPr>
            <w:tcW w:type="dxa" w:w="4320"/>
          </w:tcPr>
          <w:p>
            <w:r>
              <w:t>정책기획과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담당자</w:t>
            </w:r>
          </w:p>
        </w:tc>
        <w:tc>
          <w:tcPr>
            <w:tcW w:type="dxa" w:w="4320"/>
          </w:tcPr>
          <w:p>
            <w:r>
              <w:t>임태호 (☎ 02-512-1725)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발표일</w:t>
            </w:r>
          </w:p>
        </w:tc>
        <w:tc>
          <w:tcPr>
            <w:tcW w:type="dxa" w:w="4320"/>
          </w:tcPr>
          <w:p>
            <w:r>
              <w:t>2022년 10월 24일</w:t>
            </w:r>
          </w:p>
        </w:tc>
      </w:tr>
    </w:tbl>
    <w:p/>
    <w:p/>
    <w:p>
      <w:r>
        <w:t>【 보 도 자 료 】</w:t>
      </w:r>
    </w:p>
    <w:p>
      <w:r>
        <w:t>발표기관: 교육부  |  발표일: 2022년 10월 24일</w:t>
      </w:r>
    </w:p>
    <w:p/>
    <w:p>
      <w:r>
        <w:t>제목: 청년 일자리 창출 대책 관련 새 정책 시행… 2026년까지 3,959.9억 원 지원</w:t>
      </w:r>
    </w:p>
    <w:p/>
    <w:p>
      <w:r>
        <w:t>□ 교육부은(는) 2022년 10월 24일 청년 일자리 창출 대책과 관련한 주요 성과와 향후 추진 계획을 발표하였다.</w:t>
      </w:r>
    </w:p>
    <w:p/>
    <w:p>
      <w:r>
        <w:t>□ 주요 내용</w:t>
      </w:r>
    </w:p>
    <w:p>
      <w:r>
        <w:t xml:space="preserve">  ○ 교육부은(는) 지난 3년간 청년 일자리 창출 대책을(를) 적극 추진하여 다음과 같은 성과를 거두었다.</w:t>
      </w:r>
    </w:p>
    <w:p>
      <w:r>
        <w:t xml:space="preserve">    - 예산 집행률 97% 기록</w:t>
      </w:r>
    </w:p>
    <w:p>
      <w:r>
        <w:t xml:space="preserve">    - 관련 일자리 93,362개 창출</w:t>
      </w:r>
    </w:p>
    <w:p>
      <w:r>
        <w:t xml:space="preserve">    - 온실가스 감축 393만 톤CO₂eq 달성</w:t>
      </w:r>
    </w:p>
    <w:p/>
    <w:p>
      <w:r>
        <w:t>□ 향후 계획</w:t>
      </w:r>
    </w:p>
    <w:p>
      <w:r>
        <w:t xml:space="preserve">  ○ 2026년까지 총 3,959.9억 원을 투입하여 사업을 지속 확대할 예정이다.</w:t>
      </w:r>
    </w:p>
    <w:p>
      <w:r>
        <w:t xml:space="preserve">  ○ 세부 추진 전략은 다음과 같다.</w:t>
      </w:r>
    </w:p>
    <w:p>
      <w:r>
        <w:t xml:space="preserve">    - 1단계(2025년): 기반 구축 및 시범사업 추진</w:t>
      </w:r>
    </w:p>
    <w:p>
      <w:r>
        <w:t xml:space="preserve">    - 2단계(2026년): 본사업 확대 및 성과 점검</w:t>
      </w:r>
    </w:p>
    <w:p>
      <w:r>
        <w:t xml:space="preserve">    - 3단계(2029년): 전국 확산 및 고도화</w:t>
      </w:r>
    </w:p>
    <w:p/>
    <w:p>
      <w:r>
        <w:t>□ 기대 효과</w:t>
      </w:r>
    </w:p>
    <w:p>
      <w:r>
        <w:t xml:space="preserve">  ○ 청년 일자리 창출 대책 추진을 통해 국민의 삶의 질 향상 및 국가 경쟁력 강화에 기여할 것으로 기대된다.</w:t>
      </w:r>
    </w:p>
    <w:p>
      <w:r>
        <w:t xml:space="preserve">  ○ 경제적 파급 효과는 연간 43,076.0억 원으로 추산된다.</w:t>
      </w:r>
    </w:p>
    <w:p/>
    <w:p>
      <w:r>
        <w:t>□ 교육부 장관은 "청년 일자리 창출 대책은 우리 정부의 핵심 국정과제로, 현장 중심의 정책 추진을 통해 국민이 체감하는 성과를 만들어 나가겠다"고 밝혔다.</w:t>
      </w:r>
    </w:p>
    <w:p/>
    <w:p>
      <w:r>
        <w:t>※ 자세한 내용은 첨부 자료를 참고하시기 바랍니다.</w:t>
      </w:r>
    </w:p>
    <w:p/>
    <w:p>
      <w:r>
        <w:t>【문의처】 교육부 정책기획과 담당자 임태호 (☎ 02-200-7697)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