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497D"/>
        </w:rPr>
        <w:t>농림축산식품부 '디지털 전환 가속화 정책' 추진 성과 발표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발표기관</w:t>
            </w:r>
          </w:p>
        </w:tc>
        <w:tc>
          <w:tcPr>
            <w:tcW w:type="dxa" w:w="4320"/>
          </w:tcPr>
          <w:p>
            <w:r>
              <w:t>농림축산식품부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담당부서</w:t>
            </w:r>
          </w:p>
        </w:tc>
        <w:tc>
          <w:tcPr>
            <w:tcW w:type="dxa" w:w="4320"/>
          </w:tcPr>
          <w:p>
            <w:r>
              <w:t>대변인실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담당자</w:t>
            </w:r>
          </w:p>
        </w:tc>
        <w:tc>
          <w:tcPr>
            <w:tcW w:type="dxa" w:w="4320"/>
          </w:tcPr>
          <w:p>
            <w:r>
              <w:t>박민지 (☎ 02-226-2132)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발표일</w:t>
            </w:r>
          </w:p>
        </w:tc>
        <w:tc>
          <w:tcPr>
            <w:tcW w:type="dxa" w:w="4320"/>
          </w:tcPr>
          <w:p>
            <w:r>
              <w:t>2023년 10월 24일</w:t>
            </w:r>
          </w:p>
        </w:tc>
      </w:tr>
    </w:tbl>
    <w:p/>
    <w:p/>
    <w:p>
      <w:r>
        <w:t>【 보 도 자 료 】</w:t>
      </w:r>
    </w:p>
    <w:p>
      <w:r>
        <w:t>발표기관: 농림축산식품부  |  발표일: 2023년 10월 24일</w:t>
      </w:r>
    </w:p>
    <w:p/>
    <w:p>
      <w:r>
        <w:t>제목: 농림축산식품부 '디지털 전환 가속화 정책' 추진 성과 발표</w:t>
      </w:r>
    </w:p>
    <w:p/>
    <w:p>
      <w:r>
        <w:t>□ 농림축산식품부은(는) 2023년 10월 24일 디지털 전환 가속화 정책과 관련한 주요 성과와 향후 추진 계획을 발표하였다.</w:t>
      </w:r>
    </w:p>
    <w:p/>
    <w:p>
      <w:r>
        <w:t>□ 주요 내용</w:t>
      </w:r>
    </w:p>
    <w:p>
      <w:r>
        <w:t xml:space="preserve">  ○ 농림축산식품부은(는) 지난 2년간 디지털 전환 가속화 정책을(를) 적극 추진하여 다음과 같은 성과를 거두었다.</w:t>
      </w:r>
    </w:p>
    <w:p>
      <w:r>
        <w:t xml:space="preserve">    - 참여 기업·기관 4762개소 달성</w:t>
      </w:r>
    </w:p>
    <w:p>
      <w:r>
        <w:t xml:space="preserve">    - 직접 수혜 국민 26만 명 돌파</w:t>
      </w:r>
    </w:p>
    <w:p>
      <w:r>
        <w:t xml:space="preserve">    - 예산 집행률 94% 기록</w:t>
      </w:r>
    </w:p>
    <w:p/>
    <w:p>
      <w:r>
        <w:t>□ 향후 계획</w:t>
      </w:r>
    </w:p>
    <w:p>
      <w:r>
        <w:t xml:space="preserve">  ○ 2030년까지 총 4,107.0억 원을 투입하여 사업을 지속 확대할 예정이다.</w:t>
      </w:r>
    </w:p>
    <w:p>
      <w:r>
        <w:t xml:space="preserve">  ○ 세부 추진 전략은 다음과 같다.</w:t>
      </w:r>
    </w:p>
    <w:p>
      <w:r>
        <w:t xml:space="preserve">    - 1단계(2024년): 기반 구축 및 시범사업 추진</w:t>
      </w:r>
    </w:p>
    <w:p>
      <w:r>
        <w:t xml:space="preserve">    - 2단계(2026년): 본사업 확대 및 성과 점검</w:t>
      </w:r>
    </w:p>
    <w:p>
      <w:r>
        <w:t xml:space="preserve">    - 3단계(2027년): 전국 확산 및 고도화</w:t>
      </w:r>
    </w:p>
    <w:p/>
    <w:p>
      <w:r>
        <w:t>□ 기대 효과</w:t>
      </w:r>
    </w:p>
    <w:p>
      <w:r>
        <w:t xml:space="preserve">  ○ 디지털 전환 가속화 정책 추진을 통해 국민의 삶의 질 향상 및 국가 경쟁력 강화에 기여할 것으로 기대된다.</w:t>
      </w:r>
    </w:p>
    <w:p>
      <w:r>
        <w:t xml:space="preserve">  ○ 경제적 파급 효과는 연간 38,801.5억 원으로 추산된다.</w:t>
      </w:r>
    </w:p>
    <w:p/>
    <w:p>
      <w:r>
        <w:t>□ 농림축산식품부 장관은 "디지털 전환 가속화 정책은 우리 정부의 핵심 국정과제로, 현장 중심의 정책 추진을 통해 국민이 체감하는 성과를 만들어 나가겠다"고 밝혔다.</w:t>
      </w:r>
    </w:p>
    <w:p/>
    <w:p>
      <w:r>
        <w:t>※ 자세한 내용은 첨부 자료를 참고하시기 바랍니다.</w:t>
      </w:r>
    </w:p>
    <w:p/>
    <w:p>
      <w:r>
        <w:t>【문의처】 농림축산식품부 대변인실 담당자 박민지 (☎ 02-799-1869)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